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“Sindicalia: La Aventura de las Organizaciones Laborales”</w:t>
      </w:r>
    </w:p>
    <w:p/>
    <w:p>
      <w:pPr/>
      <w:r>
        <w:rPr>
          <w:color w:val="666666"/>
          <w:sz w:val="20"/>
          <w:szCs w:val="20"/>
          <w:i w:val="1"/>
          <w:iCs w:val="1"/>
        </w:rPr>
        <w:t xml:space="preserve">Gamificación de Contenido | Ciencias Sociales | Historia | Tema: Organizaciones laborales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Sindicalia, una ciudad ficticia ambientada en la época de la Revolución Industrial y principios del siglo XX, donde el trabajo y la lucha por los derechos laborales son el motor de cambio social. En esta ciudad, las fábricas y talleres prosperan, pero las condiciones de los trabajadores son desafiantes y las injusticias abundan. Para transformar Sindicalia en un lugar justo y equitativo, los estudiantes asumirán el papel de jóvenes líderes sindicales con la misión de organizar y defender a los trabajadores, construir organizaciones sólidas y promover derechos laborales.</w:t>
      </w:r>
    </w:p>
    <w:p>
      <w:pPr/>
      <w:r>
        <w:rPr>
          <w:b w:val="1"/>
          <w:bCs w:val="1"/>
        </w:rPr>
        <w:t xml:space="preserve">Roles de los Estudiantes</w:t>
      </w:r>
    </w:p>
    <w:p>
      <w:pPr/>
      <w:r>
        <w:rPr/>
        <w:t xml:space="preserve">Los estudiantes formarán equipos que representarán diferentes sindicatos emergentes dentro de Sindicalia. Cada equipo tendrá roles específicos que rotarán para fomentar la comunicación y la autonomía:</w:t>
      </w:r>
    </w:p>
    <w:p>
      <w:pPr>
        <w:numPr>
          <w:ilvl w:val="0"/>
          <w:numId w:val="1"/>
        </w:numPr>
      </w:pPr>
      <w:r>
        <w:rPr>
          <w:b w:val="1"/>
          <w:bCs w:val="1"/>
        </w:rPr>
        <w:t xml:space="preserve">Coordinador Sindical:</w:t>
      </w:r>
      <w:r>
        <w:rPr/>
        <w:t xml:space="preserve"> Lidera la estrategia y coordina las acciones del equipo.</w:t>
      </w:r>
    </w:p>
    <w:p>
      <w:pPr>
        <w:numPr>
          <w:ilvl w:val="0"/>
          <w:numId w:val="1"/>
        </w:numPr>
      </w:pPr>
      <w:r>
        <w:rPr>
          <w:b w:val="1"/>
          <w:bCs w:val="1"/>
        </w:rPr>
        <w:t xml:space="preserve">Investigador Histórico:</w:t>
      </w:r>
      <w:r>
        <w:rPr/>
        <w:t xml:space="preserve"> Se encarga de buscar información y presentar datos clave sobre las organizaciones laborales del pasado.</w:t>
      </w:r>
    </w:p>
    <w:p>
      <w:pPr>
        <w:numPr>
          <w:ilvl w:val="0"/>
          <w:numId w:val="1"/>
        </w:numPr>
      </w:pPr>
      <w:r>
        <w:rPr>
          <w:b w:val="1"/>
          <w:bCs w:val="1"/>
        </w:rPr>
        <w:t xml:space="preserve">Comunicador:</w:t>
      </w:r>
      <w:r>
        <w:rPr/>
        <w:t xml:space="preserve"> Se encarga de redactar discursos, propuestas y representar al sindicato en debates o negociaciones.</w:t>
      </w:r>
    </w:p>
    <w:p>
      <w:pPr>
        <w:numPr>
          <w:ilvl w:val="0"/>
          <w:numId w:val="1"/>
        </w:numPr>
      </w:pPr>
      <w:r>
        <w:rPr>
          <w:b w:val="1"/>
          <w:bCs w:val="1"/>
        </w:rPr>
        <w:t xml:space="preserve">Estratega de Movilización:</w:t>
      </w:r>
      <w:r>
        <w:rPr/>
        <w:t xml:space="preserve"> Planifica actividades y tácticas para ganar apoyos y defender los derechos de los trabajadores.</w:t>
      </w:r>
    </w:p>
    <w:p>
      <w:pPr/>
      <w:r>
        <w:rPr>
          <w:b w:val="1"/>
          <w:bCs w:val="1"/>
        </w:rPr>
        <w:t xml:space="preserve">Misión Principal</w:t>
      </w:r>
    </w:p>
    <w:p>
      <w:pPr/>
      <w:r>
        <w:rPr/>
        <w:t xml:space="preserve">La tarea principal es que cada equipo construya y fortalezca su sindicato a lo largo de la experiencia, mediante la resolución de desafíos históricos y sociales. Los estudiantes deberán investigar, debatir, negociar y desarrollar propuestas que reflejen el funcionamiento real de las organizaciones laborales. La meta es que, al final de la experiencia, cada sindicato haya logrado mejoras concretas para los trabajadores de Sindicalia, demostrando comprensión profunda del tema y habilidades del siglo XXI.</w:t>
      </w:r>
    </w:p>
    <w:p>
      <w:pPr/>
      <w:r>
        <w:rPr>
          <w:b w:val="1"/>
          <w:bCs w:val="1"/>
        </w:rPr>
        <w:t xml:space="preserve">Conexión con el Tema de Aprendizaje</w:t>
      </w:r>
    </w:p>
    <w:p>
      <w:pPr/>
      <w:r>
        <w:rPr/>
        <w:t xml:space="preserve">El juego convierte el estudio de las organizaciones laborales en una experiencia vivencial. Los estudiantes no solo revisan fechas y conceptos, sino que asumen el rol activo de agentes de cambio social, comprendiendo la importancia histórica de los sindicatos, sus orígenes, evolución, y el impacto que tuvieron en la sociedad. A través de la narrativa, se abordan temas como:</w:t>
      </w:r>
    </w:p>
    <w:p>
      <w:pPr>
        <w:numPr>
          <w:ilvl w:val="0"/>
          <w:numId w:val="2"/>
        </w:numPr>
      </w:pPr>
      <w:r>
        <w:rPr/>
        <w:t xml:space="preserve">Condiciones laborales en la Revolución Industrial.</w:t>
      </w:r>
    </w:p>
    <w:p>
      <w:pPr>
        <w:numPr>
          <w:ilvl w:val="0"/>
          <w:numId w:val="2"/>
        </w:numPr>
      </w:pPr>
      <w:r>
        <w:rPr/>
        <w:t xml:space="preserve">Origen y desarrollo de los sindicatos.</w:t>
      </w:r>
    </w:p>
    <w:p>
      <w:pPr>
        <w:numPr>
          <w:ilvl w:val="0"/>
          <w:numId w:val="2"/>
        </w:numPr>
      </w:pPr>
      <w:r>
        <w:rPr/>
        <w:t xml:space="preserve">Principales movimientos y huelgas históricas.</w:t>
      </w:r>
    </w:p>
    <w:p>
      <w:pPr>
        <w:numPr>
          <w:ilvl w:val="0"/>
          <w:numId w:val="2"/>
        </w:numPr>
      </w:pPr>
      <w:r>
        <w:rPr/>
        <w:t xml:space="preserve">Derechos conquistados y su relevancia actual.</w:t>
      </w:r>
    </w:p>
    <w:p>
      <w:pPr>
        <w:numPr>
          <w:ilvl w:val="0"/>
          <w:numId w:val="2"/>
        </w:numPr>
      </w:pPr>
      <w:r>
        <w:rPr/>
        <w:t xml:space="preserve">Conflictos y negociaciones entre trabajadores y empleadores.</w:t>
      </w:r>
    </w:p>
    <w:p>
      <w:pPr/>
      <w:r>
        <w:rPr/>
        <w:t xml:space="preserve">De esta manera, la narrativa no solo motiva, sino que guía la exploración del contenido histórico, promoviendo la creatividad para idear soluciones, la comunicación para debatir ideas, la curiosidad para investigar y la autonomía para gestionar el propio aprendizaje.</w:t>
      </w:r>
    </w:p>
    <w:p>
      <w:pPr/>
      <w:r>
        <w:rPr>
          <w:b w:val="1"/>
          <w:bCs w:val="1"/>
        </w:rPr>
        <w:t xml:space="preserve">Desarrollo de la Historia</w:t>
      </w:r>
    </w:p>
    <w:p>
      <w:pPr/>
      <w:r>
        <w:rPr/>
        <w:t xml:space="preserve">Los equipos empiezan con sindicatos pequeños y limitados. A medida que superan desafíos —desde investigar datos reales, crear campañas de concientización, hasta negociar con patrones ficticios—, ganan recursos, seguidores y prestigio. El juego incluye eventos históricos inesperados que impactan la ciudad (como nuevas leyes laborales o huelgas masivas), y los equipos deben adaptarse. La experiencia culmina en un Congreso Sindical donde se presentan los logros y se evalúa la influencia alcanzada, fomentando la reflexión crítica sobre la importancia de las organizaciones laborales en la historia y en la actualidad.</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Cada equipo comienza con 100 puntos de “Influencia Sindical”. Los puntos se ganan al completar actividades, resolver retos, presentar investigaciones y participar activamente en debates. También pueden perder puntos por errores, falta de participación o respuestas incorrectas. Los puntos reflejan la capacidad del sindicato para movilizar y defender a los trabajadores.</w:t>
      </w:r>
    </w:p>
    <w:p>
      <w:pPr/>
      <w:r>
        <w:rPr/>
        <w:t xml:space="preserve">Niveles y Progresión</w:t>
      </w:r>
    </w:p>
    <w:p>
      <w:pPr/>
      <w:r>
        <w:rPr/>
        <w:t xml:space="preserve">El progreso se representa en niveles que simbolizan el crecimiento del sindicato:</w:t>
      </w:r>
    </w:p>
    <w:p>
      <w:pPr>
        <w:numPr>
          <w:ilvl w:val="0"/>
          <w:numId w:val="3"/>
        </w:numPr>
      </w:pPr>
      <w:r>
        <w:rPr>
          <w:b w:val="1"/>
          <w:bCs w:val="1"/>
        </w:rPr>
        <w:t xml:space="preserve">Nivel 1:</w:t>
      </w:r>
      <w:r>
        <w:rPr/>
        <w:t xml:space="preserve"> Sindicato Emergente</w:t>
      </w:r>
    </w:p>
    <w:p>
      <w:pPr>
        <w:numPr>
          <w:ilvl w:val="0"/>
          <w:numId w:val="3"/>
        </w:numPr>
      </w:pPr>
      <w:r>
        <w:rPr>
          <w:b w:val="1"/>
          <w:bCs w:val="1"/>
        </w:rPr>
        <w:t xml:space="preserve">Nivel 2:</w:t>
      </w:r>
      <w:r>
        <w:rPr/>
        <w:t xml:space="preserve"> Sindicato Consolidado</w:t>
      </w:r>
    </w:p>
    <w:p>
      <w:pPr>
        <w:numPr>
          <w:ilvl w:val="0"/>
          <w:numId w:val="3"/>
        </w:numPr>
      </w:pPr>
      <w:r>
        <w:rPr>
          <w:b w:val="1"/>
          <w:bCs w:val="1"/>
        </w:rPr>
        <w:t xml:space="preserve">Nivel 3:</w:t>
      </w:r>
      <w:r>
        <w:rPr/>
        <w:t xml:space="preserve"> Sindicato Reconocido</w:t>
      </w:r>
    </w:p>
    <w:p>
      <w:pPr>
        <w:numPr>
          <w:ilvl w:val="0"/>
          <w:numId w:val="3"/>
        </w:numPr>
      </w:pPr>
      <w:r>
        <w:rPr>
          <w:b w:val="1"/>
          <w:bCs w:val="1"/>
        </w:rPr>
        <w:t xml:space="preserve">Nivel 4:</w:t>
      </w:r>
      <w:r>
        <w:rPr/>
        <w:t xml:space="preserve"> Sindicato Influyente</w:t>
      </w:r>
    </w:p>
    <w:p>
      <w:pPr/>
      <w:r>
        <w:rPr/>
        <w:t xml:space="preserve">Para subir de nivel, los equipos deben alcanzar ciertas metas de puntos y cumplir retos específicos (por ejemplo, presentar una propuesta de mejora laboral o ganar un debate). Cada nivel desbloquea nuevas habilidades o recursos dentro del juego (como “Apoyo de los obreros” o “Acceso a medios de comunicación”).</w:t>
      </w:r>
    </w:p>
    <w:p>
      <w:pPr/>
      <w:r>
        <w:rPr/>
        <w:t xml:space="preserve">Insignias</w:t>
      </w:r>
    </w:p>
    <w:p>
      <w:pPr/>
      <w:r>
        <w:rPr/>
        <w:t xml:space="preserve">Los equipos pueden ganar insignias por logros específicos, tales como:</w:t>
      </w:r>
    </w:p>
    <w:p>
      <w:pPr>
        <w:numPr>
          <w:ilvl w:val="0"/>
          <w:numId w:val="4"/>
        </w:numPr>
      </w:pPr>
      <w:r>
        <w:rPr>
          <w:b w:val="1"/>
          <w:bCs w:val="1"/>
        </w:rPr>
        <w:t xml:space="preserve">Investigador Experto:</w:t>
      </w:r>
      <w:r>
        <w:rPr/>
        <w:t xml:space="preserve"> Por realizar una investigación histórica detallada.</w:t>
      </w:r>
    </w:p>
    <w:p>
      <w:pPr>
        <w:numPr>
          <w:ilvl w:val="0"/>
          <w:numId w:val="4"/>
        </w:numPr>
      </w:pPr>
      <w:r>
        <w:rPr>
          <w:b w:val="1"/>
          <w:bCs w:val="1"/>
        </w:rPr>
        <w:t xml:space="preserve">Comunicador Destacado:</w:t>
      </w:r>
      <w:r>
        <w:rPr/>
        <w:t xml:space="preserve"> Por presentar discursos convincentes.</w:t>
      </w:r>
    </w:p>
    <w:p>
      <w:pPr>
        <w:numPr>
          <w:ilvl w:val="0"/>
          <w:numId w:val="4"/>
        </w:numPr>
      </w:pPr>
      <w:r>
        <w:rPr>
          <w:b w:val="1"/>
          <w:bCs w:val="1"/>
        </w:rPr>
        <w:t xml:space="preserve">Defensor de Derechos:</w:t>
      </w:r>
      <w:r>
        <w:rPr/>
        <w:t xml:space="preserve"> Por ganar un reto de negociación.</w:t>
      </w:r>
    </w:p>
    <w:p>
      <w:pPr>
        <w:numPr>
          <w:ilvl w:val="0"/>
          <w:numId w:val="4"/>
        </w:numPr>
      </w:pPr>
      <w:r>
        <w:rPr>
          <w:b w:val="1"/>
          <w:bCs w:val="1"/>
        </w:rPr>
        <w:t xml:space="preserve">Innovador Sindical:</w:t>
      </w:r>
      <w:r>
        <w:rPr/>
        <w:t xml:space="preserve"> Por proponer soluciones creativas a problemas laborales.</w:t>
      </w:r>
    </w:p>
    <w:p>
      <w:pPr/>
      <w:r>
        <w:rPr/>
        <w:t xml:space="preserve">Estas insignias se exhiben en un “tablero de honor” visible para toda la clase, fomentando la motivación y competencia sana.</w:t>
      </w:r>
    </w:p>
    <w:p>
      <w:pPr/>
      <w:r>
        <w:rPr/>
        <w:t xml:space="preserve">Retos y Misiones</w:t>
      </w:r>
    </w:p>
    <w:p>
      <w:pPr/>
      <w:r>
        <w:rPr/>
        <w:t xml:space="preserve">Las actividades están organizadas en misiones temáticas que contienen retos específicos, como:</w:t>
      </w:r>
    </w:p>
    <w:p>
      <w:pPr>
        <w:numPr>
          <w:ilvl w:val="0"/>
          <w:numId w:val="5"/>
        </w:numPr>
      </w:pPr>
      <w:r>
        <w:rPr/>
        <w:t xml:space="preserve">Resolver un caso de conflicto laboral mediante negociación.</w:t>
      </w:r>
    </w:p>
    <w:p>
      <w:pPr>
        <w:numPr>
          <w:ilvl w:val="0"/>
          <w:numId w:val="5"/>
        </w:numPr>
      </w:pPr>
      <w:r>
        <w:rPr/>
        <w:t xml:space="preserve">Crear una campaña para mejorar las condiciones de un grupo de trabajadores.</w:t>
      </w:r>
    </w:p>
    <w:p>
      <w:pPr>
        <w:numPr>
          <w:ilvl w:val="0"/>
          <w:numId w:val="5"/>
        </w:numPr>
      </w:pPr>
      <w:r>
        <w:rPr/>
        <w:t xml:space="preserve">Investigar y presentar un movimiento sindical histórico.</w:t>
      </w:r>
    </w:p>
    <w:p>
      <w:pPr>
        <w:numPr>
          <w:ilvl w:val="0"/>
          <w:numId w:val="5"/>
        </w:numPr>
      </w:pPr>
      <w:r>
        <w:rPr/>
        <w:t xml:space="preserve">Simular una huelga y sus consecuencias.</w:t>
      </w:r>
    </w:p>
    <w:p>
      <w:pPr/>
      <w:r>
        <w:rPr/>
        <w:t xml:space="preserve">Cada reto tiene un tiempo límite y entrega retroalimentación inmediata para reforzar el aprendizaje.</w:t>
      </w:r>
    </w:p>
    <w:p>
      <w:pPr/>
      <w:r>
        <w:rPr/>
        <w:t xml:space="preserve">Recompensas</w:t>
      </w:r>
    </w:p>
    <w:p>
      <w:pPr/>
      <w:r>
        <w:rPr/>
        <w:t xml:space="preserve">Además de puntos e insignias, los equipos reciben “Recursos Sindicales” ficticios (como apoyo legal, fondos para campañas o acceso a medios) que pueden usar estratégicamente para superar nuevos retos o negociar con “patrones” y autoridades dentro del juego.</w:t>
      </w:r>
    </w:p>
    <w:p>
      <w:pPr/>
      <w:r>
        <w:rPr/>
        <w:t xml:space="preserve">Retroalimentación Inmediata</w:t>
      </w:r>
    </w:p>
    <w:p>
      <w:pPr/>
      <w:r>
        <w:rPr/>
        <w:t xml:space="preserve">Después de cada actividad, el docente proporciona retroalimentación constructiva en tiempo real, destacando aciertos y aspectos a mejorar. Asimismo, se utilizan herramientas digitales para respuestas rápidas (por ejemplo, quizzes interactivos) que permiten a los estudiantes conocer su desempeño al momento.</w:t>
      </w:r>
    </w:p>
    <w:p>
      <w:pPr/>
      <w:r>
        <w:rPr/>
        <w:t xml:space="preserve">Tabla de Posiciones</w:t>
      </w:r>
    </w:p>
    <w:p>
      <w:pPr/>
      <w:r>
        <w:rPr/>
        <w:t xml:space="preserve">Se mantiene una tabla visible en el aula que muestra el puntaje actual, niveles y logros de cada equipo, promoviendo la competencia saludable y la colaboración para subir en el ranking.</w:t>
      </w:r>
    </w:p>
    <w:p/>
    <w:p>
      <w:pPr/>
      <w:r>
        <w:rPr>
          <w:color w:val="2b6cb0"/>
          <w:sz w:val="28"/>
          <w:szCs w:val="28"/>
          <w:b w:val="1"/>
          <w:bCs w:val="1"/>
        </w:rPr>
        <w:t xml:space="preserve">Actividades Gamificadas</w:t>
      </w:r>
    </w:p>
    <w:p>
      <w:pPr/>
      <w:r>
        <w:rPr>
          <w:b w:val="1"/>
          <w:bCs w:val="1"/>
        </w:rPr>
        <w:t xml:space="preserve">Actividades Paso a Paso</w:t>
      </w:r>
    </w:p>
    <w:p>
      <w:pPr/>
      <w:r>
        <w:rPr/>
        <w:t xml:space="preserve">Actividad 1: “Formación del Sindicato – Construyendo la Base”</w:t>
      </w:r>
    </w:p>
    <w:p>
      <w:pPr/>
      <w:r>
        <w:rPr>
          <w:b w:val="1"/>
          <w:bCs w:val="1"/>
        </w:rPr>
        <w:t xml:space="preserve">Descripción:</w:t>
      </w:r>
      <w:r>
        <w:rPr/>
        <w:t xml:space="preserve"> Los equipos crean su sindicato desde cero, eligiendo nombre, emblema, y definiendo su misión, inspirados en el contexto histórico.</w:t>
      </w:r>
    </w:p>
    <w:p>
      <w:pPr/>
      <w:r>
        <w:rPr>
          <w:b w:val="1"/>
          <w:bCs w:val="1"/>
        </w:rPr>
        <w:t xml:space="preserve">Instrucciones:</w:t>
      </w:r>
    </w:p>
    <w:p>
      <w:pPr>
        <w:numPr>
          <w:ilvl w:val="0"/>
          <w:numId w:val="6"/>
        </w:numPr>
      </w:pPr>
      <w:r>
        <w:rPr/>
        <w:t xml:space="preserve">En grupos de 4, discutan y elijan un nombre representativo para su sindicato.</w:t>
      </w:r>
    </w:p>
    <w:p>
      <w:pPr>
        <w:numPr>
          <w:ilvl w:val="0"/>
          <w:numId w:val="6"/>
        </w:numPr>
      </w:pPr>
      <w:r>
        <w:rPr/>
        <w:t xml:space="preserve">Diseñen un emblema usando materiales gráficos (papel, colores o herramientas digitales).</w:t>
      </w:r>
    </w:p>
    <w:p>
      <w:pPr>
        <w:numPr>
          <w:ilvl w:val="0"/>
          <w:numId w:val="6"/>
        </w:numPr>
      </w:pPr>
      <w:r>
        <w:rPr/>
        <w:t xml:space="preserve">Definan la misión y los objetivos principales del sindicato, basándose en las condiciones laborales de la época.</w:t>
      </w:r>
    </w:p>
    <w:p>
      <w:pPr>
        <w:numPr>
          <w:ilvl w:val="0"/>
          <w:numId w:val="6"/>
        </w:numPr>
      </w:pPr>
      <w:r>
        <w:rPr/>
        <w:t xml:space="preserve">Presenten su sindicato en una breve exposición al resto de la clase (3-5 minutos).</w:t>
      </w:r>
    </w:p>
    <w:p>
      <w:pPr/>
      <w:r>
        <w:rPr>
          <w:b w:val="1"/>
          <w:bCs w:val="1"/>
        </w:rPr>
        <w:t xml:space="preserve">Tiempo estimado:</w:t>
      </w:r>
      <w:r>
        <w:rPr/>
        <w:t xml:space="preserve"> 90 minutos (2 sesiones de 45 minutos)</w:t>
      </w:r>
    </w:p>
    <w:p>
      <w:pPr/>
      <w:r>
        <w:rPr>
          <w:b w:val="1"/>
          <w:bCs w:val="1"/>
        </w:rPr>
        <w:t xml:space="preserve">Materiales:</w:t>
      </w:r>
      <w:r>
        <w:rPr/>
        <w:t xml:space="preserve"> Hojas, colores, marcadores, computadora/tablet con buscador para investigar.</w:t>
      </w:r>
    </w:p>
    <w:p>
      <w:pPr/>
      <w:r>
        <w:rPr>
          <w:b w:val="1"/>
          <w:bCs w:val="1"/>
        </w:rPr>
        <w:t xml:space="preserve">Integración con mecánicas:</w:t>
      </w:r>
      <w:r>
        <w:rPr/>
        <w:t xml:space="preserve"> Por esta actividad, cada equipo recibe 20 puntos por creatividad y claridad en la misión, y la insignia “Sindicato Emergente”.</w:t>
      </w:r>
    </w:p>
    <w:p>
      <w:pPr/>
      <w:r>
        <w:rPr/>
        <w:t xml:space="preserve">Actividad 2: “Investigación Histórica – Raíces del Movimiento Obrero”</w:t>
      </w:r>
    </w:p>
    <w:p>
      <w:pPr/>
      <w:r>
        <w:rPr>
          <w:b w:val="1"/>
          <w:bCs w:val="1"/>
        </w:rPr>
        <w:t xml:space="preserve">Descripción:</w:t>
      </w:r>
      <w:r>
        <w:rPr/>
        <w:t xml:space="preserve"> Los investigadores del equipo recopilan información sobre los orígenes y primeros sindicatos históricos, preparando una presentación visual.</w:t>
      </w:r>
    </w:p>
    <w:p>
      <w:pPr/>
      <w:r>
        <w:rPr>
          <w:b w:val="1"/>
          <w:bCs w:val="1"/>
        </w:rPr>
        <w:t xml:space="preserve">Instrucciones:</w:t>
      </w:r>
    </w:p>
    <w:p>
      <w:pPr>
        <w:numPr>
          <w:ilvl w:val="0"/>
          <w:numId w:val="7"/>
        </w:numPr>
      </w:pPr>
      <w:r>
        <w:rPr/>
        <w:t xml:space="preserve">Busquen información sobre las primeras organizaciones laborales en la Revolución Industrial y en su país.</w:t>
      </w:r>
    </w:p>
    <w:p>
      <w:pPr>
        <w:numPr>
          <w:ilvl w:val="0"/>
          <w:numId w:val="7"/>
        </w:numPr>
      </w:pPr>
      <w:r>
        <w:rPr/>
        <w:t xml:space="preserve">Identifiquen causas, protagonistas y logros principales.</w:t>
      </w:r>
    </w:p>
    <w:p>
      <w:pPr>
        <w:numPr>
          <w:ilvl w:val="0"/>
          <w:numId w:val="7"/>
        </w:numPr>
      </w:pPr>
      <w:r>
        <w:rPr/>
        <w:t xml:space="preserve">Creen un póster o presentación digital que resuma sus hallazgos.</w:t>
      </w:r>
    </w:p>
    <w:p>
      <w:pPr>
        <w:numPr>
          <w:ilvl w:val="0"/>
          <w:numId w:val="7"/>
        </w:numPr>
      </w:pPr>
      <w:r>
        <w:rPr/>
        <w:t xml:space="preserve">Compartan su trabajo con la clase, respondiendo preguntas.</w:t>
      </w:r>
    </w:p>
    <w:p>
      <w:pPr/>
      <w:r>
        <w:rPr>
          <w:b w:val="1"/>
          <w:bCs w:val="1"/>
        </w:rPr>
        <w:t xml:space="preserve">Tiempo estimado:</w:t>
      </w:r>
      <w:r>
        <w:rPr/>
        <w:t xml:space="preserve"> 2 sesiones de 45 minutos</w:t>
      </w:r>
    </w:p>
    <w:p>
      <w:pPr/>
      <w:r>
        <w:rPr>
          <w:b w:val="1"/>
          <w:bCs w:val="1"/>
        </w:rPr>
        <w:t xml:space="preserve">Materiales:</w:t>
      </w:r>
      <w:r>
        <w:rPr/>
        <w:t xml:space="preserve"> Acceso a internet, cartulinas, softwares tipo PowerPoint o Canva, impresora opcional.</w:t>
      </w:r>
    </w:p>
    <w:p>
      <w:pPr/>
      <w:r>
        <w:rPr>
          <w:b w:val="1"/>
          <w:bCs w:val="1"/>
        </w:rPr>
        <w:t xml:space="preserve">Integración con mecánicas:</w:t>
      </w:r>
      <w:r>
        <w:rPr/>
        <w:t xml:space="preserve"> Se otorgan hasta 30 puntos por calidad de la investigación y presentación, y la insignia “Investigador Experto”.</w:t>
      </w:r>
    </w:p>
    <w:p>
      <w:pPr/>
      <w:r>
        <w:rPr/>
        <w:t xml:space="preserve">Actividad 3: “Campaña Sindical – Comunicación y Persuasión”</w:t>
      </w:r>
    </w:p>
    <w:p>
      <w:pPr/>
      <w:r>
        <w:rPr>
          <w:b w:val="1"/>
          <w:bCs w:val="1"/>
        </w:rPr>
        <w:t xml:space="preserve">Descripción:</w:t>
      </w:r>
      <w:r>
        <w:rPr/>
        <w:t xml:space="preserve"> El comunicador y estratega desarrollan una campaña para promover la afiliación de trabajadores al sindicato, con un mensaje claro y persuasivo.</w:t>
      </w:r>
    </w:p>
    <w:p>
      <w:pPr/>
      <w:r>
        <w:rPr>
          <w:b w:val="1"/>
          <w:bCs w:val="1"/>
        </w:rPr>
        <w:t xml:space="preserve">Instrucciones:</w:t>
      </w:r>
    </w:p>
    <w:p>
      <w:pPr>
        <w:numPr>
          <w:ilvl w:val="0"/>
          <w:numId w:val="8"/>
        </w:numPr>
      </w:pPr>
      <w:r>
        <w:rPr/>
        <w:t xml:space="preserve">Diseñen un cartel, volante o breve video publicitario que explique los beneficios de unirse al sindicato.</w:t>
      </w:r>
    </w:p>
    <w:p>
      <w:pPr>
        <w:numPr>
          <w:ilvl w:val="0"/>
          <w:numId w:val="8"/>
        </w:numPr>
      </w:pPr>
      <w:r>
        <w:rPr/>
        <w:t xml:space="preserve">Incluyan elementos visuales y un eslogan impactante.</w:t>
      </w:r>
    </w:p>
    <w:p>
      <w:pPr>
        <w:numPr>
          <w:ilvl w:val="0"/>
          <w:numId w:val="8"/>
        </w:numPr>
      </w:pPr>
      <w:r>
        <w:rPr/>
        <w:t xml:space="preserve">Presenten su campaña ante otro equipo que simulará ser trabajadores indecisos, defendiendo su mensaje.</w:t>
      </w:r>
    </w:p>
    <w:p>
      <w:pPr/>
      <w:r>
        <w:rPr>
          <w:b w:val="1"/>
          <w:bCs w:val="1"/>
        </w:rPr>
        <w:t xml:space="preserve">Tiempo estimado:</w:t>
      </w:r>
      <w:r>
        <w:rPr/>
        <w:t xml:space="preserve"> 90 minutos</w:t>
      </w:r>
    </w:p>
    <w:p>
      <w:pPr/>
      <w:r>
        <w:rPr>
          <w:b w:val="1"/>
          <w:bCs w:val="1"/>
        </w:rPr>
        <w:t xml:space="preserve">Materiales:</w:t>
      </w:r>
      <w:r>
        <w:rPr/>
        <w:t xml:space="preserve"> Cartulinas, colores, computadora/tablet para video o diseño gráfico.</w:t>
      </w:r>
    </w:p>
    <w:p>
      <w:pPr/>
      <w:r>
        <w:rPr>
          <w:b w:val="1"/>
          <w:bCs w:val="1"/>
        </w:rPr>
        <w:t xml:space="preserve">Integración con mecánicas:</w:t>
      </w:r>
      <w:r>
        <w:rPr/>
        <w:t xml:space="preserve"> Al completar, el equipo gana 25 puntos y la insignia “Comunicador Destacado”. Además, reciben un recurso extra para usar en retos posteriores.</w:t>
      </w:r>
    </w:p>
    <w:p>
      <w:pPr/>
      <w:r>
        <w:rPr/>
        <w:t xml:space="preserve">Actividad 4: “Negociación Sindical – Simulación de Huelga y Acuerdo”</w:t>
      </w:r>
    </w:p>
    <w:p>
      <w:pPr/>
      <w:r>
        <w:rPr>
          <w:b w:val="1"/>
          <w:bCs w:val="1"/>
        </w:rPr>
        <w:t xml:space="preserve">Descripción:</w:t>
      </w:r>
      <w:r>
        <w:rPr/>
        <w:t xml:space="preserve"> Se simula una negociación entre sindicatos y empleadores para mejorar condiciones laborales. Cada equipo debe presentar demandas y negociar para llegar a un acuerdo.</w:t>
      </w:r>
    </w:p>
    <w:p>
      <w:pPr/>
      <w:r>
        <w:rPr>
          <w:b w:val="1"/>
          <w:bCs w:val="1"/>
        </w:rPr>
        <w:t xml:space="preserve">Instrucciones:</w:t>
      </w:r>
    </w:p>
    <w:p>
      <w:pPr>
        <w:numPr>
          <w:ilvl w:val="0"/>
          <w:numId w:val="9"/>
        </w:numPr>
      </w:pPr>
      <w:r>
        <w:rPr/>
        <w:t xml:space="preserve">Preparar una lista de demandas laborales basadas en la investigación previa.</w:t>
      </w:r>
    </w:p>
    <w:p>
      <w:pPr>
        <w:numPr>
          <w:ilvl w:val="0"/>
          <w:numId w:val="9"/>
        </w:numPr>
      </w:pPr>
      <w:r>
        <w:rPr/>
        <w:t xml:space="preserve">Asignar roles dentro del equipo y preparar argumentos.</w:t>
      </w:r>
    </w:p>
    <w:p>
      <w:pPr>
        <w:numPr>
          <w:ilvl w:val="0"/>
          <w:numId w:val="9"/>
        </w:numPr>
      </w:pPr>
      <w:r>
        <w:rPr/>
        <w:t xml:space="preserve">Participar en un debate con otro equipo que hará el papel de patrón/fábrica.</w:t>
      </w:r>
    </w:p>
    <w:p>
      <w:pPr>
        <w:numPr>
          <w:ilvl w:val="0"/>
          <w:numId w:val="9"/>
        </w:numPr>
      </w:pPr>
      <w:r>
        <w:rPr/>
        <w:t xml:space="preserve">Buscar acuerdos que beneficien a ambas partes y evitar la huelga o minimizar sus consecuencias.</w:t>
      </w:r>
    </w:p>
    <w:p>
      <w:pPr/>
      <w:r>
        <w:rPr>
          <w:b w:val="1"/>
          <w:bCs w:val="1"/>
        </w:rPr>
        <w:t xml:space="preserve">Tiempo estimado:</w:t>
      </w:r>
      <w:r>
        <w:rPr/>
        <w:t xml:space="preserve"> 2 sesiones de 45 minutos</w:t>
      </w:r>
    </w:p>
    <w:p>
      <w:pPr/>
      <w:r>
        <w:rPr>
          <w:b w:val="1"/>
          <w:bCs w:val="1"/>
        </w:rPr>
        <w:t xml:space="preserve">Materiales:</w:t>
      </w:r>
      <w:r>
        <w:rPr/>
        <w:t xml:space="preserve"> Hojas para redactar demandas, guías de negociación, espacio para debate.</w:t>
      </w:r>
    </w:p>
    <w:p>
      <w:pPr/>
      <w:r>
        <w:rPr>
          <w:b w:val="1"/>
          <w:bCs w:val="1"/>
        </w:rPr>
        <w:t xml:space="preserve">Integración con mecánicas:</w:t>
      </w:r>
      <w:r>
        <w:rPr/>
        <w:t xml:space="preserve"> Los equipos ganan hasta 40 puntos dependiendo del resultado y reciben la insignia “Defensor de Derechos”. La negociación exitosa también permite subir de nivel.</w:t>
      </w:r>
    </w:p>
    <w:p>
      <w:pPr/>
      <w:r>
        <w:rPr/>
        <w:t xml:space="preserve">Actividad 5: “Congreso Sindical – Presentación Final y Reflexión”</w:t>
      </w:r>
    </w:p>
    <w:p>
      <w:pPr/>
      <w:r>
        <w:rPr>
          <w:b w:val="1"/>
          <w:bCs w:val="1"/>
        </w:rPr>
        <w:t xml:space="preserve">Descripción:</w:t>
      </w:r>
      <w:r>
        <w:rPr/>
        <w:t xml:space="preserve"> En la etapa final, cada sindicato presenta sus logros, estrategias y aprendizajes en un congreso simulado con toda la clase.</w:t>
      </w:r>
    </w:p>
    <w:p>
      <w:pPr/>
      <w:r>
        <w:rPr>
          <w:b w:val="1"/>
          <w:bCs w:val="1"/>
        </w:rPr>
        <w:t xml:space="preserve">Instrucciones:</w:t>
      </w:r>
    </w:p>
    <w:p>
      <w:pPr>
        <w:numPr>
          <w:ilvl w:val="0"/>
          <w:numId w:val="10"/>
        </w:numPr>
      </w:pPr>
      <w:r>
        <w:rPr/>
        <w:t xml:space="preserve">Preparar una exposición que resuma las acciones, retos superados y resultados obtenidos.</w:t>
      </w:r>
    </w:p>
    <w:p>
      <w:pPr>
        <w:numPr>
          <w:ilvl w:val="0"/>
          <w:numId w:val="10"/>
        </w:numPr>
      </w:pPr>
      <w:r>
        <w:rPr/>
        <w:t xml:space="preserve">Incluir reflexiones sobre la importancia de los sindicatos y los derechos laborales.</w:t>
      </w:r>
    </w:p>
    <w:p>
      <w:pPr>
        <w:numPr>
          <w:ilvl w:val="0"/>
          <w:numId w:val="10"/>
        </w:numPr>
      </w:pPr>
      <w:r>
        <w:rPr/>
        <w:t xml:space="preserve">Responder preguntas y participar en una discusión grupal final.</w:t>
      </w:r>
    </w:p>
    <w:p>
      <w:pPr/>
      <w:r>
        <w:rPr>
          <w:b w:val="1"/>
          <w:bCs w:val="1"/>
        </w:rPr>
        <w:t xml:space="preserve">Tiempo estimado:</w:t>
      </w:r>
      <w:r>
        <w:rPr/>
        <w:t xml:space="preserve"> 1 sesión de 60 minutos</w:t>
      </w:r>
    </w:p>
    <w:p>
      <w:pPr/>
      <w:r>
        <w:rPr>
          <w:b w:val="1"/>
          <w:bCs w:val="1"/>
        </w:rPr>
        <w:t xml:space="preserve">Materiales:</w:t>
      </w:r>
      <w:r>
        <w:rPr/>
        <w:t xml:space="preserve"> Presentaciones digitales, carteles, documentos de trabajo.</w:t>
      </w:r>
    </w:p>
    <w:p>
      <w:pPr/>
      <w:r>
        <w:rPr>
          <w:b w:val="1"/>
          <w:bCs w:val="1"/>
        </w:rPr>
        <w:t xml:space="preserve">Integración con mecánicas:</w:t>
      </w:r>
      <w:r>
        <w:rPr/>
        <w:t xml:space="preserve"> El equipo con mayor puntaje recibe un reconocimiento especial y la insignia “Sindicato Influyente”. Todos reciben puntos finales según participación y calidad de presentación.</w:t>
      </w:r>
    </w:p>
    <w:p>
      <w:pPr/>
      <w:r>
        <w:rPr/>
        <w:t xml:space="preserve">Actividad Complementaria: “Quizzes Interactivos”</w:t>
      </w:r>
    </w:p>
    <w:p>
      <w:pPr/>
      <w:r>
        <w:rPr>
          <w:b w:val="1"/>
          <w:bCs w:val="1"/>
        </w:rPr>
        <w:t xml:space="preserve">Descripción:</w:t>
      </w:r>
      <w:r>
        <w:rPr/>
        <w:t xml:space="preserve"> Pequeñas pruebas digitales para evaluar conocimientos durante el proceso.</w:t>
      </w:r>
    </w:p>
    <w:p>
      <w:pPr/>
      <w:r>
        <w:rPr>
          <w:b w:val="1"/>
          <w:bCs w:val="1"/>
        </w:rPr>
        <w:t xml:space="preserve">Instrucciones:</w:t>
      </w:r>
      <w:r>
        <w:rPr/>
        <w:t xml:space="preserve"> Se aplican mediante plataformas como Kahoot o Quizizz, con preguntas relacionadas a contenidos históricos y mecánicas sindicales.</w:t>
      </w:r>
    </w:p>
    <w:p>
      <w:pPr/>
      <w:r>
        <w:rPr>
          <w:b w:val="1"/>
          <w:bCs w:val="1"/>
        </w:rPr>
        <w:t xml:space="preserve">Tiempo estimado:</w:t>
      </w:r>
      <w:r>
        <w:rPr/>
        <w:t xml:space="preserve"> 15 minutos por quiz, aplicados después de actividades clave.</w:t>
      </w:r>
    </w:p>
    <w:p>
      <w:pPr/>
      <w:r>
        <w:rPr>
          <w:b w:val="1"/>
          <w:bCs w:val="1"/>
        </w:rPr>
        <w:t xml:space="preserve">Materiales:</w:t>
      </w:r>
      <w:r>
        <w:rPr/>
        <w:t xml:space="preserve"> Dispositivos móviles o computadoras con internet.</w:t>
      </w:r>
    </w:p>
    <w:p>
      <w:pPr/>
      <w:r>
        <w:rPr>
          <w:b w:val="1"/>
          <w:bCs w:val="1"/>
        </w:rPr>
        <w:t xml:space="preserve">Integración con mecánicas:</w:t>
      </w:r>
      <w:r>
        <w:rPr/>
        <w:t xml:space="preserve"> Cada respuesta correcta suma puntos inmediatos para el equipo.</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El equipo que acumule más puntos de influencia y alcance el nivel más alto de sindicato al final del Congreso Sindical es declarado ganador.</w:t>
      </w:r>
    </w:p>
    <w:p>
      <w:pPr>
        <w:numPr>
          <w:ilvl w:val="0"/>
          <w:numId w:val="11"/>
        </w:numPr>
      </w:pPr>
      <w:r>
        <w:rPr>
          <w:b w:val="1"/>
          <w:bCs w:val="1"/>
        </w:rPr>
        <w:t xml:space="preserve">Turnos y Roles:</w:t>
      </w:r>
      <w:r>
        <w:rPr/>
        <w:t xml:space="preserve"> Las actividades y debates se realizan en turnos asignados. Los roles dentro del equipo rotan para asegurar que cada estudiante experimente diferentes responsabilidades.</w:t>
      </w:r>
    </w:p>
    <w:p>
      <w:pPr>
        <w:numPr>
          <w:ilvl w:val="0"/>
          <w:numId w:val="11"/>
        </w:numPr>
      </w:pPr>
      <w:r>
        <w:rPr>
          <w:b w:val="1"/>
          <w:bCs w:val="1"/>
        </w:rPr>
        <w:t xml:space="preserve">Penalizaciones:</w:t>
      </w:r>
      <w:r>
        <w:rPr/>
        <w:t xml:space="preserve"> Se restan puntos por:</w:t>
      </w:r>
    </w:p>
    <w:p>
      <w:pPr>
        <w:numPr>
          <w:ilvl w:val="1"/>
          <w:numId w:val="11"/>
        </w:numPr>
      </w:pPr>
      <w:r>
        <w:rPr/>
        <w:t xml:space="preserve">Falta de participación o ausencia injustificada (-10 puntos).</w:t>
      </w:r>
    </w:p>
    <w:p>
      <w:pPr>
        <w:numPr>
          <w:ilvl w:val="1"/>
          <w:numId w:val="11"/>
        </w:numPr>
      </w:pPr>
      <w:r>
        <w:rPr/>
        <w:t xml:space="preserve">Presentaciones incompletas o incorrectas (-5 a -15 puntos según gravedad).</w:t>
      </w:r>
    </w:p>
    <w:p>
      <w:pPr>
        <w:numPr>
          <w:ilvl w:val="1"/>
          <w:numId w:val="11"/>
        </w:numPr>
      </w:pPr>
      <w:r>
        <w:rPr/>
        <w:t xml:space="preserve">Incumplimiento de tiempos establecidos (-5 puntos).</w:t>
      </w:r>
    </w:p>
    <w:p>
      <w:pPr>
        <w:numPr>
          <w:ilvl w:val="0"/>
          <w:numId w:val="11"/>
        </w:numPr>
      </w:pPr>
      <w:r>
        <w:rPr>
          <w:b w:val="1"/>
          <w:bCs w:val="1"/>
        </w:rPr>
        <w:t xml:space="preserve">Restricciones:</w:t>
      </w:r>
      <w:r>
        <w:rPr/>
        <w:t xml:space="preserve"> No se permite copiar o plagiar investigaciones. Se fomentará el trabajo original y creativo.</w:t>
      </w:r>
    </w:p>
    <w:p>
      <w:pPr>
        <w:numPr>
          <w:ilvl w:val="0"/>
          <w:numId w:val="11"/>
        </w:numPr>
      </w:pPr>
      <w:r>
        <w:rPr>
          <w:b w:val="1"/>
          <w:bCs w:val="1"/>
        </w:rPr>
        <w:t xml:space="preserve">Sistema de Logros:</w:t>
      </w:r>
      <w:r>
        <w:rPr/>
        <w:t xml:space="preserve"> El docente otorgará insignias que se acumulan y pueden influir en la progresión del equipo.</w:t>
      </w:r>
    </w:p>
    <w:p>
      <w:pPr>
        <w:numPr>
          <w:ilvl w:val="0"/>
          <w:numId w:val="11"/>
        </w:numPr>
      </w:pPr>
      <w:r>
        <w:rPr>
          <w:b w:val="1"/>
          <w:bCs w:val="1"/>
        </w:rPr>
        <w:t xml:space="preserve">Uso de Recursos:</w:t>
      </w:r>
      <w:r>
        <w:rPr/>
        <w:t xml:space="preserve"> Los recursos ganados pueden ser usados para obtener pistas, tiempo extra o apoyo en actividades complejas, pero deben ser justificados por el equipo.</w:t>
      </w:r>
    </w:p>
    <w:p>
      <w:pPr>
        <w:numPr>
          <w:ilvl w:val="0"/>
          <w:numId w:val="11"/>
        </w:numPr>
      </w:pPr>
      <w:r>
        <w:rPr>
          <w:b w:val="1"/>
          <w:bCs w:val="1"/>
        </w:rPr>
        <w:t xml:space="preserve">Respeto y Colaboración:</w:t>
      </w:r>
      <w:r>
        <w:rPr/>
        <w:t xml:space="preserve"> Es fundamental mantener un ambiente respetuoso durante debates y negociaciones para favorecer el aprendizaje y la comunicación efectiva.</w:t>
      </w:r>
    </w:p>
    <w:p>
      <w:pPr/>
      <w:r>
        <w:rPr>
          <w:b w:val="1"/>
          <w:bCs w:val="1"/>
        </w:rPr>
        <w:t xml:space="preserve">Ejemplo de Tabla de Puntos</w:t>
      </w:r>
    </w:p>
    <w:tbl>
      <w:tblGrid>
        <w:gridCol/>
        <w:gridCol/>
        <w:gridCol/>
        <w:gridCol/>
        <w:gridCol/>
        <w:gridCol/>
        <w:gridCol/>
      </w:tblGrid>
      <w:tblPr>
        <w:tblW w:w="0" w:type="auto"/>
        <w:tblLayout w:type="autofit"/>
      </w:tblPr>
      <w:tr>
        <w:trPr>
          <w:tblHeader w:val="1"/>
        </w:trPr>
        <w:tc>
          <w:tcPr>
            <w:noWrap/>
          </w:tcPr>
          <w:p>
            <w:pPr/>
            <w:r>
              <w:rPr/>
              <w:t xml:space="preserve">Equipo</w:t>
            </w:r>
          </w:p>
        </w:tc>
        <w:tc>
          <w:tcPr>
            <w:noWrap/>
          </w:tcPr>
          <w:p>
            <w:pPr/>
            <w:r>
              <w:rPr/>
              <w:t xml:space="preserve">Puntos Iniciales</w:t>
            </w:r>
          </w:p>
        </w:tc>
        <w:tc>
          <w:tcPr>
            <w:noWrap/>
          </w:tcPr>
          <w:p>
            <w:pPr/>
            <w:r>
              <w:rPr/>
              <w:t xml:space="preserve">Puntos Ganados</w:t>
            </w:r>
          </w:p>
        </w:tc>
        <w:tc>
          <w:tcPr>
            <w:noWrap/>
          </w:tcPr>
          <w:p>
            <w:pPr/>
            <w:r>
              <w:rPr/>
              <w:t xml:space="preserve">Puntos Perdidos</w:t>
            </w:r>
          </w:p>
        </w:tc>
        <w:tc>
          <w:tcPr>
            <w:noWrap/>
          </w:tcPr>
          <w:p>
            <w:pPr/>
            <w:r>
              <w:rPr/>
              <w:t xml:space="preserve">Puntos Totales</w:t>
            </w:r>
          </w:p>
        </w:tc>
        <w:tc>
          <w:tcPr>
            <w:noWrap/>
          </w:tcPr>
          <w:p>
            <w:pPr/>
            <w:r>
              <w:rPr/>
              <w:t xml:space="preserve">Nivel Actual</w:t>
            </w:r>
          </w:p>
        </w:tc>
        <w:tc>
          <w:tcPr>
            <w:noWrap/>
          </w:tcPr>
          <w:p>
            <w:pPr/>
            <w:r>
              <w:rPr/>
              <w:t xml:space="preserve">Insignias</w:t>
            </w:r>
          </w:p>
        </w:tc>
      </w:tr>
      <w:tr>
        <w:trPr/>
        <w:tc>
          <w:tcPr>
            <w:noWrap/>
          </w:tcPr>
          <w:p>
            <w:pPr/>
            <w:r>
              <w:rPr/>
              <w:t xml:space="preserve">Sindicato Alba</w:t>
            </w:r>
          </w:p>
        </w:tc>
        <w:tc>
          <w:tcPr>
            <w:noWrap/>
          </w:tcPr>
          <w:p>
            <w:pPr/>
            <w:r>
              <w:rPr/>
              <w:t xml:space="preserve">100</w:t>
            </w:r>
          </w:p>
        </w:tc>
        <w:tc>
          <w:tcPr>
            <w:noWrap/>
          </w:tcPr>
          <w:p>
            <w:pPr/>
            <w:r>
              <w:rPr/>
              <w:t xml:space="preserve">120</w:t>
            </w:r>
          </w:p>
        </w:tc>
        <w:tc>
          <w:tcPr>
            <w:noWrap/>
          </w:tcPr>
          <w:p>
            <w:pPr/>
            <w:r>
              <w:rPr/>
              <w:t xml:space="preserve">15</w:t>
            </w:r>
          </w:p>
        </w:tc>
        <w:tc>
          <w:tcPr>
            <w:noWrap/>
          </w:tcPr>
          <w:p>
            <w:pPr/>
            <w:r>
              <w:rPr/>
              <w:t xml:space="preserve">205</w:t>
            </w:r>
          </w:p>
        </w:tc>
        <w:tc>
          <w:tcPr>
            <w:noWrap/>
          </w:tcPr>
          <w:p>
            <w:pPr/>
            <w:r>
              <w:rPr/>
              <w:t xml:space="preserve">Consolidado (Nivel 2)</w:t>
            </w:r>
          </w:p>
        </w:tc>
        <w:tc>
          <w:tcPr>
            <w:noWrap/>
          </w:tcPr>
          <w:p>
            <w:pPr/>
            <w:r>
              <w:rPr/>
              <w:t xml:space="preserve">Investigador Experto, Comunicador Destacado</w:t>
            </w:r>
          </w:p>
        </w:tc>
      </w:tr>
      <w:tr>
        <w:trPr/>
        <w:tc>
          <w:tcPr>
            <w:noWrap/>
          </w:tcPr>
          <w:p>
            <w:pPr/>
            <w:r>
              <w:rPr/>
              <w:t xml:space="preserve">Sindicato Lumen</w:t>
            </w:r>
          </w:p>
        </w:tc>
        <w:tc>
          <w:tcPr>
            <w:noWrap/>
          </w:tcPr>
          <w:p>
            <w:pPr/>
            <w:r>
              <w:rPr/>
              <w:t xml:space="preserve">100</w:t>
            </w:r>
          </w:p>
        </w:tc>
        <w:tc>
          <w:tcPr>
            <w:noWrap/>
          </w:tcPr>
          <w:p>
            <w:pPr/>
            <w:r>
              <w:rPr/>
              <w:t xml:space="preserve">110</w:t>
            </w:r>
          </w:p>
        </w:tc>
        <w:tc>
          <w:tcPr>
            <w:noWrap/>
          </w:tcPr>
          <w:p>
            <w:pPr/>
            <w:r>
              <w:rPr/>
              <w:t xml:space="preserve">5</w:t>
            </w:r>
          </w:p>
        </w:tc>
        <w:tc>
          <w:tcPr>
            <w:noWrap/>
          </w:tcPr>
          <w:p>
            <w:pPr/>
            <w:r>
              <w:rPr/>
              <w:t xml:space="preserve">205</w:t>
            </w:r>
          </w:p>
        </w:tc>
        <w:tc>
          <w:tcPr>
            <w:noWrap/>
          </w:tcPr>
          <w:p>
            <w:pPr/>
            <w:r>
              <w:rPr/>
              <w:t xml:space="preserve">Consolidado (Nivel 2)</w:t>
            </w:r>
          </w:p>
        </w:tc>
        <w:tc>
          <w:tcPr>
            <w:noWrap/>
          </w:tcPr>
          <w:p>
            <w:pPr/>
            <w:r>
              <w:rPr/>
              <w:t xml:space="preserve">Defensor de Derechos</w:t>
            </w:r>
          </w:p>
        </w:tc>
      </w:tr>
    </w:tbl>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Criterios de Evaluación</w:t>
      </w:r>
    </w:p>
    <w:p>
      <w:pPr>
        <w:numPr>
          <w:ilvl w:val="0"/>
          <w:numId w:val="12"/>
        </w:numPr>
      </w:pPr>
      <w:r>
        <w:rPr>
          <w:b w:val="1"/>
          <w:bCs w:val="1"/>
        </w:rPr>
        <w:t xml:space="preserve">Comprensión del contenido:</w:t>
      </w:r>
      <w:r>
        <w:rPr/>
        <w:t xml:space="preserve"> Precisión histórica, uso adecuado de conceptos sobre organizaciones laborales.</w:t>
      </w:r>
    </w:p>
    <w:p>
      <w:pPr>
        <w:numPr>
          <w:ilvl w:val="0"/>
          <w:numId w:val="12"/>
        </w:numPr>
      </w:pPr>
      <w:r>
        <w:rPr>
          <w:b w:val="1"/>
          <w:bCs w:val="1"/>
        </w:rPr>
        <w:t xml:space="preserve">Creatividad:</w:t>
      </w:r>
      <w:r>
        <w:rPr/>
        <w:t xml:space="preserve"> Innovación en propuestas, diseño de campañas y soluciones a problemas laborales.</w:t>
      </w:r>
    </w:p>
    <w:p>
      <w:pPr>
        <w:numPr>
          <w:ilvl w:val="0"/>
          <w:numId w:val="12"/>
        </w:numPr>
      </w:pPr>
      <w:r>
        <w:rPr>
          <w:b w:val="1"/>
          <w:bCs w:val="1"/>
        </w:rPr>
        <w:t xml:space="preserve">Comunicación:</w:t>
      </w:r>
      <w:r>
        <w:rPr/>
        <w:t xml:space="preserve"> Claridad y persuasión en exposiciones orales y escritas.</w:t>
      </w:r>
    </w:p>
    <w:p>
      <w:pPr>
        <w:numPr>
          <w:ilvl w:val="0"/>
          <w:numId w:val="12"/>
        </w:numPr>
      </w:pPr>
      <w:r>
        <w:rPr>
          <w:b w:val="1"/>
          <w:bCs w:val="1"/>
        </w:rPr>
        <w:t xml:space="preserve">Trabajo colaborativo y autonomía:</w:t>
      </w:r>
      <w:r>
        <w:rPr/>
        <w:t xml:space="preserve"> Participación activa, organización interna y gestión del aprendizaje.</w:t>
      </w:r>
    </w:p>
    <w:p>
      <w:pPr>
        <w:numPr>
          <w:ilvl w:val="0"/>
          <w:numId w:val="12"/>
        </w:numPr>
      </w:pPr>
      <w:r>
        <w:rPr>
          <w:b w:val="1"/>
          <w:bCs w:val="1"/>
        </w:rPr>
        <w:t xml:space="preserve">Capacidad de negociación y resolución de conflictos:</w:t>
      </w:r>
      <w:r>
        <w:rPr/>
        <w:t xml:space="preserve"> Habilidad para llegar a acuerdos y defender posiciones.</w:t>
      </w:r>
    </w:p>
    <w:p>
      <w:pPr/>
      <w:r>
        <w:rPr/>
        <w:t xml:space="preserve">Rúbricas Integradas</w:t>
      </w:r>
    </w:p>
    <w:p>
      <w:pPr/>
      <w:r>
        <w:rPr/>
        <w:t xml:space="preserve">Se utiliza una rúbrica para cada actividad, por ejemplo para la presentación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Contenido Histórico</w:t>
            </w:r>
          </w:p>
        </w:tc>
        <w:tc>
          <w:tcPr>
            <w:noWrap/>
          </w:tcPr>
          <w:p>
            <w:pPr/>
            <w:r>
              <w:rPr/>
              <w:t xml:space="preserve">Información completa, precisa y bien organizada.</w:t>
            </w:r>
          </w:p>
        </w:tc>
        <w:tc>
          <w:tcPr>
            <w:noWrap/>
          </w:tcPr>
          <w:p>
            <w:pPr/>
            <w:r>
              <w:rPr/>
              <w:t xml:space="preserve">Información correcta con mínimos errores.</w:t>
            </w:r>
          </w:p>
        </w:tc>
        <w:tc>
          <w:tcPr>
            <w:noWrap/>
          </w:tcPr>
          <w:p>
            <w:pPr/>
            <w:r>
              <w:rPr/>
              <w:t xml:space="preserve">Información básica, algunos errores.</w:t>
            </w:r>
          </w:p>
        </w:tc>
        <w:tc>
          <w:tcPr>
            <w:noWrap/>
          </w:tcPr>
          <w:p>
            <w:pPr/>
            <w:r>
              <w:rPr/>
              <w:t xml:space="preserve">Información insuficiente o incorrecta.</w:t>
            </w:r>
          </w:p>
        </w:tc>
      </w:tr>
      <w:tr>
        <w:trPr/>
        <w:tc>
          <w:tcPr>
            <w:noWrap/>
          </w:tcPr>
          <w:p>
            <w:pPr/>
            <w:r>
              <w:rPr/>
              <w:t xml:space="preserve">Creatividad</w:t>
            </w:r>
          </w:p>
        </w:tc>
        <w:tc>
          <w:tcPr>
            <w:noWrap/>
          </w:tcPr>
          <w:p>
            <w:pPr/>
            <w:r>
              <w:rPr/>
              <w:t xml:space="preserve">Ideas originales y bien desarrolladas.</w:t>
            </w:r>
          </w:p>
        </w:tc>
        <w:tc>
          <w:tcPr>
            <w:noWrap/>
          </w:tcPr>
          <w:p>
            <w:pPr/>
            <w:r>
              <w:rPr/>
              <w:t xml:space="preserve">Ideas interesantes con algo de originalidad.</w:t>
            </w:r>
          </w:p>
        </w:tc>
        <w:tc>
          <w:tcPr>
            <w:noWrap/>
          </w:tcPr>
          <w:p>
            <w:pPr/>
            <w:r>
              <w:rPr/>
              <w:t xml:space="preserve">Ideas básicas sin mucha innovación.</w:t>
            </w:r>
          </w:p>
        </w:tc>
        <w:tc>
          <w:tcPr>
            <w:noWrap/>
          </w:tcPr>
          <w:p>
            <w:pPr/>
            <w:r>
              <w:rPr/>
              <w:t xml:space="preserve">Falta de creatividad evidente.</w:t>
            </w:r>
          </w:p>
        </w:tc>
      </w:tr>
      <w:tr>
        <w:trPr/>
        <w:tc>
          <w:tcPr>
            <w:noWrap/>
          </w:tcPr>
          <w:p>
            <w:pPr/>
            <w:r>
              <w:rPr/>
              <w:t xml:space="preserve">Comunicación</w:t>
            </w:r>
          </w:p>
        </w:tc>
        <w:tc>
          <w:tcPr>
            <w:noWrap/>
          </w:tcPr>
          <w:p>
            <w:pPr/>
            <w:r>
              <w:rPr/>
              <w:t xml:space="preserve">Presentación clara, segura y persuasiva.</w:t>
            </w:r>
          </w:p>
        </w:tc>
        <w:tc>
          <w:tcPr>
            <w:noWrap/>
          </w:tcPr>
          <w:p>
            <w:pPr/>
            <w:r>
              <w:rPr/>
              <w:t xml:space="preserve">Presentación clara con algunos vacíos.</w:t>
            </w:r>
          </w:p>
        </w:tc>
        <w:tc>
          <w:tcPr>
            <w:noWrap/>
          </w:tcPr>
          <w:p>
            <w:pPr/>
            <w:r>
              <w:rPr/>
              <w:t xml:space="preserve">Presentación poco clara o desorganizada.</w:t>
            </w:r>
          </w:p>
        </w:tc>
        <w:tc>
          <w:tcPr>
            <w:noWrap/>
          </w:tcPr>
          <w:p>
            <w:pPr/>
            <w:r>
              <w:rPr/>
              <w:t xml:space="preserve">Presentación confusa o incompleta.</w:t>
            </w:r>
          </w:p>
        </w:tc>
      </w:tr>
      <w:tr>
        <w:trPr/>
        <w:tc>
          <w:tcPr>
            <w:noWrap/>
          </w:tcPr>
          <w:p>
            <w:pPr/>
            <w:r>
              <w:rPr/>
              <w:t xml:space="preserve">Trabajo en Equipo</w:t>
            </w:r>
          </w:p>
        </w:tc>
        <w:tc>
          <w:tcPr>
            <w:noWrap/>
          </w:tcPr>
          <w:p>
            <w:pPr/>
            <w:r>
              <w:rPr/>
              <w:t xml:space="preserve">Participación equilibrada y colaboración efectiva.</w:t>
            </w:r>
          </w:p>
        </w:tc>
        <w:tc>
          <w:tcPr>
            <w:noWrap/>
          </w:tcPr>
          <w:p>
            <w:pPr/>
            <w:r>
              <w:rPr/>
              <w:t xml:space="preserve">Colaboración adecuada con poca participación desigual.</w:t>
            </w:r>
          </w:p>
        </w:tc>
        <w:tc>
          <w:tcPr>
            <w:noWrap/>
          </w:tcPr>
          <w:p>
            <w:pPr/>
            <w:r>
              <w:rPr/>
              <w:t xml:space="preserve">Colaboración limitada o conflictos evidentes.</w:t>
            </w:r>
          </w:p>
        </w:tc>
        <w:tc>
          <w:tcPr>
            <w:noWrap/>
          </w:tcPr>
          <w:p>
            <w:pPr/>
            <w:r>
              <w:rPr/>
              <w:t xml:space="preserve">Trabajo individual o falta de colaboración.</w:t>
            </w:r>
          </w:p>
        </w:tc>
      </w:tr>
    </w:tbl>
    <w:p>
      <w:pPr/>
      <w:r>
        <w:rPr/>
        <w:t xml:space="preserve">Evidencias de Aprendizaje</w:t>
      </w:r>
    </w:p>
    <w:p>
      <w:pPr>
        <w:numPr>
          <w:ilvl w:val="0"/>
          <w:numId w:val="13"/>
        </w:numPr>
      </w:pPr>
      <w:r>
        <w:rPr/>
        <w:t xml:space="preserve">Presentaciones orales y visuales.</w:t>
      </w:r>
    </w:p>
    <w:p>
      <w:pPr>
        <w:numPr>
          <w:ilvl w:val="0"/>
          <w:numId w:val="13"/>
        </w:numPr>
      </w:pPr>
      <w:r>
        <w:rPr/>
        <w:t xml:space="preserve">Materiales desarrollados (carteles, videos, documentos).</w:t>
      </w:r>
    </w:p>
    <w:p>
      <w:pPr>
        <w:numPr>
          <w:ilvl w:val="0"/>
          <w:numId w:val="13"/>
        </w:numPr>
      </w:pPr>
      <w:r>
        <w:rPr/>
        <w:t xml:space="preserve">Participación en debates y simulaciones.</w:t>
      </w:r>
    </w:p>
    <w:p>
      <w:pPr>
        <w:numPr>
          <w:ilvl w:val="0"/>
          <w:numId w:val="13"/>
        </w:numPr>
      </w:pPr>
      <w:r>
        <w:rPr/>
        <w:t xml:space="preserve">Resultados en quizzes interactivos.</w:t>
      </w:r>
    </w:p>
    <w:p>
      <w:pPr/>
      <w:r>
        <w:rPr/>
        <w:t xml:space="preserve">Reflexión Final y Cierre de Narrativa</w:t>
      </w:r>
    </w:p>
    <w:p>
      <w:pPr/>
      <w:r>
        <w:rPr/>
        <w:t xml:space="preserve">Al concluir el Congreso Sindical, se realiza una sesión de reflexión donde cada equipo comenta qué aprendió sobre las organizaciones laborales, cómo aplicaron las competencias del siglo XXI y la relevancia de estas luchas en la actualidad. Esta reflexión permite consolidar el aprendizaje y conectar la experiencia gamificada con la vida real y el presente.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Se recomienda realizar la experiencia en un bloque de 3 a 4 semanas, con sesiones de 45-60 minutos, para permitir investigación, actividades prácticas, debates y presentaciones finales.</w:t>
      </w:r>
    </w:p>
    <w:p>
      <w:pPr>
        <w:numPr>
          <w:ilvl w:val="0"/>
          <w:numId w:val="14"/>
        </w:numPr>
      </w:pPr>
      <w:r>
        <w:rPr>
          <w:b w:val="1"/>
          <w:bCs w:val="1"/>
        </w:rPr>
        <w:t xml:space="preserve">Espacio Físico:</w:t>
      </w:r>
      <w:r>
        <w:rPr/>
        <w:t xml:space="preserve"> Aula con disposición para trabajo en equipos, espacio para presentaciones y área para debates. Se puede usar pizarras o pantallas para mostrar avances y tabla de puntos.</w:t>
      </w:r>
    </w:p>
    <w:p>
      <w:pPr>
        <w:numPr>
          <w:ilvl w:val="0"/>
          <w:numId w:val="14"/>
        </w:numPr>
      </w:pPr>
      <w:r>
        <w:rPr>
          <w:b w:val="1"/>
          <w:bCs w:val="1"/>
        </w:rPr>
        <w:t xml:space="preserve">Materiales y Herramientas TIC:</w:t>
      </w:r>
    </w:p>
    <w:p>
      <w:pPr>
        <w:numPr>
          <w:ilvl w:val="1"/>
          <w:numId w:val="14"/>
        </w:numPr>
      </w:pPr>
      <w:r>
        <w:rPr/>
        <w:t xml:space="preserve">Acceso a internet para investigación y uso de plataformas como Kahoot o Quizizz.</w:t>
      </w:r>
    </w:p>
    <w:p>
      <w:pPr>
        <w:numPr>
          <w:ilvl w:val="1"/>
          <w:numId w:val="14"/>
        </w:numPr>
      </w:pPr>
      <w:r>
        <w:rPr/>
        <w:t xml:space="preserve">Computadoras, tablets o teléfonos inteligentes para diseño gráfico y presentaciones.</w:t>
      </w:r>
    </w:p>
    <w:p>
      <w:pPr>
        <w:numPr>
          <w:ilvl w:val="1"/>
          <w:numId w:val="14"/>
        </w:numPr>
      </w:pPr>
      <w:r>
        <w:rPr/>
        <w:t xml:space="preserve">Materiales básicos: papel, cartulinas, colores, marcadores.</w:t>
      </w:r>
    </w:p>
    <w:p>
      <w:pPr>
        <w:numPr>
          <w:ilvl w:val="1"/>
          <w:numId w:val="14"/>
        </w:numPr>
      </w:pPr>
      <w:r>
        <w:rPr/>
        <w:t xml:space="preserve">Proyector o pantalla para exposiciones y seguimiento del tablero de puntos.</w:t>
      </w:r>
    </w:p>
    <w:p>
      <w:pPr>
        <w:numPr>
          <w:ilvl w:val="0"/>
          <w:numId w:val="14"/>
        </w:numPr>
      </w:pPr>
      <w:r>
        <w:rPr>
          <w:b w:val="1"/>
          <w:bCs w:val="1"/>
        </w:rPr>
        <w:t xml:space="preserve">Tamaño del Grupo:</w:t>
      </w:r>
      <w:r>
        <w:rPr/>
        <w:t xml:space="preserve"> Ideal 16 a 24 estudiantes, para formar de 4 a 6 equipos de 4 integrantes, facilitando la rotación de roles y participación activa.</w:t>
      </w:r>
    </w:p>
    <w:p>
      <w:pPr>
        <w:numPr>
          <w:ilvl w:val="0"/>
          <w:numId w:val="14"/>
        </w:numPr>
      </w:pPr>
      <w:r>
        <w:rPr>
          <w:b w:val="1"/>
          <w:bCs w:val="1"/>
        </w:rPr>
        <w:t xml:space="preserve">Preparación Previa del Docente:</w:t>
      </w:r>
    </w:p>
    <w:p>
      <w:pPr>
        <w:numPr>
          <w:ilvl w:val="1"/>
          <w:numId w:val="14"/>
        </w:numPr>
      </w:pPr>
      <w:r>
        <w:rPr/>
        <w:t xml:space="preserve">Familiarizarse con el contenido histórico y recursos disponibles.</w:t>
      </w:r>
    </w:p>
    <w:p>
      <w:pPr>
        <w:numPr>
          <w:ilvl w:val="1"/>
          <w:numId w:val="14"/>
        </w:numPr>
      </w:pPr>
      <w:r>
        <w:rPr/>
        <w:t xml:space="preserve">Preparar materiales base y guía de actividades.</w:t>
      </w:r>
    </w:p>
    <w:p>
      <w:pPr>
        <w:numPr>
          <w:ilvl w:val="1"/>
          <w:numId w:val="14"/>
        </w:numPr>
      </w:pPr>
      <w:r>
        <w:rPr/>
        <w:t xml:space="preserve">Configurar plataformas digitales para quizzes y seguimiento de puntajes.</w:t>
      </w:r>
    </w:p>
    <w:p>
      <w:pPr>
        <w:numPr>
          <w:ilvl w:val="1"/>
          <w:numId w:val="14"/>
        </w:numPr>
      </w:pPr>
      <w:r>
        <w:rPr/>
        <w:t xml:space="preserve">Definir criterios claros de evaluación y explicar las reglas desde el inicio.</w:t>
      </w:r>
    </w:p>
    <w:p>
      <w:pPr>
        <w:numPr>
          <w:ilvl w:val="0"/>
          <w:numId w:val="14"/>
        </w:numPr>
      </w:pPr>
      <w:r>
        <w:rPr>
          <w:b w:val="1"/>
          <w:bCs w:val="1"/>
        </w:rPr>
        <w:t xml:space="preserve">Posibles Dificultades y Cómo Superarlas:</w:t>
      </w:r>
    </w:p>
    <w:p>
      <w:pPr>
        <w:numPr>
          <w:ilvl w:val="1"/>
          <w:numId w:val="14"/>
        </w:numPr>
      </w:pPr>
      <w:r>
        <w:rPr>
          <w:i w:val="1"/>
          <w:iCs w:val="1"/>
        </w:rPr>
        <w:t xml:space="preserve">Falta de participación:</w:t>
      </w:r>
      <w:r>
        <w:rPr/>
        <w:t xml:space="preserve"> Realizar una dinámica inicial de sensibilización, asignar roles claros y rotativos para involucrar a todos.</w:t>
      </w:r>
    </w:p>
    <w:p>
      <w:pPr>
        <w:numPr>
          <w:ilvl w:val="1"/>
          <w:numId w:val="14"/>
        </w:numPr>
      </w:pPr>
      <w:r>
        <w:rPr>
          <w:i w:val="1"/>
          <w:iCs w:val="1"/>
        </w:rPr>
        <w:t xml:space="preserve">Dificultad con tecnología:</w:t>
      </w:r>
      <w:r>
        <w:rPr/>
        <w:t xml:space="preserve"> Proveer alternativas offline, como presentaciones en papel o debates tradicionales.</w:t>
      </w:r>
    </w:p>
    <w:p>
      <w:pPr>
        <w:numPr>
          <w:ilvl w:val="1"/>
          <w:numId w:val="14"/>
        </w:numPr>
      </w:pPr>
      <w:r>
        <w:rPr>
          <w:i w:val="1"/>
          <w:iCs w:val="1"/>
        </w:rPr>
        <w:t xml:space="preserve">Desbalances en el trabajo de equipo:</w:t>
      </w:r>
      <w:r>
        <w:rPr/>
        <w:t xml:space="preserve"> Supervisar y mediar, fomentando la comunicación abierta y equitativa.</w:t>
      </w:r>
    </w:p>
    <w:p>
      <w:pPr>
        <w:numPr>
          <w:ilvl w:val="1"/>
          <w:numId w:val="14"/>
        </w:numPr>
      </w:pPr>
      <w:r>
        <w:rPr>
          <w:i w:val="1"/>
          <w:iCs w:val="1"/>
        </w:rPr>
        <w:t xml:space="preserve">Gestión del tiempo:</w:t>
      </w:r>
      <w:r>
        <w:rPr/>
        <w:t xml:space="preserve"> Planificar sesiones y recordatorios claros para el cumplimiento de actividades.</w:t>
      </w:r>
    </w:p>
    <w:p>
      <w:pPr/>
      <w:r>
        <w:rPr/>
        <w:t xml:space="preserve">Con estas recomendaciones, la experiencia “Sindicalia: La Aventura de las Organizaciones Laborales” puede implementarse de manera efectiva, enriqueciendo el aprendizaje histórico con un enfoque dinámico, participativo y significativo para los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248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640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F02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2BB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3CB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549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734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BCE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735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0AB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72E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E2C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731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F797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2026-09-25T17:25:45-05:00</dcterms:created>
  <dcterms:modified xsi:type="dcterms:W3CDTF">2026-09-25T17:25:45-05:00</dcterms:modified>
</cp:coreProperties>
</file>

<file path=docProps/custom.xml><?xml version="1.0" encoding="utf-8"?>
<Properties xmlns="http://schemas.openxmlformats.org/officeDocument/2006/custom-properties" xmlns:vt="http://schemas.openxmlformats.org/officeDocument/2006/docPropsVTypes"/>
</file>