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Cinemática: Proyecto Integral de Partículas y Cuerpos Rígidos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Mecatrónica comprendan y apliquen los conceptos fundamentales de la cinemática de partículas y cuerpos rígidos, incluyendo el movimiento parabólico con sus componentes normales y tangenciales, así como el análisis del movimiento relativo. A través de una metodología activa basada en proyectos, los estudiantes desarrollarán un prototipo y análisis de un sistema mecánico que integre los movimientos estudiados, permitiéndoles conectar la teoría con problemas reales y aplicaciones en la industria mecatrónica. Este enfoque les permitirá fortalecer competencias en análisis critico, trabajo colaborativo, y diseño de soluciones innovadoras, preparándolos para enfrentar retos profesionales relacionados con el control y dinámica de sistemas mecánicos en ambientes reales y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la cinemática de partículas y cuerpos rígidos aplicados a sistemas mecatrónicos.</w:t>
      </w:r>
    </w:p>
    <w:p>
      <w:pPr>
        <w:numPr>
          <w:ilvl w:val="0"/>
          <w:numId w:val="1"/>
        </w:numPr>
      </w:pPr>
      <w:r>
        <w:rPr/>
        <w:t xml:space="preserve">Diseñar y modelar el movimiento parabólico, identificando y calculando sus componentes normales y tangenciales.</w:t>
      </w:r>
    </w:p>
    <w:p>
      <w:pPr>
        <w:numPr>
          <w:ilvl w:val="0"/>
          <w:numId w:val="1"/>
        </w:numPr>
      </w:pPr>
      <w:r>
        <w:rPr/>
        <w:t xml:space="preserve">Evaluar el movimiento relativo entre cuerpos para determinar velocidades y aceleraciones en sistemas mecánicos.</w:t>
      </w:r>
    </w:p>
    <w:p>
      <w:pPr>
        <w:numPr>
          <w:ilvl w:val="0"/>
          <w:numId w:val="1"/>
        </w:numPr>
      </w:pPr>
      <w:r>
        <w:rPr/>
        <w:t xml:space="preserve">Aplicar técnicas de trabajo colaborativo para desarrollar un proyecto integrador que demuestre los conceptos de cinemática aprendidos.</w:t>
      </w:r>
    </w:p>
    <w:p>
      <w:pPr>
        <w:numPr>
          <w:ilvl w:val="0"/>
          <w:numId w:val="1"/>
        </w:numPr>
      </w:pPr>
      <w:r>
        <w:rPr/>
        <w:t xml:space="preserve">Comunicar resultados técnicos mediante informes y presentaciones claras y precisas.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dinámica (por ejemplo, MATLAB, Simulink o Autodesk Inventor)</w:t>
      </w:r>
    </w:p>
    <w:p>
      <w:pPr>
        <w:numPr>
          <w:ilvl w:val="0"/>
          <w:numId w:val="2"/>
        </w:numPr>
      </w:pPr>
      <w:r>
        <w:rPr/>
        <w:t xml:space="preserve">Materiales para prototipado: piezas mecánicas básicas, sensores de movimiento (acelerómetros, giroscopios), motores eléctricos (mínimo 1 por grupo)</w:t>
      </w:r>
    </w:p>
    <w:p>
      <w:pPr>
        <w:numPr>
          <w:ilvl w:val="0"/>
          <w:numId w:val="2"/>
        </w:numPr>
      </w:pPr>
      <w:r>
        <w:rPr/>
        <w:t xml:space="preserve">Pizarras y marcadores para esquematizar y discutir ideas</w:t>
      </w:r>
    </w:p>
    <w:p>
      <w:pPr>
        <w:numPr>
          <w:ilvl w:val="0"/>
          <w:numId w:val="2"/>
        </w:numPr>
      </w:pPr>
      <w:r>
        <w:rPr/>
        <w:t xml:space="preserve">Proyector multimedia para exposiciones y visualización de videos</w:t>
      </w:r>
    </w:p>
    <w:p>
      <w:pPr>
        <w:numPr>
          <w:ilvl w:val="0"/>
          <w:numId w:val="2"/>
        </w:numPr>
      </w:pPr>
      <w:r>
        <w:rPr/>
        <w:t xml:space="preserve">Acceso a internet para consulta de documentación y videos técnicos</w:t>
      </w:r>
    </w:p>
    <w:p>
      <w:pPr>
        <w:numPr>
          <w:ilvl w:val="0"/>
          <w:numId w:val="2"/>
        </w:numPr>
      </w:pPr>
      <w:r>
        <w:rPr/>
        <w:t xml:space="preserve">Guías impresas con fórmulas y conceptos clave de cinemática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general: leyes del movimiento de Newton.</w:t>
      </w:r>
    </w:p>
    <w:p>
      <w:pPr>
        <w:numPr>
          <w:ilvl w:val="0"/>
          <w:numId w:val="3"/>
        </w:numPr>
      </w:pPr>
      <w:r>
        <w:rPr/>
        <w:t xml:space="preserve">Habilidad para resolver ecuaciones diferenciales simples y álgebra vectorial.</w:t>
      </w:r>
    </w:p>
    <w:p>
      <w:pPr>
        <w:numPr>
          <w:ilvl w:val="0"/>
          <w:numId w:val="3"/>
        </w:numPr>
      </w:pPr>
      <w:r>
        <w:rPr/>
        <w:t xml:space="preserve">Familiaridad con conceptos de dinámica y estática mecánica.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Cinemática de Partículas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y motivar el interés de los estudiantes sobre la importancia de la cinemática en la Ingeniería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 robot móvil debe calcular su trayectoria para evitar obstáculos, preguntando a los estudiantes: "¿Qué variables creen que son necesarias para que el robot se mueva correctamente?"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 las variables relacionadas con posición, velocidad y aceleración.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un brazo robótico realizando movimientos complejos, destacando la necesidad de entender la cinemática para su control preciso.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relación del video con la materia.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conceptos que se abordarán son fundamentales para diseñar y controlar sistemas mecatrónicos en la vida real, como drones, vehículos autónomos y robots industriales.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ejemplos adicionales donde la cinemática es crítica.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proyecto integrador: diseñar y simular el movimiento de un mecanismo sencillo que incluya partículas y un cuerpo rígido en movimiento parabólico y relativo.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cinemática de partículas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trayectorias y velocidades de partículas en movimiento.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calcularán la posición, velocidad y aceleración de una partícula que describe un movimiento parabólico dado su vector posición inicial y velocidad.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gráficas de trayectoria y velocidad.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como: "¿Cómo afecta la componente tangencial a la velocidad?", "¿Qué sucede con la aceleración normal en el vértice de la parábola?"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Modelado del cuerpo rígido y movimiento relativo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modelar la cinemática de un cuerpo rígido con movimientos relativos entre sus partes.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software de simulación, modelar un cuerpo rígido con rotación y traslación, y analizar velocidades relativas en puntos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Simulación digital con reporte de análisis.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uso del software y plantea preguntas: "¿Cómo se relacionan las velocidades en diferentes puntos del cuerpo?", "¿Qué rol juegan los componentes normal y tangencial?"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y planificación del proyecto integrador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roles y tareas para el desarrollo del proyecto final integrando los conceptos aprendidos.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esboza un plan para integrar cinemática de partículas y cuerpos rígidos en un prototipo o simulación.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cronograma y responsabilidades.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mejoras y asegura que el proyecto sea viable.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movimientos más complejos o agregar análisis de componentes normales y tangenciales adicionales.</w:t>
      </w:r>
    </w:p>
    <w:p>
      <w:pPr>
        <w:numPr>
          <w:ilvl w:val="0"/>
          <w:numId w:val="8"/>
        </w:numPr>
      </w:pPr>
      <w:r>
        <w:rPr/>
        <w:t xml:space="preserve">Estudiantes con dificultad reciben apoyo mediante ejemplos guiados y acompañamiento individual del docente durante las actividades.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explicando que se avanzará en la profundización del movimiento parabólico y análisis detallado de componentes normales y tangenciales para diseñar soluciones más precisas.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cinemática de partículas o cuerpos rígidos en una lluvia de ideas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entender el movimiento parabólico a analizar trayectorias en sistemas reales?</w:t>
      </w:r>
    </w:p>
    <w:p>
      <w:pPr>
        <w:numPr>
          <w:ilvl w:val="0"/>
          <w:numId w:val="9"/>
        </w:numPr>
      </w:pPr>
      <w:r>
        <w:rPr/>
        <w:t xml:space="preserve">¿Qué dificultades tuve al trabajar con componentes normales y tangenciales?</w:t>
      </w:r>
    </w:p>
    <w:p>
      <w:pPr>
        <w:numPr>
          <w:ilvl w:val="0"/>
          <w:numId w:val="9"/>
        </w:numPr>
      </w:pPr>
      <w:r>
        <w:rPr/>
        <w:t xml:space="preserve">¿Cómo puedo aplicar lo aprendido en mi futuro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 sobre las ideas compartidas, destacando aciertos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aplicarán estos conceptos para analizar el movimiento relativo en sistemas más complejos.</w:t>
      </w:r>
    </w:p>
    <w:p>
      <w:pPr/>
      <w:r>
        <w:rPr/>
        <w:t xml:space="preserve">Sesión 2: Profundización en Movimiento Parabólico y Componentes Normales y Tangenciales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plantear preguntas que abren la discusión sobre el movimiento parabólico y sus componentes.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sucede con la aceleración en cada punto de una trayectoria parabólica? ¿Cómo se relacionan las componentes normal y tangencial?"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animado que muestra las componentes de aceleración en un proyectil lanzado, destacando su importancia para el control de trayectorias.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aplicaciones en mecatrónica, como el diseño de robots lanzadores o drones que requieren control preciso de sus trayectorias.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mencionan aplicaciones similares que conocen o les interesan.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y simulación del movimiento parabólico con componentes normales y tangenciales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Determinar y visualizar las componentes normal y tangencial de la aceleración en un cuerpo en movimiento parabólico.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usando software de simulación (MATLAB o similar), modelar una partícula en movimiento parabólico.</w:t>
      </w:r>
    </w:p>
    <w:p>
      <w:pPr>
        <w:numPr>
          <w:ilvl w:val="2"/>
          <w:numId w:val="13"/>
        </w:numPr>
      </w:pPr>
      <w:r>
        <w:rPr/>
        <w:t xml:space="preserve">Calcular las componentes normal y tangencial de la aceleración en puntos específicos de la trayectoria.</w:t>
      </w:r>
    </w:p>
    <w:p>
      <w:pPr>
        <w:numPr>
          <w:ilvl w:val="2"/>
          <w:numId w:val="13"/>
        </w:numPr>
      </w:pPr>
      <w:r>
        <w:rPr/>
        <w:t xml:space="preserve">Comparar resultados teóricos con la simulación.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Reporte con cálculos, gráficas y análisis de diferencias.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técnicamente, formula preguntas: "¿Cómo varía la componente normal a lo largo de la trayectoria?", "¿Qué indica la componente tangencial respecto a la velocidad?"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práctico de diseño del prototipo mecánico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parte del prototipo que simule movimiento parabólico.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diseñar y esbozar la parte mecánica que realizará el movimiento parabólico, considerando las componentes de aceleración.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funcional con especificaciones técnicas.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diseño y plantea preguntas para mejorar 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mejoras en el diseño incorporando sensores para medir componentes de aceleración.</w:t>
      </w:r>
    </w:p>
    <w:p>
      <w:pPr>
        <w:numPr>
          <w:ilvl w:val="0"/>
          <w:numId w:val="14"/>
        </w:numPr>
      </w:pPr>
      <w:r>
        <w:rPr/>
        <w:t xml:space="preserve">Estudiantes con mayor dificultad reciben apoyo en el uso del software y en interpretaciones conceptuales mediante tutorías breves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diseño con la necesidad de comprender el movimiento relativo para completar el proyecto integrador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conceptual que integre movimiento parabólico y componentes de aceleración.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percepción del movimiento parabólico después de calcular sus componentes?</w:t>
      </w:r>
    </w:p>
    <w:p>
      <w:pPr>
        <w:numPr>
          <w:ilvl w:val="0"/>
          <w:numId w:val="15"/>
        </w:numPr>
      </w:pPr>
      <w:r>
        <w:rPr/>
        <w:t xml:space="preserve">¿Qué dificultades encontraste al aplicar estos conceptos al diseño mecánico?</w:t>
      </w:r>
    </w:p>
    <w:p>
      <w:pPr>
        <w:numPr>
          <w:ilvl w:val="0"/>
          <w:numId w:val="15"/>
        </w:numPr>
      </w:pPr>
      <w:r>
        <w:rPr/>
        <w:t xml:space="preserve">¿Qué estrategias usaste para superar los retos?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el mapa conceptual y las reflexiones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aplicación de estos conceptos para el análisis del movimiento relativo en la próxima sesión.</w:t>
      </w:r>
    </w:p>
    <w:p>
      <w:pPr/>
      <w:r>
        <w:rPr/>
        <w:t xml:space="preserve">Sesión 3: Movimiento Relativo y Cinemática de Cuerpos Rígidos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conceptos de movimiento relativo con cinemática de cuerpos rígidos para preparar la construcción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 cuerpo rígido está compuesto por dos partes con movimiento relativo entre ellas. ¿Cómo determinamos la velocidad en un punto específico?"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un brazo robótico con movimientos relativos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con atención y anotan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del movimiento relativo es vital para la precisión en sistemas mecatrónicos y robóticos.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propios o conocidos en la industria.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Resolución guiada de problemas de movimiento relativo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conceptos para calcular velocidades y aceleraciones en cuerpos rígidos con movimiento relativo.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resolverán problemas específicos proporcionados por el docente, que involucren cuerpos rígidos con traslación y rotación relativas.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Reportes con soluciones detalladas y explicación de métodos.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guía: "¿Cómo cambia la velocidad en diferentes puntos del cuerpo rígido?", "¿Qué efecto tiene la rotación en el movimiento relativo?"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Integración de movimiento relativo en el proyecto integrador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análisis de movimiento relativo en el diseño y simulación del prototipo.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Revisar y ajustar el diseño del prototipo para incluir movimientos relativos, simulando y analizando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de integración con simulaciones y análisis.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digitales y fomenta la discusión técnica.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Preparación para presentación intermedia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del avance del proyecto integrador.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Preparar diapositivas y organizar roles para explicar los avances y desafíos.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tipo pitch de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Brinda recomendaciones para presentación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adelantados, se propone analizar casos con movimientos relativos más complejos o multidimensionales.</w:t>
      </w:r>
    </w:p>
    <w:p>
      <w:pPr>
        <w:numPr>
          <w:ilvl w:val="0"/>
          <w:numId w:val="20"/>
        </w:numPr>
      </w:pPr>
      <w:r>
        <w:rPr/>
        <w:t xml:space="preserve">Para estudiantes que requieren apoyo, se ofrecen ejemplos resueltos y sesiones de tutoría en paralelo.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se realizará la presentación y retroalimentación del proyecto en la siguiente sesión para consolidar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resumen oral de los conceptos clave de movimiento relativo aplicados.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integraste el movimiento relativo con tu comprensión previa de la cinemática?</w:t>
      </w:r>
    </w:p>
    <w:p>
      <w:pPr>
        <w:numPr>
          <w:ilvl w:val="0"/>
          <w:numId w:val="21"/>
        </w:numPr>
      </w:pPr>
      <w:r>
        <w:rPr/>
        <w:t xml:space="preserve">¿Qué aspectos del movimiento relativo fueron más difíciles de modelar?</w:t>
      </w:r>
    </w:p>
    <w:p>
      <w:pPr>
        <w:numPr>
          <w:ilvl w:val="0"/>
          <w:numId w:val="21"/>
        </w:numPr>
      </w:pPr>
      <w:r>
        <w:rPr/>
        <w:t xml:space="preserve">¿Cómo mejorará esto tu capacidad para diseñar sistemas mecatrónicos?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Feedback del docente y compañeros sobre claridad y profundidad del resumen.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presentación final y conclusiones del proyecto en la sesión siguiente.</w:t>
      </w:r>
    </w:p>
    <w:p>
      <w:pPr/>
      <w:r>
        <w:rPr/>
        <w:t xml:space="preserve">Sesión 4: Presentación Final y Reflexión Integral del Proyecto de Cinemática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finales y recordar los objetivos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qué aprendieron y qué esperan mostrar en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la importancia de comunicar sus resultados con claridad y profesionalismo.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Presentación del proyecto integrador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resultados, análisis y diseño del proyecto integrador aplicando los conceptos de cinemática.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(máximo 15 minutos por grupo) incluyendo la simulación, diseño y análisis.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grupales en plenaria.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prototipo o simulación funcional.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Evalúa, hace preguntas para profundizar en los conceptos y estimula la discusión técnica.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Retroalimentación y discusión grupal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aprendizajes y procesos de cada equipo.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se realiza una ronda de preguntas y comentarios constructivos por parte de pares y docente.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verbales para cada grupo.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asegura retroalimentación respetuosa y pertinente.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conduce una actividad breve donde cada estudiante escribe tres aprendizajes clave y un compromiso para aplicar lo aprendido en su formación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concepto de cinemática me resultó más útil y por qué?</w:t>
      </w:r>
    </w:p>
    <w:p>
      <w:pPr>
        <w:numPr>
          <w:ilvl w:val="0"/>
          <w:numId w:val="25"/>
        </w:numPr>
      </w:pPr>
      <w:r>
        <w:rPr/>
        <w:t xml:space="preserve">¿Cómo mejoró mi trabajo en equipo durante el proyecto?</w:t>
      </w:r>
    </w:p>
    <w:p>
      <w:pPr>
        <w:numPr>
          <w:ilvl w:val="0"/>
          <w:numId w:val="25"/>
        </w:numPr>
      </w:pPr>
      <w:r>
        <w:rPr/>
        <w:t xml:space="preserve">¿Qué habilidades técnicas y blandas desarrollé en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 sobre el desempeño general y destaca la importancia del aprendizaje continuo.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explorar aplicaciones avanzadas de cinemática en cursos posteriores y proyectos profesionales.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 breve ensayo sobre un caso real de aplicación de cinemática en mecatrónica,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En la sesión 1, mediante la activación de conocimientos previos y discusión inicial.</w:t>
      </w:r>
    </w:p>
    <w:p>
      <w:pPr>
        <w:numPr>
          <w:ilvl w:val="0"/>
          <w:numId w:val="26"/>
        </w:numPr>
      </w:pPr>
      <w:r>
        <w:rPr/>
        <w:t xml:space="preserve">Formativa: Durante las actividades de desarrollo en todas las sesiones, con supervisión, preguntas guía, y retroalimentación continua.</w:t>
      </w:r>
    </w:p>
    <w:p>
      <w:pPr>
        <w:numPr>
          <w:ilvl w:val="0"/>
          <w:numId w:val="26"/>
        </w:numPr>
      </w:pPr>
      <w:r>
        <w:rPr/>
        <w:t xml:space="preserve">Sumativa: En la sesión 4, a través de la presentación final del proyecto integrador y el reporte correspondiente.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Precisión en el análisis y cálculo de cinemática de partículas y cuerpos rígidos (objetivo 1).</w:t>
      </w:r>
    </w:p>
    <w:p>
      <w:pPr>
        <w:numPr>
          <w:ilvl w:val="0"/>
          <w:numId w:val="27"/>
        </w:numPr>
      </w:pPr>
      <w:r>
        <w:rPr/>
        <w:t xml:space="preserve">Calidad y funcionalidad del diseño y simulación del movimiento parabólico con sus componentes (objetivo 2).</w:t>
      </w:r>
    </w:p>
    <w:p>
      <w:pPr>
        <w:numPr>
          <w:ilvl w:val="0"/>
          <w:numId w:val="27"/>
        </w:numPr>
      </w:pPr>
      <w:r>
        <w:rPr/>
        <w:t xml:space="preserve">Capacidad para aplicar y explicar el movimiento relativo en sistemas mecánicos (objetivo 3).</w:t>
      </w:r>
    </w:p>
    <w:p>
      <w:pPr>
        <w:numPr>
          <w:ilvl w:val="0"/>
          <w:numId w:val="27"/>
        </w:numPr>
      </w:pPr>
      <w:r>
        <w:rPr/>
        <w:t xml:space="preserve">Colaboración efectiva y organización dentro del grupo para el desarrollo del proyecto (objetivo 4).</w:t>
      </w:r>
    </w:p>
    <w:p>
      <w:pPr>
        <w:numPr>
          <w:ilvl w:val="0"/>
          <w:numId w:val="27"/>
        </w:numPr>
      </w:pPr>
      <w:r>
        <w:rPr/>
        <w:t xml:space="preserve">Claridad y profesionalismo en la comunicación de resultados técnicos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evaluar el proyecto integrador y la presentación final.</w:t>
      </w:r>
    </w:p>
    <w:p>
      <w:pPr>
        <w:numPr>
          <w:ilvl w:val="0"/>
          <w:numId w:val="28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28"/>
        </w:numPr>
      </w:pPr>
      <w:r>
        <w:rPr/>
        <w:t xml:space="preserve">Portafolio digital con entregables parciales y finales.</w:t>
      </w:r>
    </w:p>
    <w:p>
      <w:pPr>
        <w:numPr>
          <w:ilvl w:val="0"/>
          <w:numId w:val="28"/>
        </w:numPr>
      </w:pPr>
      <w:r>
        <w:rPr/>
        <w:t xml:space="preserve">Autoevaluación y coevaluación entre pares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Informes escritos con cálculos y análisis de movimientos.</w:t>
      </w:r>
    </w:p>
    <w:p>
      <w:pPr>
        <w:numPr>
          <w:ilvl w:val="0"/>
          <w:numId w:val="29"/>
        </w:numPr>
      </w:pPr>
      <w:r>
        <w:rPr/>
        <w:t xml:space="preserve">Simulaciones digitales y prototipos físicos diseñados.</w:t>
      </w:r>
    </w:p>
    <w:p>
      <w:pPr>
        <w:numPr>
          <w:ilvl w:val="0"/>
          <w:numId w:val="29"/>
        </w:numPr>
      </w:pPr>
      <w:r>
        <w:rPr/>
        <w:t xml:space="preserve">Presentaciones orales y documentación asociada.</w:t>
      </w:r>
    </w:p>
    <w:p>
      <w:pPr>
        <w:numPr>
          <w:ilvl w:val="0"/>
          <w:numId w:val="29"/>
        </w:numPr>
      </w:pPr>
      <w:r>
        <w:rPr/>
        <w:t xml:space="preserve">Participación activa en discusiones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2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1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D3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E5A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32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2E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9A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18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FA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978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89C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21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73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2B3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5F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97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97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4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0CD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C24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79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7F7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49A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D2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66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DD5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B7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12A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E9F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