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Consumidores: Descubriendo quién se alimenta de quién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repasarán los diferentes tipos de consumidores que existen en la naturaleza, como consumidores primarios, secundarios y terciarios. A través de una metodología activa basada en resolver un pequeño problema, los niños comprenderán cómo los seres vivos se relacionan mediante la alimentación y cómo esto mantiene el equilibrio en el medio ambiente. Esta comprensión es fundamental para que los estudiantes valoren la importancia de cuidar los ecosistemas y reconozcan la interdependencia entre plantas, animales y humanos, conectando el aprendizaje con su vida cotidiana y el entorno que los rodea.</w:t>
      </w:r>
    </w:p>
    <w:p>
      <w:pPr/>
      <w:r>
        <w:rPr/>
        <w:t xml:space="preserve">Mediante actividades lúdicas y colaborativas, los estudiantes desarrollarán pensamiento crítico, observación y habilidades para clasificar información, fortaleciendo su interés por la ciencia y el medio ambiente. El aprendizaje basado en problemas permitirá que los niños construyan su conocimiento de forma significativa, fomentando la curiosidad y la participación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tipos de consumidores en un ecosistema.</w:t>
      </w:r>
    </w:p>
    <w:p>
      <w:pPr>
        <w:numPr>
          <w:ilvl w:val="0"/>
          <w:numId w:val="1"/>
        </w:numPr>
      </w:pPr>
      <w:r>
        <w:rPr/>
        <w:t xml:space="preserve">Analizar relaciones alimenticias mediante ejemplos cotidianos y del entorno natural.</w:t>
      </w:r>
    </w:p>
    <w:p>
      <w:pPr>
        <w:numPr>
          <w:ilvl w:val="0"/>
          <w:numId w:val="1"/>
        </w:numPr>
      </w:pPr>
      <w:r>
        <w:rPr/>
        <w:t xml:space="preserve">Clasificar animales y organismos según su tipo de consumidor.</w:t>
      </w:r>
    </w:p>
    <w:p>
      <w:pPr>
        <w:numPr>
          <w:ilvl w:val="0"/>
          <w:numId w:val="1"/>
        </w:numPr>
      </w:pPr>
      <w:r>
        <w:rPr/>
        <w:t xml:space="preserve">Argumentar la importancia de cada tipo de consumidor para el equilibrio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de diferentes animales y plantas (mínimo 15).</w:t>
      </w:r>
    </w:p>
    <w:p>
      <w:pPr>
        <w:numPr>
          <w:ilvl w:val="0"/>
          <w:numId w:val="2"/>
        </w:numPr>
      </w:pPr>
      <w:r>
        <w:rPr/>
        <w:t xml:space="preserve">Tarjetas impresas con nombres y tipos de consumidores.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Hoja de trabajo con tabla para clasificar consumidores (1 por estudiante).</w:t>
      </w:r>
    </w:p>
    <w:p>
      <w:pPr>
        <w:numPr>
          <w:ilvl w:val="0"/>
          <w:numId w:val="2"/>
        </w:numPr>
      </w:pPr>
      <w:r>
        <w:rPr/>
        <w:t xml:space="preserve">Video corto animado sobre cadenas alimenticias (duración aprox. 3 minutos).</w:t>
      </w:r>
    </w:p>
    <w:p>
      <w:pPr>
        <w:numPr>
          <w:ilvl w:val="0"/>
          <w:numId w:val="2"/>
        </w:numPr>
      </w:pPr>
      <w:r>
        <w:rPr/>
        <w:t xml:space="preserve">Cartulinas y colores para elaborar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clasificación sencilla (por colores, tamaños o grupos).</w:t>
      </w:r>
    </w:p>
    <w:p>
      <w:pPr>
        <w:numPr>
          <w:ilvl w:val="0"/>
          <w:numId w:val="3"/>
        </w:numPr>
      </w:pPr>
      <w:r>
        <w:rPr/>
        <w:t xml:space="preserve">Capacidad de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quién se alimenta de quién en la naturaleza, y qué papel juega cada animal o planta en este gran ciclo de la vida. Esto nos ayudará a entender cómo cuidar mejor nuestro medio ambiente.”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mezcladas (animales, plantas, personas) y pregunta: “¿Quién creen que come plantas? ¿Quién come animales? ¿Y quién come ambas cosas?”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señalando imágenes, expresan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ciertos animales comiendo plantas, las plantas crecerían sin control, y sin animales que coman otros animales, el bosque cambiaría mucho? Hoy vamos a ser pequeños detectives del mundo natural para descubrir estos secretos.”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barrio, en el parque o en el jardín, también hay plantas y animales que se alimentan unos de otros. Vamos a aprender a reconocerlos para entender cómo todo está conectado.”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cadenas alimenticias, explicando de forma sencilla qué es un consumidor primario, secundario y terciario, apoyándose en ejemplos visuales accesibles para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Consumidores”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consumidores.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tarjetas con imágenes y nombres de animales y plantas.</w:t>
      </w:r>
    </w:p>
    <w:p>
      <w:pPr>
        <w:numPr>
          <w:ilvl w:val="1"/>
          <w:numId w:val="4"/>
        </w:numPr>
      </w:pPr>
      <w:r>
        <w:rPr/>
        <w:t xml:space="preserve">Los estudiantes deben discutir y clasificar cada tarjeta en: consumidor primario (come plantas), secundario (come animales) o terciario (come otros consumidores).</w:t>
      </w:r>
    </w:p>
    <w:p>
      <w:pPr>
        <w:numPr>
          <w:ilvl w:val="1"/>
          <w:numId w:val="4"/>
        </w:numPr>
      </w:pPr>
      <w:r>
        <w:rPr/>
        <w:t xml:space="preserve">Luego, completan una tabla sencilla con sus clasificaciones.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de consumidores.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“¿Por qué creen que este animal es consumidor primario?” o “¿Qué comen los consumidores terciarios?” para guiar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“Construyendo la cadena alimenticia”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relaciones alimenticias entre consumidores.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ayuda de las imágenes y tarjetas, invita a los grupos a ordenar los organismos en una cadena alimenticia, colocando quién se alimenta de quién.</w:t>
      </w:r>
    </w:p>
    <w:p>
      <w:pPr>
        <w:numPr>
          <w:ilvl w:val="1"/>
          <w:numId w:val="5"/>
        </w:numPr>
      </w:pPr>
      <w:r>
        <w:rPr/>
        <w:t xml:space="preserve">Cada grupo presenta su cadena al resto de la clase explicando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gráfica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profundizar como “¿Qué pasaría si no hubiera consumidores primarios?” o “¿Por qué es importante esta cadena?”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“Mapa conceptual colectivo”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tipos de consumidores.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dibuja un mapa conceptual donde los estudiantes aporten ideas sobre la función de cada tipo de consumidor y su importancia para el medio ambiente.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ideas, palabras o dibujos para completar el mapa, guiados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sintetizar ideas y reforzar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 dibujo propio de un ecosistema con consumidores clasificados y explicar a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un compañero tutor para identificar ejemplos concretos mediante preguntas guiadas y ayuda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reflexión al finalizar cada actividad para conectar con la siguiente, por ejemplo: “Ahora que sabemos quién es quién, ¿cómo creen que se relacionan todos en la naturaleza? Vamos a construir estas relaciones en nuestra cadena alimenticia.”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dice en voz alta tres palabras o frases que recuerde sobre los tipos de consumidores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completan un mini resumen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los consumidores en la naturaleza?</w:t>
      </w:r>
    </w:p>
    <w:p>
      <w:pPr>
        <w:numPr>
          <w:ilvl w:val="0"/>
          <w:numId w:val="8"/>
        </w:numPr>
      </w:pPr>
      <w:r>
        <w:rPr/>
        <w:t xml:space="preserve">¿Por qué es importante que existan consumidores primarios, secundarios y terciarios?</w:t>
      </w:r>
    </w:p>
    <w:p>
      <w:pPr>
        <w:numPr>
          <w:ilvl w:val="0"/>
          <w:numId w:val="8"/>
        </w:numPr>
      </w:pPr>
      <w:r>
        <w:rPr/>
        <w:t xml:space="preserve">¿Cómo puedo cuidar el medio ambiente usando lo que aprendí?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positivos, corrige ideas equivocadas y refuerza conceptos clave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 explorará cómo los humanos también somos consumidores y qué hábitos ayudan 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parque un animal o planta y pensar qué tipo de consumidor puede ser,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preguntas guiadas),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consumidores (objetivo 1).</w:t>
      </w:r>
    </w:p>
    <w:p>
      <w:pPr>
        <w:numPr>
          <w:ilvl w:val="0"/>
          <w:numId w:val="9"/>
        </w:numPr>
      </w:pPr>
      <w:r>
        <w:rPr/>
        <w:t xml:space="preserve">Analiza y explica relaciones alimenticias con ejemplos (objetivo 2).</w:t>
      </w:r>
    </w:p>
    <w:p>
      <w:pPr>
        <w:numPr>
          <w:ilvl w:val="0"/>
          <w:numId w:val="9"/>
        </w:numPr>
      </w:pPr>
      <w:r>
        <w:rPr/>
        <w:t xml:space="preserve">Clasifica animales y plantas según su tipo de consumidor (objetivo 3).</w:t>
      </w:r>
    </w:p>
    <w:p>
      <w:pPr>
        <w:numPr>
          <w:ilvl w:val="0"/>
          <w:numId w:val="9"/>
        </w:numPr>
      </w:pPr>
      <w:r>
        <w:rPr/>
        <w:t xml:space="preserve">Argumenta la importancia de cada consumidor para 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de cadenas alimenticias.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elaborada en grupos.</w:t>
      </w:r>
    </w:p>
    <w:p>
      <w:pPr>
        <w:numPr>
          <w:ilvl w:val="0"/>
          <w:numId w:val="11"/>
        </w:numPr>
      </w:pPr>
      <w:r>
        <w:rPr/>
        <w:t xml:space="preserve">Cadenas alimenticias construidas y explicadas.</w:t>
      </w:r>
    </w:p>
    <w:p>
      <w:pPr>
        <w:numPr>
          <w:ilvl w:val="0"/>
          <w:numId w:val="11"/>
        </w:numPr>
      </w:pPr>
      <w:r>
        <w:rPr/>
        <w:t xml:space="preserve">Mapa conceptual colectivo.</w:t>
      </w:r>
    </w:p>
    <w:p>
      <w:pPr>
        <w:numPr>
          <w:ilvl w:val="0"/>
          <w:numId w:val="11"/>
        </w:numPr>
      </w:pPr>
      <w:r>
        <w:rPr/>
        <w:t xml:space="preserve">Respuestas y reflexiones escritas o expresadas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4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9C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2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71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2B7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7A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8D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90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736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731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E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