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Espacio 3D: ¡Ubica, Identifica y Aprende!</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está diseñado para que los estudiantes de cuarto grado comprendan cómo ubicar objetos en el espacio tridimensional y sus representaciones en el plano. A través de actividades vivenciales y colaborativas, los estudiantes aprenderán a identificar las posiciones relativas de objetos, desarrollando habilidades para orientarse y describir la ubicación con claridad. Este conocimiento es fundamental en la vida cotidiana, ya que les ayuda a entender mapas, planos, juegos de construcción y muchas otras situaciones que requieren percepción espacial.</w:t>
      </w:r>
    </w:p>
    <w:p>
      <w:pPr/>
      <w:r>
        <w:rPr/>
        <w:t xml:space="preserve">Al trabajar en equipo, los estudiantes fortalecerán su comunicación y cooperación mientras aplican conceptos matemáticos de manera práctica y divertida. El aprendizaje colaborativo garantiza que cada niño sea responsable y participe activamente, favoreciendo la construcción conjunta del conocimiento. Este plan conecta con su entorno inmediato y actividades lúdicas, haciendo que el aprendizaje sea significativo y útil para la resolución de problemas reales.</w:t>
      </w:r>
    </w:p>
    <w:p/>
    <w:p>
      <w:pPr/>
      <w:r>
        <w:rPr>
          <w:color w:val="2b6cb0"/>
          <w:sz w:val="28"/>
          <w:szCs w:val="28"/>
          <w:b w:val="1"/>
          <w:bCs w:val="1"/>
        </w:rPr>
        <w:t xml:space="preserve">Objetivos de Aprendizaje</w:t>
      </w:r>
    </w:p>
    <w:p>
      <w:pPr>
        <w:numPr>
          <w:ilvl w:val="0"/>
          <w:numId w:val="1"/>
        </w:numPr>
      </w:pPr>
      <w:r>
        <w:rPr/>
        <w:t xml:space="preserve">Identificar y describir la ubicación de objetos en el espacio tridimensional usando referencias básicas.</w:t>
      </w:r>
    </w:p>
    <w:p>
      <w:pPr>
        <w:numPr>
          <w:ilvl w:val="0"/>
          <w:numId w:val="1"/>
        </w:numPr>
      </w:pPr>
      <w:r>
        <w:rPr/>
        <w:t xml:space="preserve">Representar posiciones de objetos tridimensionales en un plano mediante dibujos y esquemas simples.</w:t>
      </w:r>
    </w:p>
    <w:p>
      <w:pPr>
        <w:numPr>
          <w:ilvl w:val="0"/>
          <w:numId w:val="1"/>
        </w:numPr>
      </w:pPr>
      <w:r>
        <w:rPr/>
        <w:t xml:space="preserve">Colaborar en equipo para resolver retos que impliquen ubicar y ordenar objetos en el espacio.</w:t>
      </w:r>
    </w:p>
    <w:p>
      <w:pPr>
        <w:numPr>
          <w:ilvl w:val="0"/>
          <w:numId w:val="1"/>
        </w:numPr>
      </w:pPr>
      <w:r>
        <w:rPr/>
        <w:t xml:space="preserve">Analizar y comparar diferentes formas de expresar la ubicación espacial para mejorar la comunicación.</w:t>
      </w:r>
    </w:p>
    <w:p/>
    <w:p>
      <w:pPr/>
      <w:r>
        <w:rPr>
          <w:color w:val="2b6cb0"/>
          <w:sz w:val="28"/>
          <w:szCs w:val="28"/>
          <w:b w:val="1"/>
          <w:bCs w:val="1"/>
        </w:rPr>
        <w:t xml:space="preserve">Recursos Necesarios</w:t>
      </w:r>
    </w:p>
    <w:p>
      <w:pPr>
        <w:numPr>
          <w:ilvl w:val="0"/>
          <w:numId w:val="2"/>
        </w:numPr>
      </w:pPr>
      <w:r>
        <w:rPr/>
        <w:t xml:space="preserve">Modelos 3D pequeños de objetos cotidianos (cubos, esferas, pirámides) – 4 por grupo</w:t>
      </w:r>
    </w:p>
    <w:p>
      <w:pPr>
        <w:numPr>
          <w:ilvl w:val="0"/>
          <w:numId w:val="2"/>
        </w:numPr>
      </w:pPr>
      <w:r>
        <w:rPr/>
        <w:t xml:space="preserve">Hojas blancas y cuadriculadas – 1 por estudiante</w:t>
      </w:r>
    </w:p>
    <w:p>
      <w:pPr>
        <w:numPr>
          <w:ilvl w:val="0"/>
          <w:numId w:val="2"/>
        </w:numPr>
      </w:pPr>
      <w:r>
        <w:rPr/>
        <w:t xml:space="preserve">Marcadores o crayones de colores – varios por grupo</w:t>
      </w:r>
    </w:p>
    <w:p>
      <w:pPr>
        <w:numPr>
          <w:ilvl w:val="0"/>
          <w:numId w:val="2"/>
        </w:numPr>
      </w:pPr>
      <w:r>
        <w:rPr/>
        <w:t xml:space="preserve">Carteles con vocabulario espacial: “arriba”, “abajo”, “delante”, “detrás”, “izquierda”, “derecha”</w:t>
      </w:r>
    </w:p>
    <w:p>
      <w:pPr>
        <w:numPr>
          <w:ilvl w:val="0"/>
          <w:numId w:val="2"/>
        </w:numPr>
      </w:pPr>
      <w:r>
        <w:rPr/>
        <w:t xml:space="preserve">Proyector o pizarra digital para mostrar imágenes y ejemplos</w:t>
      </w:r>
    </w:p>
    <w:p>
      <w:pPr>
        <w:numPr>
          <w:ilvl w:val="0"/>
          <w:numId w:val="2"/>
        </w:numPr>
      </w:pPr>
      <w:r>
        <w:rPr/>
        <w:t xml:space="preserve">Reglas y cintas adhesivas para delimitar áreas en el piso</w:t>
      </w:r>
    </w:p>
    <w:p>
      <w:pPr>
        <w:numPr>
          <w:ilvl w:val="0"/>
          <w:numId w:val="2"/>
        </w:numPr>
      </w:pPr>
      <w:r>
        <w:rPr/>
        <w:t xml:space="preserve">Tarjetas con retos espaciales impresas – 1 por grupo</w:t>
      </w:r>
    </w:p>
    <w:p/>
    <w:p>
      <w:pPr/>
      <w:r>
        <w:rPr>
          <w:color w:val="2b6cb0"/>
          <w:sz w:val="28"/>
          <w:szCs w:val="28"/>
          <w:b w:val="1"/>
          <w:bCs w:val="1"/>
        </w:rPr>
        <w:t xml:space="preserve">Requisitos Previos</w:t>
      </w:r>
    </w:p>
    <w:p>
      <w:pPr/>
      <w:r>
        <w:rPr/>
        <w:t xml:space="preserve">
Conocimiento básico de figuras geométricas planas (cuadrados, círculos, triángulos)
Habilidad para orientarse en el espacio de la mesa o el salón (izquierda, derecha, adelante, atrás)
Experiencia previa en trabajo en equipo y escucha activa
Capacidad para seguir instrucciones sencillas y realizar dibujos simples</w:t>
      </w:r>
    </w:p>
    <w:p/>
    <w:p>
      <w:pPr/>
      <w:r>
        <w:rPr>
          <w:color w:val="2b6cb0"/>
          <w:sz w:val="28"/>
          <w:szCs w:val="28"/>
          <w:b w:val="1"/>
          <w:bCs w:val="1"/>
        </w:rPr>
        <w:t xml:space="preserve">Actividades</w:t>
      </w:r>
    </w:p>
    <w:p>
      <w:pPr/>
      <w:r>
        <w:rPr/>
        <w:t xml:space="preserve">Sesión 1: Descubriendo el espacio a nuestro alrededorFase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y activar lo que saben sobre ubicaciones en el espacio para empezar a identificar objetos en 3D y prepararlos para la construcción colectiva de conocimientos.</w:t>
      </w:r>
    </w:p>
    <w:p>
      <w:pPr/>
      <w:r>
        <w:rPr>
          <w:b w:val="1"/>
          <w:bCs w:val="1"/>
        </w:rPr>
        <w:t xml:space="preserve">Activación de conocimientos previos:</w:t>
      </w:r>
    </w:p>
    <w:p>
      <w:pPr>
        <w:numPr>
          <w:ilvl w:val="0"/>
          <w:numId w:val="3"/>
        </w:numPr>
      </w:pPr>
      <w:r>
        <w:rPr>
          <w:b w:val="1"/>
          <w:bCs w:val="1"/>
        </w:rPr>
        <w:t xml:space="preserve">Docente:</w:t>
      </w:r>
      <w:r>
        <w:rPr/>
        <w:t xml:space="preserve"> Muestra un cubo y una esfera en sus manos, pregunta: “¿Dónde está el cubo? ¿Lo puedo poner arriba de la mesa o debajo? ¿Y la esfera? ¿Dónde la pondrías?”</w:t>
      </w:r>
    </w:p>
    <w:p>
      <w:pPr>
        <w:numPr>
          <w:ilvl w:val="0"/>
          <w:numId w:val="3"/>
        </w:numPr>
      </w:pPr>
      <w:r>
        <w:rPr>
          <w:b w:val="1"/>
          <w:bCs w:val="1"/>
        </w:rPr>
        <w:t xml:space="preserve">Estudiantes:</w:t>
      </w:r>
      <w:r>
        <w:rPr/>
        <w:t xml:space="preserve"> Responden señalando posiciones y usando palabras como arriba, abajo, delante y detrás.</w:t>
      </w:r>
    </w:p>
    <w:p>
      <w:pPr/>
      <w:r>
        <w:rPr>
          <w:b w:val="1"/>
          <w:bCs w:val="1"/>
        </w:rPr>
        <w:t xml:space="preserve">Motivación y enganche:</w:t>
      </w:r>
    </w:p>
    <w:p>
      <w:pPr>
        <w:numPr>
          <w:ilvl w:val="0"/>
          <w:numId w:val="4"/>
        </w:numPr>
      </w:pPr>
      <w:r>
        <w:rPr>
          <w:b w:val="1"/>
          <w:bCs w:val="1"/>
        </w:rPr>
        <w:t xml:space="preserve">Docente:</w:t>
      </w:r>
      <w:r>
        <w:rPr/>
        <w:t xml:space="preserve"> Cuenta una breve historia: “Imaginen que son exploradores buscando un tesoro escondido dentro de una caja con varios objetos. Para encontrarlo, deben decir exactamente dónde está cada objeto en la caja. ¿Quieren ser exploradores expertos? ¡Hoy aprenderemos a hacerlo!”</w:t>
      </w:r>
    </w:p>
    <w:p>
      <w:pPr>
        <w:numPr>
          <w:ilvl w:val="0"/>
          <w:numId w:val="4"/>
        </w:numPr>
      </w:pPr>
      <w:r>
        <w:rPr>
          <w:b w:val="1"/>
          <w:bCs w:val="1"/>
        </w:rPr>
        <w:t xml:space="preserve">Estudiantes:</w:t>
      </w:r>
      <w:r>
        <w:rPr/>
        <w:t xml:space="preserve"> Escuchan con atención y muestran interés en descubrir cómo ubicar objetos correctamente.</w:t>
      </w:r>
    </w:p>
    <w:p>
      <w:pPr/>
      <w:r>
        <w:rPr>
          <w:b w:val="1"/>
          <w:bCs w:val="1"/>
        </w:rPr>
        <w:t xml:space="preserve">Contextualización:</w:t>
      </w:r>
    </w:p>
    <w:p>
      <w:pPr>
        <w:numPr>
          <w:ilvl w:val="0"/>
          <w:numId w:val="5"/>
        </w:numPr>
      </w:pPr>
      <w:r>
        <w:rPr>
          <w:b w:val="1"/>
          <w:bCs w:val="1"/>
        </w:rPr>
        <w:t xml:space="preserve">Docente:</w:t>
      </w:r>
      <w:r>
        <w:rPr/>
        <w:t xml:space="preserve"> Explica: “En la vida diaria, cuando armamos juegos o ayudamos a ordenar, necesitamos decir dónde poner las cosas. Aprender a ubicarlas en el espacio nos ayuda a entender mejor el mundo y a comunicarnos con claridad.”</w:t>
      </w:r>
    </w:p>
    <w:p>
      <w:pPr>
        <w:numPr>
          <w:ilvl w:val="0"/>
          <w:numId w:val="5"/>
        </w:numPr>
      </w:pPr>
      <w:r>
        <w:rPr>
          <w:b w:val="1"/>
          <w:bCs w:val="1"/>
        </w:rPr>
        <w:t xml:space="preserve">Estudiantes:</w:t>
      </w:r>
      <w:r>
        <w:rPr/>
        <w:t xml:space="preserve"> Relacionan la actividad con situaciones cotidianas y expresan ejemplos propios.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el concepto de espacio tridimensional usando los modelos de objetos y las palabras claves de ubicación. A través de preguntas guía y demostraciones, se invita a los estudiantes a describir posiciones y a relacionar esas posiciones con representaciones en papel.</w:t>
      </w:r>
    </w:p>
    <w:p>
      <w:pPr/>
      <w:r>
        <w:rPr>
          <w:b w:val="1"/>
          <w:bCs w:val="1"/>
        </w:rPr>
        <w:t xml:space="preserve">Actividad 1: “Construyendo nuestro espacio”</w:t>
      </w:r>
    </w:p>
    <w:p>
      <w:pPr>
        <w:numPr>
          <w:ilvl w:val="0"/>
          <w:numId w:val="6"/>
        </w:numPr>
      </w:pPr>
      <w:r>
        <w:rPr>
          <w:b w:val="1"/>
          <w:bCs w:val="1"/>
        </w:rPr>
        <w:t xml:space="preserve">Objetivo:</w:t>
      </w:r>
      <w:r>
        <w:rPr/>
        <w:t xml:space="preserve"> Identificar y describir la posición de objetos en el espacio tridimensional.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a cada grupo cuatro modelos geométricos diferentes. Pide que coloquen los objetos en diferentes posiciones (por ejemplo, un cubo delante de una esfera, una pirámide encima de un cubo, etc.).</w:t>
      </w:r>
    </w:p>
    <w:p>
      <w:pPr>
        <w:numPr>
          <w:ilvl w:val="1"/>
          <w:numId w:val="6"/>
        </w:numPr>
      </w:pPr>
      <w:r>
        <w:rPr/>
        <w:t xml:space="preserve">Luego, cada grupo debe usar las palabras “arriba”, “abajo”, “delante”, “detrás”, “izquierda” y “derecha” para describir la ubicación de cada objeto en relación a otro.</w:t>
      </w:r>
    </w:p>
    <w:p>
      <w:pPr>
        <w:numPr>
          <w:ilvl w:val="1"/>
          <w:numId w:val="6"/>
        </w:numPr>
      </w:pPr>
      <w:r>
        <w:rPr>
          <w:b w:val="1"/>
          <w:bCs w:val="1"/>
        </w:rPr>
        <w:t xml:space="preserve">Estudiantes:</w:t>
      </w:r>
      <w:r>
        <w:rPr/>
        <w:t xml:space="preserve"> Colocan los objetos y discuten entre ellos cómo describir las posiciones usando el vocabulario espacial.</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Descripción oral de la ubicación de los objetos y arreglo físico del espacio.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la participación, formula preguntas como “¿Qué objeto está a la derecha del cubo? ¿Dónde pusieron la esfera? ¿Por qué?” para profundizar la comprensión.</w:t>
      </w:r>
    </w:p>
    <w:p>
      <w:pPr/>
      <w:r>
        <w:rPr>
          <w:b w:val="1"/>
          <w:bCs w:val="1"/>
        </w:rPr>
        <w:t xml:space="preserve">Transición:</w:t>
      </w:r>
    </w:p>
    <w:p>
      <w:pPr/>
      <w:r>
        <w:rPr/>
        <w:t xml:space="preserve">El docente conecta la actividad con la siguiente diciendo: “Ahora que saben cómo describir la posición física, veremos cómo podemos mostrarlo en un dibujo para compartirlo con otros.”</w:t>
      </w:r>
    </w:p>
    <w:p>
      <w:pPr/>
      <w:r>
        <w:rPr>
          <w:b w:val="1"/>
          <w:bCs w:val="1"/>
        </w:rPr>
        <w:t xml:space="preserve">Actividad 2: “De 3D a 2D: dibujando posiciones”</w:t>
      </w:r>
    </w:p>
    <w:p>
      <w:pPr>
        <w:numPr>
          <w:ilvl w:val="0"/>
          <w:numId w:val="7"/>
        </w:numPr>
      </w:pPr>
      <w:r>
        <w:rPr>
          <w:b w:val="1"/>
          <w:bCs w:val="1"/>
        </w:rPr>
        <w:t xml:space="preserve">Objetivo:</w:t>
      </w:r>
      <w:r>
        <w:rPr/>
        <w:t xml:space="preserve"> Representar posiciones de objetos tridimensionales en un plano mediante dibujos.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una hoja cuadriculada y lápices de colores. Pide que dibujen el arreglo de los objetos que hicieron en su grupo, usando símbolos sencillos para cada figura y colocando los objetos en la posición correspondiente del dibujo.</w:t>
      </w:r>
    </w:p>
    <w:p>
      <w:pPr>
        <w:numPr>
          <w:ilvl w:val="1"/>
          <w:numId w:val="7"/>
        </w:numPr>
      </w:pPr>
      <w:r>
        <w:rPr/>
        <w:t xml:space="preserve">El docente muestra un ejemplo en la pizarra digital para guiar.</w:t>
      </w:r>
    </w:p>
    <w:p>
      <w:pPr>
        <w:numPr>
          <w:ilvl w:val="1"/>
          <w:numId w:val="7"/>
        </w:numPr>
      </w:pPr>
      <w:r>
        <w:rPr>
          <w:b w:val="1"/>
          <w:bCs w:val="1"/>
        </w:rPr>
        <w:t xml:space="preserve">Estudiantes:</w:t>
      </w:r>
      <w:r>
        <w:rPr/>
        <w:t xml:space="preserve"> Dibujan el arreglo y usan colores para diferenciar los objetos.</w:t>
      </w:r>
    </w:p>
    <w:p>
      <w:pPr>
        <w:numPr>
          <w:ilvl w:val="0"/>
          <w:numId w:val="7"/>
        </w:numPr>
      </w:pPr>
      <w:r>
        <w:rPr>
          <w:b w:val="1"/>
          <w:bCs w:val="1"/>
        </w:rPr>
        <w:t xml:space="preserve">Organización:</w:t>
      </w:r>
      <w:r>
        <w:rPr/>
        <w:t xml:space="preserve"> Individual con apoyo en grupo</w:t>
      </w:r>
    </w:p>
    <w:p>
      <w:pPr>
        <w:numPr>
          <w:ilvl w:val="0"/>
          <w:numId w:val="7"/>
        </w:numPr>
      </w:pPr>
      <w:r>
        <w:rPr>
          <w:b w:val="1"/>
          <w:bCs w:val="1"/>
        </w:rPr>
        <w:t xml:space="preserve">Producto:</w:t>
      </w:r>
      <w:r>
        <w:rPr/>
        <w:t xml:space="preserve"> Dibujo esquemático en plano con posiciones claras.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Apoya con preguntas como: “¿Dónde dibujaste el cubo en relación con la esfera? ¿Cómo sabes que está delante?” y ayuda a corregir errores en la representación.</w:t>
      </w:r>
    </w:p>
    <w:p>
      <w:pPr/>
      <w:r>
        <w:rPr>
          <w:b w:val="1"/>
          <w:bCs w:val="1"/>
        </w:rPr>
        <w:t xml:space="preserve">Diferenciación:</w:t>
      </w:r>
    </w:p>
    <w:p>
      <w:pPr>
        <w:numPr>
          <w:ilvl w:val="0"/>
          <w:numId w:val="8"/>
        </w:numPr>
      </w:pPr>
      <w:r>
        <w:rPr>
          <w:b w:val="1"/>
          <w:bCs w:val="1"/>
        </w:rPr>
        <w:t xml:space="preserve">Para estudiantes avanzados:</w:t>
      </w:r>
      <w:r>
        <w:rPr/>
        <w:t xml:space="preserve"> Proponer que dibujen también una vista lateral del arreglo para profundizar la comprensión espacial.</w:t>
      </w:r>
    </w:p>
    <w:p>
      <w:pPr>
        <w:numPr>
          <w:ilvl w:val="0"/>
          <w:numId w:val="8"/>
        </w:numPr>
      </w:pPr>
      <w:r>
        <w:rPr>
          <w:b w:val="1"/>
          <w:bCs w:val="1"/>
        </w:rPr>
        <w:t xml:space="preserve">Para estudiantes que necesitan más apoyo:</w:t>
      </w:r>
      <w:r>
        <w:rPr/>
        <w:t xml:space="preserve"> Trabajar en parejas con apoyo del docente para guiar el dibujo y el uso del vocabulario.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cada grupo que comparta una frase que describa la posición de un objeto en su arreglo y mostrar rápidamente su dibujo. El docente anota en la pizarra las palabras clave usadas.</w:t>
      </w:r>
    </w:p>
    <w:p>
      <w:pPr/>
      <w:r>
        <w:rPr>
          <w:b w:val="1"/>
          <w:bCs w:val="1"/>
        </w:rPr>
        <w:t xml:space="preserve">Reflexión metacognitiva:</w:t>
      </w:r>
    </w:p>
    <w:p>
      <w:pPr>
        <w:numPr>
          <w:ilvl w:val="0"/>
          <w:numId w:val="9"/>
        </w:numPr>
      </w:pPr>
      <w:r>
        <w:rPr/>
        <w:t xml:space="preserve">¿Cómo supiste dónde poner cada objeto?</w:t>
      </w:r>
    </w:p>
    <w:p>
      <w:pPr>
        <w:numPr>
          <w:ilvl w:val="0"/>
          <w:numId w:val="9"/>
        </w:numPr>
      </w:pPr>
      <w:r>
        <w:rPr/>
        <w:t xml:space="preserve">¿Qué palabras usaste para explicar la posición de los objetos?</w:t>
      </w:r>
    </w:p>
    <w:p>
      <w:pPr>
        <w:numPr>
          <w:ilvl w:val="0"/>
          <w:numId w:val="9"/>
        </w:numPr>
      </w:pPr>
      <w:r>
        <w:rPr/>
        <w:t xml:space="preserve">¿Por qué es importante saber describir la ubicación en el espacio?</w:t>
      </w:r>
    </w:p>
    <w:p>
      <w:pPr/>
      <w:r>
        <w:rPr>
          <w:b w:val="1"/>
          <w:bCs w:val="1"/>
        </w:rPr>
        <w:t xml:space="preserve">Retroalimentación:</w:t>
      </w:r>
    </w:p>
    <w:p>
      <w:pPr/>
      <w:r>
        <w:rPr/>
        <w:t xml:space="preserve">El docente comenta positivamente la participación y uso correcto de vocabulario, corrige suavemente errores y motiva a seguir practicando.</w:t>
      </w:r>
    </w:p>
    <w:p>
      <w:pPr/>
      <w:r>
        <w:rPr>
          <w:b w:val="1"/>
          <w:bCs w:val="1"/>
        </w:rPr>
        <w:t xml:space="preserve">Transferencia:</w:t>
      </w:r>
    </w:p>
    <w:p>
      <w:pPr/>
      <w:r>
        <w:rPr/>
        <w:t xml:space="preserve">Se anticipa que en la siguiente sesión explorarán retos más complejos y cómo ordenar objetos siguiendo instrucciones precisas.</w:t>
      </w:r>
    </w:p>
    <w:p>
      <w:pPr/>
      <w:r>
        <w:rPr/>
        <w:t xml:space="preserve">Sesión 2: Retos y juegos para dominar el espacio tridimensionalFase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aplicar sus conocimientos en retos prácticos de ubicación espacial.</w:t>
      </w:r>
    </w:p>
    <w:p>
      <w:pPr/>
      <w:r>
        <w:rPr>
          <w:b w:val="1"/>
          <w:bCs w:val="1"/>
        </w:rPr>
        <w:t xml:space="preserve">Activación de conocimientos previos:</w:t>
      </w:r>
    </w:p>
    <w:p>
      <w:pPr>
        <w:numPr>
          <w:ilvl w:val="0"/>
          <w:numId w:val="10"/>
        </w:numPr>
      </w:pPr>
      <w:r>
        <w:rPr>
          <w:b w:val="1"/>
          <w:bCs w:val="1"/>
        </w:rPr>
        <w:t xml:space="preserve">Docente:</w:t>
      </w:r>
      <w:r>
        <w:rPr/>
        <w:t xml:space="preserve"> Pregunta al grupo “¿Qué palabras usamos para decir dónde están los objetos? ¿Qué hicimos con los modelos y cómo los dibujamos?”</w:t>
      </w:r>
    </w:p>
    <w:p>
      <w:pPr>
        <w:numPr>
          <w:ilvl w:val="0"/>
          <w:numId w:val="10"/>
        </w:numPr>
      </w:pPr>
      <w:r>
        <w:rPr>
          <w:b w:val="1"/>
          <w:bCs w:val="1"/>
        </w:rPr>
        <w:t xml:space="preserve">Estudiantes:</w:t>
      </w:r>
      <w:r>
        <w:rPr/>
        <w:t xml:space="preserve"> Responden y comentan sus dibujos y descripciones.</w:t>
      </w:r>
    </w:p>
    <w:p>
      <w:pPr/>
      <w:r>
        <w:rPr>
          <w:b w:val="1"/>
          <w:bCs w:val="1"/>
        </w:rPr>
        <w:t xml:space="preserve">Motivación y enganche:</w:t>
      </w:r>
    </w:p>
    <w:p>
      <w:pPr>
        <w:numPr>
          <w:ilvl w:val="0"/>
          <w:numId w:val="11"/>
        </w:numPr>
      </w:pPr>
      <w:r>
        <w:rPr>
          <w:b w:val="1"/>
          <w:bCs w:val="1"/>
        </w:rPr>
        <w:t xml:space="preserve">Docente:</w:t>
      </w:r>
      <w:r>
        <w:rPr/>
        <w:t xml:space="preserve"> Propone un desafío: “Hoy serán arquitectos y exploradores para resolver retos ubicando objetos en el espacio y explicando su posición. ¿Listos para el desafío?”</w:t>
      </w:r>
    </w:p>
    <w:p>
      <w:pPr>
        <w:numPr>
          <w:ilvl w:val="0"/>
          <w:numId w:val="11"/>
        </w:numPr>
      </w:pPr>
      <w:r>
        <w:rPr>
          <w:b w:val="1"/>
          <w:bCs w:val="1"/>
        </w:rPr>
        <w:t xml:space="preserve">Estudiantes:</w:t>
      </w:r>
      <w:r>
        <w:rPr/>
        <w:t xml:space="preserve"> Muestran entusiasmo y disposición para participar.</w:t>
      </w:r>
    </w:p>
    <w:p>
      <w:pPr/>
      <w:r>
        <w:rPr>
          <w:b w:val="1"/>
          <w:bCs w:val="1"/>
        </w:rPr>
        <w:t xml:space="preserve">Contextualización:</w:t>
      </w:r>
    </w:p>
    <w:p>
      <w:pPr>
        <w:numPr>
          <w:ilvl w:val="0"/>
          <w:numId w:val="12"/>
        </w:numPr>
      </w:pPr>
      <w:r>
        <w:rPr>
          <w:b w:val="1"/>
          <w:bCs w:val="1"/>
        </w:rPr>
        <w:t xml:space="preserve">Docente:</w:t>
      </w:r>
      <w:r>
        <w:rPr/>
        <w:t xml:space="preserve"> Explica que en muchas profesiones y juegos se necesita describir y entender bien dónde están las cosas, y que ellos están entrenando para ser expertos en esto.</w:t>
      </w:r>
    </w:p>
    <w:p>
      <w:pPr>
        <w:numPr>
          <w:ilvl w:val="0"/>
          <w:numId w:val="12"/>
        </w:numPr>
      </w:pPr>
      <w:r>
        <w:rPr>
          <w:b w:val="1"/>
          <w:bCs w:val="1"/>
        </w:rPr>
        <w:t xml:space="preserve">Estudiantes:</w:t>
      </w:r>
      <w:r>
        <w:rPr/>
        <w:t xml:space="preserve"> Se motivan y relacionan con juegos y actividades propias.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retos prácticos impresos en tarjetas, donde deben ubicar objetos siguiendo instrucciones y trabajar en equipo para resolverlos.</w:t>
      </w:r>
    </w:p>
    <w:p>
      <w:pPr/>
      <w:r>
        <w:rPr>
          <w:b w:val="1"/>
          <w:bCs w:val="1"/>
        </w:rPr>
        <w:t xml:space="preserve">Actividad 3: “El reto del arquitecto”</w:t>
      </w:r>
    </w:p>
    <w:p>
      <w:pPr>
        <w:numPr>
          <w:ilvl w:val="0"/>
          <w:numId w:val="13"/>
        </w:numPr>
      </w:pPr>
      <w:r>
        <w:rPr>
          <w:b w:val="1"/>
          <w:bCs w:val="1"/>
        </w:rPr>
        <w:t xml:space="preserve">Objetivo:</w:t>
      </w:r>
      <w:r>
        <w:rPr/>
        <w:t xml:space="preserve"> Colaborar para ubicar objetos en el espacio según indicaciones precisas usando vocabulario espacial.</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a cada grupo una tarjeta con un reto que describe posiciones específicas (ejemplo: “Coloca la esfera encima del cubo, la pirámide detrás de la esfera, y el cilindro a la izquierda del cubo”).</w:t>
      </w:r>
    </w:p>
    <w:p>
      <w:pPr>
        <w:numPr>
          <w:ilvl w:val="1"/>
          <w:numId w:val="13"/>
        </w:numPr>
      </w:pPr>
      <w:r>
        <w:rPr/>
        <w:t xml:space="preserve">Los estudiantes leen, discuten y colocan físicamente los objetos para cumplir el reto.</w:t>
      </w:r>
    </w:p>
    <w:p>
      <w:pPr>
        <w:numPr>
          <w:ilvl w:val="1"/>
          <w:numId w:val="13"/>
        </w:numPr>
      </w:pPr>
      <w:r>
        <w:rPr>
          <w:b w:val="1"/>
          <w:bCs w:val="1"/>
        </w:rPr>
        <w:t xml:space="preserve">Estudiantes:</w:t>
      </w:r>
      <w:r>
        <w:rPr/>
        <w:t xml:space="preserve"> Trabajan en equipo para interpretar las instrucciones y ubicar correctamente los modelos.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Arreglo correcto de objetos según las indicaciones.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Observa, guía con preguntas como “¿Cómo saben que la pirámide está detrás? ¿Pueden describir la posición para que otro grupo lo entienda?”</w:t>
      </w:r>
    </w:p>
    <w:p>
      <w:pPr/>
      <w:r>
        <w:rPr>
          <w:b w:val="1"/>
          <w:bCs w:val="1"/>
        </w:rPr>
        <w:t xml:space="preserve">Transición:</w:t>
      </w:r>
    </w:p>
    <w:p>
      <w:pPr/>
      <w:r>
        <w:rPr/>
        <w:t xml:space="preserve">El docente invita a que ahora representen en papel lo que lograron con los objetos, para practicar la representación gráfica.</w:t>
      </w:r>
    </w:p>
    <w:p>
      <w:pPr/>
      <w:r>
        <w:rPr>
          <w:b w:val="1"/>
          <w:bCs w:val="1"/>
        </w:rPr>
        <w:t xml:space="preserve">Actividad 4: “Dibuja tu solución”</w:t>
      </w:r>
    </w:p>
    <w:p>
      <w:pPr>
        <w:numPr>
          <w:ilvl w:val="0"/>
          <w:numId w:val="14"/>
        </w:numPr>
      </w:pPr>
      <w:r>
        <w:rPr>
          <w:b w:val="1"/>
          <w:bCs w:val="1"/>
        </w:rPr>
        <w:t xml:space="preserve">Objetivo:</w:t>
      </w:r>
      <w:r>
        <w:rPr/>
        <w:t xml:space="preserve"> Representar mediante dibujo las posiciones de objetos en el espacio y comunicarlo claramente.</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Cada grupo recibe hojas cuadriculadas y debe dibujar el arreglo realizado, usando colores y símbolos para cada objeto.</w:t>
      </w:r>
    </w:p>
    <w:p>
      <w:pPr>
        <w:numPr>
          <w:ilvl w:val="1"/>
          <w:numId w:val="14"/>
        </w:numPr>
      </w:pPr>
      <w:r>
        <w:rPr/>
        <w:t xml:space="preserve">Se enfatiza en la claridad para que otro grupo pueda entender la ubicación solo con el dibujo.</w:t>
      </w:r>
    </w:p>
    <w:p>
      <w:pPr>
        <w:numPr>
          <w:ilvl w:val="1"/>
          <w:numId w:val="14"/>
        </w:numPr>
      </w:pPr>
      <w:r>
        <w:rPr>
          <w:b w:val="1"/>
          <w:bCs w:val="1"/>
        </w:rPr>
        <w:t xml:space="preserve">Estudiantes:</w:t>
      </w:r>
      <w:r>
        <w:rPr/>
        <w:t xml:space="preserve"> Dibujan y preparan una breve explicación oral de su dibujo.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Dibujo y explicación oral.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Escucha las explicaciones, sugiere mejoras y refuerza el uso adecuado del vocabulario espacial.</w:t>
      </w:r>
    </w:p>
    <w:p>
      <w:pPr/>
      <w:r>
        <w:rPr>
          <w:b w:val="1"/>
          <w:bCs w:val="1"/>
        </w:rPr>
        <w:t xml:space="preserve">Diferenciación:</w:t>
      </w:r>
    </w:p>
    <w:p>
      <w:pPr>
        <w:numPr>
          <w:ilvl w:val="0"/>
          <w:numId w:val="15"/>
        </w:numPr>
      </w:pPr>
      <w:r>
        <w:rPr>
          <w:b w:val="1"/>
          <w:bCs w:val="1"/>
        </w:rPr>
        <w:t xml:space="preserve">Para estudiantes avanzados:</w:t>
      </w:r>
      <w:r>
        <w:rPr/>
        <w:t xml:space="preserve"> Proponer que creen un nuevo reto para otro grupo y expliquen las posiciones usando términos espaciales más complejos.</w:t>
      </w:r>
    </w:p>
    <w:p>
      <w:pPr>
        <w:numPr>
          <w:ilvl w:val="0"/>
          <w:numId w:val="15"/>
        </w:numPr>
      </w:pPr>
      <w:r>
        <w:rPr>
          <w:b w:val="1"/>
          <w:bCs w:val="1"/>
        </w:rPr>
        <w:t xml:space="preserve">Para estudiantes que necesitan más apoyo:</w:t>
      </w:r>
      <w:r>
        <w:rPr/>
        <w:t xml:space="preserve"> Facilitar dibujos guía y acompañarlos durante la explicación oral para que ganen confianza.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“ticket de salida”: cada estudiante dice o escribe una frase usando una palabra espacial para describir la posición de un objeto en su dibujo o en el arreglo del grupo.</w:t>
      </w:r>
    </w:p>
    <w:p>
      <w:pPr/>
      <w:r>
        <w:rPr>
          <w:b w:val="1"/>
          <w:bCs w:val="1"/>
        </w:rPr>
        <w:t xml:space="preserve">Reflexión metacognitiva:</w:t>
      </w:r>
    </w:p>
    <w:p>
      <w:pPr>
        <w:numPr>
          <w:ilvl w:val="0"/>
          <w:numId w:val="16"/>
        </w:numPr>
      </w:pPr>
      <w:r>
        <w:rPr/>
        <w:t xml:space="preserve">¿Qué aprendiste sobre cómo ubicar objetos en el espacio?</w:t>
      </w:r>
    </w:p>
    <w:p>
      <w:pPr>
        <w:numPr>
          <w:ilvl w:val="0"/>
          <w:numId w:val="16"/>
        </w:numPr>
      </w:pPr>
      <w:r>
        <w:rPr/>
        <w:t xml:space="preserve">¿Cómo te ayudó trabajar en equipo para entender mejor las posiciones?</w:t>
      </w:r>
    </w:p>
    <w:p>
      <w:pPr>
        <w:numPr>
          <w:ilvl w:val="0"/>
          <w:numId w:val="16"/>
        </w:numPr>
      </w:pPr>
      <w:r>
        <w:rPr/>
        <w:t xml:space="preserve">¿En qué situaciones fuera del aula podrías usar lo que aprendiste?</w:t>
      </w:r>
    </w:p>
    <w:p>
      <w:pPr/>
      <w:r>
        <w:rPr>
          <w:b w:val="1"/>
          <w:bCs w:val="1"/>
        </w:rPr>
        <w:t xml:space="preserve">Retroalimentación:</w:t>
      </w:r>
    </w:p>
    <w:p>
      <w:pPr/>
      <w:r>
        <w:rPr/>
        <w:t xml:space="preserve">El docente felicita los logros, destaca el trabajo colaborativo y ofrece comentarios personalizados para cada grupo.</w:t>
      </w:r>
    </w:p>
    <w:p>
      <w:pPr/>
      <w:r>
        <w:rPr>
          <w:b w:val="1"/>
          <w:bCs w:val="1"/>
        </w:rPr>
        <w:t xml:space="preserve">Transferencia:</w:t>
      </w:r>
    </w:p>
    <w:p>
      <w:pPr/>
      <w:r>
        <w:rPr/>
        <w:t xml:space="preserve">Se invita a los estudiantes a observar su entorno en casa o en el parque y practicar describiendo posiciones de objetos con familiares o amigos.</w:t>
      </w:r>
    </w:p>
    <w:p>
      <w:pPr/>
      <w:r>
        <w:rPr>
          <w:b w:val="1"/>
          <w:bCs w:val="1"/>
        </w:rPr>
        <w:t xml:space="preserve">Tarea o reto:</w:t>
      </w:r>
    </w:p>
    <w:p>
      <w:pPr/>
      <w:r>
        <w:rPr/>
        <w:t xml:space="preserve">Observar en casa tres objetos y escribir o dibujar dónde están ubicados usando palabras aprendidas. Traerlo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Al inicio de la primera sesión con la pregunta sobre ubicación de objetos en las manos del docente.</w:t>
      </w:r>
    </w:p>
    <w:p>
      <w:pPr>
        <w:numPr>
          <w:ilvl w:val="0"/>
          <w:numId w:val="17"/>
        </w:numPr>
      </w:pPr>
      <w:r>
        <w:rPr>
          <w:b w:val="1"/>
          <w:bCs w:val="1"/>
        </w:rPr>
        <w:t xml:space="preserve">Formativa:</w:t>
      </w:r>
      <w:r>
        <w:rPr/>
        <w:t xml:space="preserve"> Durante las actividades de construcción, dibujo y retos en ambas sesiones, mediante observación directa y preguntas guía.</w:t>
      </w:r>
    </w:p>
    <w:p>
      <w:pPr>
        <w:numPr>
          <w:ilvl w:val="0"/>
          <w:numId w:val="17"/>
        </w:numPr>
      </w:pPr>
      <w:r>
        <w:rPr>
          <w:b w:val="1"/>
          <w:bCs w:val="1"/>
        </w:rPr>
        <w:t xml:space="preserve">Sumativa:</w:t>
      </w:r>
      <w:r>
        <w:rPr/>
        <w:t xml:space="preserve"> Al cierre de la segunda sesión con la presentación de dibujos y explicaciones orales, así como el ticket de salida.</w:t>
      </w:r>
    </w:p>
    <w:p>
      <w:pPr/>
      <w:r>
        <w:rPr>
          <w:b w:val="1"/>
          <w:bCs w:val="1"/>
        </w:rPr>
        <w:t xml:space="preserve">Criterios de evaluación:</w:t>
      </w:r>
    </w:p>
    <w:p>
      <w:pPr>
        <w:numPr>
          <w:ilvl w:val="0"/>
          <w:numId w:val="18"/>
        </w:numPr>
      </w:pPr>
      <w:r>
        <w:rPr/>
        <w:t xml:space="preserve">Uso correcto del vocabulario espacial para describir ubicaciones (Objetivo 1)</w:t>
      </w:r>
    </w:p>
    <w:p>
      <w:pPr>
        <w:numPr>
          <w:ilvl w:val="0"/>
          <w:numId w:val="18"/>
        </w:numPr>
      </w:pPr>
      <w:r>
        <w:rPr/>
        <w:t xml:space="preserve">Capacidad para representar posiciones en un plano con claridad (Objetivo 2)</w:t>
      </w:r>
    </w:p>
    <w:p>
      <w:pPr>
        <w:numPr>
          <w:ilvl w:val="0"/>
          <w:numId w:val="18"/>
        </w:numPr>
      </w:pPr>
      <w:r>
        <w:rPr/>
        <w:t xml:space="preserve">Participación activa y colaboración efectiva en el trabajo en equipo (Objetivo 3)</w:t>
      </w:r>
    </w:p>
    <w:p>
      <w:pPr>
        <w:numPr>
          <w:ilvl w:val="0"/>
          <w:numId w:val="18"/>
        </w:numPr>
      </w:pPr>
      <w:r>
        <w:rPr/>
        <w:t xml:space="preserve">Claridad y coherencia en la comunicación de las posiciones de objetos (Objetivo 4)</w:t>
      </w:r>
    </w:p>
    <w:p>
      <w:pPr/>
      <w:r>
        <w:rPr>
          <w:b w:val="1"/>
          <w:bCs w:val="1"/>
        </w:rPr>
        <w:t xml:space="preserve">Instrumentos sugeridos:</w:t>
      </w:r>
    </w:p>
    <w:p>
      <w:pPr>
        <w:numPr>
          <w:ilvl w:val="0"/>
          <w:numId w:val="19"/>
        </w:numPr>
      </w:pPr>
      <w:r>
        <w:rPr/>
        <w:t xml:space="preserve">Lista de cotejo para observación de uso de vocabulario y participación en equipo</w:t>
      </w:r>
    </w:p>
    <w:p>
      <w:pPr>
        <w:numPr>
          <w:ilvl w:val="0"/>
          <w:numId w:val="19"/>
        </w:numPr>
      </w:pPr>
      <w:r>
        <w:rPr/>
        <w:t xml:space="preserve">Rúbrica sencilla para evaluar dibujos y explicaciones orales</w:t>
      </w:r>
    </w:p>
    <w:p>
      <w:pPr>
        <w:numPr>
          <w:ilvl w:val="0"/>
          <w:numId w:val="19"/>
        </w:numPr>
      </w:pPr>
      <w:r>
        <w:rPr/>
        <w:t xml:space="preserve">Autoevaluación rápida con preguntas simples para que los estudiantes valoren su propio aprendizaje</w:t>
      </w:r>
    </w:p>
    <w:p>
      <w:pPr/>
      <w:r>
        <w:rPr>
          <w:b w:val="1"/>
          <w:bCs w:val="1"/>
        </w:rPr>
        <w:t xml:space="preserve">Evidencias de aprendizaje:</w:t>
      </w:r>
    </w:p>
    <w:p>
      <w:pPr>
        <w:numPr>
          <w:ilvl w:val="0"/>
          <w:numId w:val="20"/>
        </w:numPr>
      </w:pPr>
      <w:r>
        <w:rPr/>
        <w:t xml:space="preserve">Descripciones orales y colocación correcta de objetos en grupos</w:t>
      </w:r>
    </w:p>
    <w:p>
      <w:pPr>
        <w:numPr>
          <w:ilvl w:val="0"/>
          <w:numId w:val="20"/>
        </w:numPr>
      </w:pPr>
      <w:r>
        <w:rPr/>
        <w:t xml:space="preserve">Dibujos que representan las posiciones de objetos en el plano</w:t>
      </w:r>
    </w:p>
    <w:p>
      <w:pPr>
        <w:numPr>
          <w:ilvl w:val="0"/>
          <w:numId w:val="20"/>
        </w:numPr>
      </w:pPr>
      <w:r>
        <w:rPr/>
        <w:t xml:space="preserve">Participación y explicación durante los retos colaborativos</w:t>
      </w:r>
    </w:p>
    <w:p>
      <w:pPr>
        <w:numPr>
          <w:ilvl w:val="0"/>
          <w:numId w:val="20"/>
        </w:numPr>
      </w:pPr>
      <w:r>
        <w:rPr/>
        <w:t xml:space="preserve">Respuestas en reflexiones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257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6C9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571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3D0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B41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50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20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3F9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E4E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009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075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E52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880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52A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4C9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3C8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2B7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BD7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8FC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8A1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2026-09-26T02:12:31-05:00</dcterms:created>
  <dcterms:modified xsi:type="dcterms:W3CDTF">2026-09-26T02:12:31-05:00</dcterms:modified>
</cp:coreProperties>
</file>

<file path=docProps/custom.xml><?xml version="1.0" encoding="utf-8"?>
<Properties xmlns="http://schemas.openxmlformats.org/officeDocument/2006/custom-properties" xmlns:vt="http://schemas.openxmlformats.org/officeDocument/2006/docPropsVTypes"/>
</file>