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guerras civiles de la conquista del Perú: conflicto y poder</w:t>
      </w:r>
    </w:p>
    <w:p/>
    <w:p>
      <w:pPr/>
      <w:r>
        <w:rPr>
          <w:color w:val="666666"/>
          <w:sz w:val="20"/>
          <w:szCs w:val="20"/>
          <w:i w:val="1"/>
          <w:iCs w:val="1"/>
        </w:rPr>
        <w:t xml:space="preserve">Ciencias Sociales | Historia | Design Thinking</w:t>
      </w:r>
    </w:p>
    <w:p/>
    <w:p>
      <w:pPr/>
      <w:r>
        <w:rPr>
          <w:color w:val="2b6cb0"/>
          <w:sz w:val="28"/>
          <w:szCs w:val="28"/>
          <w:b w:val="1"/>
          <w:bCs w:val="1"/>
        </w:rPr>
        <w:t xml:space="preserve">Descripción</w:t>
      </w:r>
    </w:p>
    <w:p>
      <w:pPr/>
      <w:r>
        <w:rPr/>
        <w:t xml:space="preserve">Este plan de clase está diseñado para que estudiantes de secundaria de 12 a 15 años comprendan las guerras civiles que ocurrieron durante la conquista del Perú, un período crucial que marcó el inicio de la formación del país tal como lo conocemos hoy. A través de actividades que utilizan la metodología Design Thinking, los estudiantes no solo aprenderán hechos históricos, sino que también desarrollarán habilidades para empatizar con las diferentes partes involucradas, analizar causas y consecuencias, y proponer soluciones creativas para los conflictos. Este aprendizaje es relevante porque permite a los jóvenes entender cómo los conflictos de poder afectan a las sociedades, un tema que conecta con situaciones actuales de su entorno y el mundo. Además, se fomenta el pensamiento crítico y la colaboración, competencias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causas y consecuencias de las guerras civiles durante la conquista del Perú.</w:t>
      </w:r>
    </w:p>
    <w:p>
      <w:pPr>
        <w:numPr>
          <w:ilvl w:val="0"/>
          <w:numId w:val="1"/>
        </w:numPr>
      </w:pPr>
      <w:r>
        <w:rPr/>
        <w:t xml:space="preserve">Comparar las perspectivas de los diferentes actores involucrados en los conflictos.</w:t>
      </w:r>
    </w:p>
    <w:p>
      <w:pPr>
        <w:numPr>
          <w:ilvl w:val="0"/>
          <w:numId w:val="1"/>
        </w:numPr>
      </w:pPr>
      <w:r>
        <w:rPr/>
        <w:t xml:space="preserve">Crear propuestas de solución para resolver conflictos basándose en la empatía y el pensamiento crítico.</w:t>
      </w:r>
    </w:p>
    <w:p>
      <w:pPr>
        <w:numPr>
          <w:ilvl w:val="0"/>
          <w:numId w:val="1"/>
        </w:numPr>
      </w:pPr>
      <w:r>
        <w:rPr/>
        <w:t xml:space="preserve">Argumentar la importancia de aprender de la historia para evitar conflictos actuales.</w:t>
      </w:r>
    </w:p>
    <w:p/>
    <w:p>
      <w:pPr/>
      <w:r>
        <w:rPr>
          <w:color w:val="2b6cb0"/>
          <w:sz w:val="28"/>
          <w:szCs w:val="28"/>
          <w:b w:val="1"/>
          <w:bCs w:val="1"/>
        </w:rPr>
        <w:t xml:space="preserve">Recursos Necesarios</w:t>
      </w:r>
    </w:p>
    <w:p>
      <w:pPr>
        <w:numPr>
          <w:ilvl w:val="0"/>
          <w:numId w:val="2"/>
        </w:numPr>
      </w:pPr>
      <w:r>
        <w:rPr/>
        <w:t xml:space="preserve">Mapa impreso del Perú durante la época de la conquista (1 por grupo).</w:t>
      </w:r>
    </w:p>
    <w:p>
      <w:pPr>
        <w:numPr>
          <w:ilvl w:val="0"/>
          <w:numId w:val="2"/>
        </w:numPr>
      </w:pPr>
      <w:r>
        <w:rPr/>
        <w:t xml:space="preserve">Hojas de papel y marcadores de colores (suficientes para grupos de 3-4 estudiantes).</w:t>
      </w:r>
    </w:p>
    <w:p>
      <w:pPr>
        <w:numPr>
          <w:ilvl w:val="0"/>
          <w:numId w:val="2"/>
        </w:numPr>
      </w:pPr>
      <w:r>
        <w:rPr/>
        <w:t xml:space="preserve">Proyector y computadora para mostrar un video corto y diapositivas.</w:t>
      </w:r>
    </w:p>
    <w:p>
      <w:pPr>
        <w:numPr>
          <w:ilvl w:val="0"/>
          <w:numId w:val="2"/>
        </w:numPr>
      </w:pPr>
      <w:r>
        <w:rPr/>
        <w:t xml:space="preserve">Video corto (4 minutos) sobre las guerras civiles de la conquista del Perú.</w:t>
      </w:r>
    </w:p>
    <w:p>
      <w:pPr>
        <w:numPr>
          <w:ilvl w:val="0"/>
          <w:numId w:val="2"/>
        </w:numPr>
      </w:pPr>
      <w:r>
        <w:rPr/>
        <w:t xml:space="preserve">Fichas con roles de personajes históricos (Pizarro, Almagro, indígenas, soldados).</w:t>
      </w:r>
    </w:p>
    <w:p>
      <w:pPr>
        <w:numPr>
          <w:ilvl w:val="0"/>
          <w:numId w:val="2"/>
        </w:numPr>
      </w:pPr>
      <w:r>
        <w:rPr/>
        <w:t xml:space="preserve">Pizarrón o rotafolio y plumones.</w:t>
      </w:r>
    </w:p>
    <w:p/>
    <w:p>
      <w:pPr/>
      <w:r>
        <w:rPr>
          <w:color w:val="2b6cb0"/>
          <w:sz w:val="28"/>
          <w:szCs w:val="28"/>
          <w:b w:val="1"/>
          <w:bCs w:val="1"/>
        </w:rPr>
        <w:t xml:space="preserve">Requisitos Previos</w:t>
      </w:r>
    </w:p>
    <w:p>
      <w:pPr>
        <w:numPr>
          <w:ilvl w:val="0"/>
          <w:numId w:val="3"/>
        </w:numPr>
      </w:pPr>
      <w:r>
        <w:rPr/>
        <w:t xml:space="preserve">Conocimiento básico sobre la llegada de los españoles al Perú y la conquista.</w:t>
      </w:r>
    </w:p>
    <w:p>
      <w:pPr>
        <w:numPr>
          <w:ilvl w:val="0"/>
          <w:numId w:val="3"/>
        </w:numPr>
      </w:pPr>
      <w:r>
        <w:rPr/>
        <w:t xml:space="preserve">Habilidad para trabajar en equipo y comunicarse con sus compañeros.</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Fase de Inicio
Tiempo estimado: 10 minutos
Propósito de la sesión:
Docente: “Hoy vamos a conocer un momento muy importante y conflictivo de la historia del Perú: las guerras civiles durante la conquista. Entenderemos cómo estas luchas afectaron a muchas personas y cómo podemos aprender de ellas.”
Estudiantes: Escuchan y se preparan para explorar el tema.
Activación de conocimientos previos:
Docente: “Para empezar, ¿pueden contarme qué saben sobre la llegada de los españoles al Perú y qué cambios creen que trajeron?”
Estudiantes: Responden en una lluvia de ideas rápida de 3 minutos, el docente anota palabras clave en el pizarrón.
Motivación y enganche:
Docente: “Les mostraré un dato curioso: ¿Sabían que dos de los líderes españoles que conquistaron el Perú terminaron enfrentándose entre ellos mismos en guerras civiles? ¿Por qué creen que pasó esto?”
Estudiantes: Expresan hipótesis breves.
Contextualización:
Docente: “Estas guerras civiles no solo fueron peleas entre españoles, sino que afectaron a muchos pueblos indígenas y cambiaron la historia del Perú. Hoy entenderemos estas luchas para ver cómo el poder y los conflictos influyen en la vida de las personas, algo que podemos ver también en nuestra comunidad.”
Estudiantes: Reflexionan y se preparan para aprender más.
Fase de Desarrollo
Tiempo estimado: 40 minutos
Presentación del contenido:
Docente: “Vamos a ver un video corto que describe las principales causas y actores de las guerras civiles durante la conquista del Perú.”
Actividad 1: Visualización y reflexión
Objetivo específico: Analizar las causas y consecuencias de las guerras civiles.
Instrucciones:
El docente proyecta un video de 4 minutos sobre las guerras civiles.
Después del video, el docente pregunta: “¿Cuáles fueron las causas principales que vieron en el video? ¿Quiénes participaron en estas guerras?”
Los estudiantes discuten en parejas por 5 minutos y luego comparten sus ideas con la clase.
Organización: parejas y plenaria.
Producto: lista colectiva en el pizarrón de causas y actores.
Rol del docente: guía la discusión con preguntas como “¿Por qué creen que estos líderes lucharon entre ellos?” y registra las ideas.
Tiempo estimado: 10 minutos.
Actividad 2: Empatizando con los actores
Objetivo específico: Comparar perspectivas de los diferentes actores involucrados.
Instrucciones:
El docente reparte fichas con roles (Pizarro, Almagro, indígenas, soldados).
En grupos de 3-4, los estudiantes leen su ficha y discuten cómo se sentiría su personaje en medio de la guerra civil.
Cada grupo responde a la pregunta: “¿Qué problemas enfrenta tu personaje y qué quiere lograr?”
Cada grupo comparte un resumen breve con la clase.
Organización: grupos de 3-4.
Producto: resumen oral y escrito en papel.
Rol del docente: escucha a cada grupo, hace preguntas para profundizar en la empatía y guía para que todos participen.
Tiempo estimado: 15 minutos.
Actividad 3: Ideando soluciones para resolver conflictos
Objetivo específico: Crear propuestas para resolver conflictos basándose en la empatía y el pensamiento crítico.
Instrucciones:
El docente plantea: “Si ustedes fueran mediadores en estas guerras civiles, ¿qué propuestas harían para evitar enfrentamientos y lograr la paz?”
Los grupos usan hojas y marcadores para diseñar un cartel con al menos tres ideas para resolver el conflicto.
Cada grupo presenta su cartel en plenaria.
Organización: mismos grupos de 3-4.
Producto: cartel con propuestas de solución.
Rol del docente: estimula la creatividad, refuerza ideas de colaboración y respeto, y ayuda a que los grupos concreten propuestas claras.
Tiempo estimado: 15 minutos.
Diferenciación:
Para estudiantes que terminan antes: Se les invita a investigar brevemente un personaje histórico adicional y compartir datos interesantes con el grupo.
Para estudiantes que necesitan más apoyo: El docente asigna un compañero tutor dentro del grupo que explique y apoye la comprensión de las fichas y la elaboración de ideas.
Transiciones:
Después de cada actividad, el docente conecta con la siguiente preguntando: “¿Cómo nos ayuda entender esto para imaginar soluciones? Ahora vamos a pensar juntos en esas soluciones.”
Fase de Cierre
Tiempo estimado: 10 minutos
Síntesis:
Docente: “Para cerrar, vamos a hacer un resumen visual. En el pizarrón, vamos a formar un mapa mental con las causas, actores y soluciones que discutimos.”
Estudiantes: Contribuyen con ideas y el docente organiza el mapa mental en el pizarrón.
Reflexión metacognitiva:
Docente: “Piensen y respondan en voz baja o en sus cuadernos estas preguntas: 
¿Qué aprendí hoy sobre las guerras civiles en la conquista del Perú?
¿Por qué es importante conocer diferentes puntos de vista de los personajes históricos?
¿Cómo puedo aplicar lo que aprendí para resolver conflictos en mi vida diaria?
Retroalimentación:
Docente: Da retroalimentación inmediata destacando las ideas más relevantes y corrigiendo conceptos erróneos. Felicita la participación y la creatividad demostrada.
Transferencia:
Docente: “En nuestra próxima clase veremos cómo estas guerras civiles afectaron la organización política y social del Perú colonial, y continuaremos analizando cómo la historia influye en nuestro presente.”
Tarea o reto:
Docente: “Para la próxima vez, les reto a que hablen con algún familiar o amigo sobre un conflicto que hayan vivido y cómo lo resolvieron. Anoten las ideas y estén listos para compartirlas.”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(discusión, observación de actividades en grupo) y sumativa durante el cierre (mapa mental y reflexión escrita).</w:t>
      </w:r>
    </w:p>
    <w:p>
      <w:pPr>
        <w:numPr>
          <w:ilvl w:val="0"/>
          <w:numId w:val="4"/>
        </w:numPr>
      </w:pPr>
      <w:r>
        <w:rPr>
          <w:b w:val="1"/>
          <w:bCs w:val="1"/>
        </w:rPr>
        <w:t xml:space="preserve">Criterios de evaluación:</w:t>
      </w:r>
    </w:p>
    <w:p>
      <w:pPr>
        <w:numPr>
          <w:ilvl w:val="1"/>
          <w:numId w:val="4"/>
        </w:numPr>
      </w:pPr>
      <w:r>
        <w:rPr/>
        <w:t xml:space="preserve">Identifica correctamente las causas y consecuencias de las guerras civiles (Objetivo 1).</w:t>
      </w:r>
    </w:p>
    <w:p>
      <w:pPr>
        <w:numPr>
          <w:ilvl w:val="1"/>
          <w:numId w:val="4"/>
        </w:numPr>
      </w:pPr>
      <w:r>
        <w:rPr/>
        <w:t xml:space="preserve">Demuestra comprensión de diferentes perspectivas históricas (Objetivo 2).</w:t>
      </w:r>
    </w:p>
    <w:p>
      <w:pPr>
        <w:numPr>
          <w:ilvl w:val="1"/>
          <w:numId w:val="4"/>
        </w:numPr>
      </w:pPr>
      <w:r>
        <w:rPr/>
        <w:t xml:space="preserve">Propone soluciones creativas y fundamentadas para resolver conflictos (Objetivo 3).</w:t>
      </w:r>
    </w:p>
    <w:p>
      <w:pPr>
        <w:numPr>
          <w:ilvl w:val="1"/>
          <w:numId w:val="4"/>
        </w:numPr>
      </w:pPr>
      <w:r>
        <w:rPr/>
        <w:t xml:space="preserve">Expresa argumentos claros sobre la importancia del aprendizaje histórico (Objetivo 4).</w:t>
      </w:r>
    </w:p>
    <w:p>
      <w:pPr>
        <w:numPr>
          <w:ilvl w:val="0"/>
          <w:numId w:val="4"/>
        </w:numPr>
      </w:pPr>
      <w:r>
        <w:rPr>
          <w:b w:val="1"/>
          <w:bCs w:val="1"/>
        </w:rPr>
        <w:t xml:space="preserve">Instrumentos sugeridos:</w:t>
      </w:r>
    </w:p>
    <w:p>
      <w:pPr>
        <w:numPr>
          <w:ilvl w:val="1"/>
          <w:numId w:val="4"/>
        </w:numPr>
      </w:pPr>
      <w:r>
        <w:rPr/>
        <w:t xml:space="preserve">Lista de cotejo para participación en discusiones y actividades grupales.</w:t>
      </w:r>
    </w:p>
    <w:p>
      <w:pPr>
        <w:numPr>
          <w:ilvl w:val="1"/>
          <w:numId w:val="4"/>
        </w:numPr>
      </w:pPr>
      <w:r>
        <w:rPr/>
        <w:t xml:space="preserve">Rúbrica para evaluar mapas mentales y propuestas de solución.</w:t>
      </w:r>
    </w:p>
    <w:p>
      <w:pPr>
        <w:numPr>
          <w:ilvl w:val="1"/>
          <w:numId w:val="4"/>
        </w:numPr>
      </w:pPr>
      <w:r>
        <w:rPr/>
        <w:t xml:space="preserve">Observación directa del trabajo colaborativo y reflexión escrita.</w:t>
      </w:r>
    </w:p>
    <w:p>
      <w:pPr>
        <w:numPr>
          <w:ilvl w:val="0"/>
          <w:numId w:val="4"/>
        </w:numPr>
      </w:pPr>
      <w:r>
        <w:rPr>
          <w:b w:val="1"/>
          <w:bCs w:val="1"/>
        </w:rPr>
        <w:t xml:space="preserve">Evidencias de aprendizaje:</w:t>
      </w:r>
    </w:p>
    <w:p>
      <w:pPr>
        <w:numPr>
          <w:ilvl w:val="1"/>
          <w:numId w:val="4"/>
        </w:numPr>
      </w:pPr>
      <w:r>
        <w:rPr/>
        <w:t xml:space="preserve">Listas y resúmenes generados en plenaria (causas y actores).</w:t>
      </w:r>
    </w:p>
    <w:p>
      <w:pPr>
        <w:numPr>
          <w:ilvl w:val="1"/>
          <w:numId w:val="4"/>
        </w:numPr>
      </w:pPr>
      <w:r>
        <w:rPr/>
        <w:t xml:space="preserve">Carteles de propuestas de solución creados por los grupos.</w:t>
      </w:r>
    </w:p>
    <w:p>
      <w:pPr>
        <w:numPr>
          <w:ilvl w:val="1"/>
          <w:numId w:val="4"/>
        </w:numPr>
      </w:pPr>
      <w:r>
        <w:rPr/>
        <w:t xml:space="preserve">Mapa mental colectivo elaborado al final.</w:t>
      </w:r>
    </w:p>
    <w:p>
      <w:pPr>
        <w:numPr>
          <w:ilvl w:val="1"/>
          <w:numId w:val="4"/>
        </w:numPr>
      </w:pPr>
      <w:r>
        <w:rPr/>
        <w:t xml:space="preserve">Respuestas a las preguntas de reflexión en cuaderno o verbalmente.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40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D16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AC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D8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2026-09-25T21:09:15-05:00</dcterms:created>
  <dcterms:modified xsi:type="dcterms:W3CDTF">2026-09-25T21:09:15-05:00</dcterms:modified>
</cp:coreProperties>
</file>

<file path=docProps/custom.xml><?xml version="1.0" encoding="utf-8"?>
<Properties xmlns="http://schemas.openxmlformats.org/officeDocument/2006/custom-properties" xmlns:vt="http://schemas.openxmlformats.org/officeDocument/2006/docPropsVTypes"/>
</file>