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para el Desarrollo del Comedor Infantil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secundaria en el diseño y desarrollo de un proyecto de comedor infantil dirigido a compañeros de escasos recursos económicos. A través de la asignatura de Comunicación Asertiva, los alumnos aprenderán a expresar ideas, argumentar y colaborar efectivamente para elaborar un proyecto real y significativo que incluye introducción, justificación, objetivos, metas cuantificables, cronograma de menús saludables para cinco días, establecimiento de alianzas estratégicas, gestión de finanzas y recursos, y estrategias para el abastecimiento del comedor.</w:t>
      </w:r>
    </w:p>
    <w:p>
      <w:pPr/>
      <w:r>
        <w:rPr/>
        <w:t xml:space="preserve">El proyecto conecta con la vida cotidiana de los jóvenes al fomentar la empatía y responsabilidad social, desarrollando competencias comunicativas y organizativas mientras abordan un problema comunitario real. Además, podrán practicar habilidades de trabajo en equipo, negociación y presentación, aplicando la comunicación asertiva para involucrar donantes y gestionar espacios y recursos necesarios para el comedor. Este aprendizaje activo y colaborativo contribuye a su crecimiento personal y social, promoviendo valores y conciencia sobre la importancia de la alimentación saludable y la solidaridad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necesidades y características de un comedor infantil para estudiantes en situación de vulnerabilidad económica.</w:t>
      </w:r>
    </w:p>
    <w:p>
      <w:pPr>
        <w:numPr>
          <w:ilvl w:val="0"/>
          <w:numId w:val="1"/>
        </w:numPr>
      </w:pPr>
      <w:r>
        <w:rPr/>
        <w:t xml:space="preserve">Diseñar un proyecto integral de comedor escolar que incluya introducción, justificación, objetivos, metas y cronograma de menús saludables.</w:t>
      </w:r>
    </w:p>
    <w:p>
      <w:pPr>
        <w:numPr>
          <w:ilvl w:val="0"/>
          <w:numId w:val="1"/>
        </w:numPr>
      </w:pPr>
      <w:r>
        <w:rPr/>
        <w:t xml:space="preserve">Establecer estrategias de comunicación asertiva para gestionar alianzas estratégicas, donantes y espacios físicos.</w:t>
      </w:r>
    </w:p>
    <w:p>
      <w:pPr>
        <w:numPr>
          <w:ilvl w:val="0"/>
          <w:numId w:val="1"/>
        </w:numPr>
      </w:pPr>
      <w:r>
        <w:rPr/>
        <w:t xml:space="preserve">Planificar y organizar recursos y finanzas para asegurar la viabilidad y sostenibilidad del comedor.</w:t>
      </w:r>
    </w:p>
    <w:p>
      <w:pPr>
        <w:numPr>
          <w:ilvl w:val="0"/>
          <w:numId w:val="1"/>
        </w:numPr>
      </w:pPr>
      <w:r>
        <w:rPr/>
        <w:t xml:space="preserve">Evaluar el desarrollo del proyecto mediante rúbricas e instrumentos de participación, aplicando la comunicación efectiva para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 y esquemas (mínimo 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uso de herramientas digitales (1 por grupo de 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Plantillas impresas para la elaboración del proyecto: formato para introducción, justificación, objetivos, metas, cronograma y plan financiero.</w:t>
      </w:r>
    </w:p>
    <w:p>
      <w:pPr>
        <w:numPr>
          <w:ilvl w:val="0"/>
          <w:numId w:val="2"/>
        </w:numPr>
      </w:pPr>
      <w:r>
        <w:rPr/>
        <w:t xml:space="preserve">Material audiovisual breve sobre alimentación saludable y comunicación asertiva (videos de 3-5 minutos).</w:t>
      </w:r>
    </w:p>
    <w:p>
      <w:pPr>
        <w:numPr>
          <w:ilvl w:val="0"/>
          <w:numId w:val="2"/>
        </w:numPr>
      </w:pPr>
      <w:r>
        <w:rPr/>
        <w:t xml:space="preserve">Rúbricas de evaluación impresas para cada estudiante.</w:t>
      </w:r>
    </w:p>
    <w:p>
      <w:pPr>
        <w:numPr>
          <w:ilvl w:val="0"/>
          <w:numId w:val="2"/>
        </w:numPr>
      </w:pPr>
      <w:r>
        <w:rPr/>
        <w:t xml:space="preserve">Fichas de autoevaluación y coevaluación impresas.</w:t>
      </w:r>
    </w:p>
    <w:p>
      <w:pPr>
        <w:numPr>
          <w:ilvl w:val="0"/>
          <w:numId w:val="2"/>
        </w:numPr>
      </w:pPr>
      <w:r>
        <w:rPr/>
        <w:t xml:space="preserve">Cartulinas y materiales para elaboración de afiches o 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alimentación saludable y sus beneficios.</w:t>
      </w:r>
    </w:p>
    <w:p>
      <w:pPr>
        <w:numPr>
          <w:ilvl w:val="0"/>
          <w:numId w:val="3"/>
        </w:numPr>
      </w:pPr>
      <w:r>
        <w:rPr/>
        <w:t xml:space="preserve">Habilidades previas en expresión oral y escrita.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proyectos escolares.</w:t>
      </w:r>
    </w:p>
    <w:p>
      <w:pPr>
        <w:numPr>
          <w:ilvl w:val="0"/>
          <w:numId w:val="3"/>
        </w:numPr>
      </w:pPr>
      <w:r>
        <w:rPr/>
        <w:t xml:space="preserve">Comprensión básica de conceptos financieros elementales (ingresos, gastos, presupuesto).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Proyecto de Comedor Infantil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comedor infantil, activar conocimientos previos y motivar a los estudiantes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“¿Por qué creen que es importante que todos los niños tengan acceso a una alimentación saludable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breves ideas en hojas.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importancia de la alimentación en el desarrollo infantil y el impacto social de los comedores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del proyecto con su realidad local y la importancia de diseñar un comedor que beneficie a sus compañeros con menos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aportar ideas para mejorar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componentes clave de un proyecto: introducción, justificación, objetivos, metas, cronograma y recursos, usando ejemplos sencillos y claros.</w:t>
      </w:r>
    </w:p>
    <w:p>
      <w:pPr/>
      <w:r>
        <w:rPr>
          <w:b w:val="1"/>
          <w:bCs w:val="1"/>
        </w:rPr>
        <w:t xml:space="preserve">Actividad 1: Lluvia de ideas sobre necesidades y características del comedor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necesidades para el comedor infantil.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lista en una hoja las necesidades más importantes que debe cubrir un comedor infantil.</w:t>
      </w:r>
    </w:p>
    <w:p>
      <w:pPr>
        <w:numPr>
          <w:ilvl w:val="1"/>
          <w:numId w:val="7"/>
        </w:numPr>
      </w:pPr>
      <w:r>
        <w:rPr/>
        <w:t xml:space="preserve">Piensan en aspectos como alimentación, espacio, recursos, financiamiento y donantes.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impresa de necesidades prioritarias.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guía con preguntas como: “¿Qué tipo de alimentos deben ofrecer? ¿Qué espacio se necesita? ¿Quién podría apoyar el proyecto?”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ideas para definir componentes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lista a la clase.</w:t>
      </w:r>
    </w:p>
    <w:p>
      <w:pPr>
        <w:numPr>
          <w:ilvl w:val="1"/>
          <w:numId w:val="8"/>
        </w:numPr>
      </w:pPr>
      <w:r>
        <w:rPr/>
        <w:t xml:space="preserve">Se anotan en la pizarra las ideas comunes y más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ayuda a sintetizar la información.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tarjeta tres ideas clave que aprendieron hoy sobre el comedor infantil.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elementos crees que son los más importantes para un comedor infantil?</w:t>
      </w:r>
    </w:p>
    <w:p>
      <w:pPr>
        <w:numPr>
          <w:ilvl w:val="0"/>
          <w:numId w:val="9"/>
        </w:numPr>
      </w:pPr>
      <w:r>
        <w:rPr/>
        <w:t xml:space="preserve">¿Cómo crees que la comunicación puede ayudar a lograr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brevemente los puntos más relevantes.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comenzarán a diseñar la estructura del proyecto.</w:t>
      </w:r>
    </w:p>
    <w:p>
      <w:pPr/>
      <w:r>
        <w:rPr/>
        <w:t xml:space="preserve">---Sesión 2: Diseño del Proyecto - Introducción, Justificación y Objetivos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comenzar a construir la introducción, justificación y objetivos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una justificación y por qué es importante en un proyecto?”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proyectos previos o ideas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(breves) de introducción y justificación de proyectos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los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Redacción grupal de introducción y justificación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la introducción y justificación del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redactan un párrafo breve para cada sección, con base en la lista colectiva de necesidades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impreso de introducción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ofrece retroalimentación y sugiere mejoras en comunicación clara y asertiva.</w:t>
      </w:r>
    </w:p>
    <w:p>
      <w:pPr/>
      <w:r>
        <w:rPr>
          <w:b w:val="1"/>
          <w:bCs w:val="1"/>
        </w:rPr>
        <w:t xml:space="preserve">Actividad 2: Definición de objetivos generales y específicos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objetivos claros y medibles para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1 objetivo general y 3 específicos, revisando que sean medibles y alcanzables.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impresa de objetivos.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utilicen verbos de acción y claridad.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 objetivo específico y explica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diferencia hay entre un objetivo general y uno específico?</w:t>
      </w:r>
    </w:p>
    <w:p>
      <w:pPr>
        <w:numPr>
          <w:ilvl w:val="0"/>
          <w:numId w:val="14"/>
        </w:numPr>
      </w:pPr>
      <w:r>
        <w:rPr/>
        <w:t xml:space="preserve">¿Cómo te ayudó la comunicación asertiva para expresar tus ideas?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buenas prácticas y ofrece recomendaciones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elaborarán metas cuantificables y cronograma de menús saludables.</w:t>
      </w:r>
    </w:p>
    <w:p>
      <w:pPr/>
      <w:r>
        <w:rPr/>
        <w:t xml:space="preserve">---Sesión 3: Metas Cuantificables y Cronograma de Menús Saludables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establecer metas claras y diseñar un cronograma semanal con menús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que una meta sea cuantificable? ¿Por qué es importante al planificar un proyecto?”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menú semanal saludable como ejemplo y explica sus beneficios.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menú y comentan sobre los alimentos incluidos.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Elaboración de metas cuantificables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Definir metas específicas y medibles para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escriben 3-5 metas que puedan medirse en cantidad, tiempo o resultados (ejemplo: “Alimentar a 50 niños diariamente durante un mes”).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impresa de metas cuantificables.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Verifica que las metas sean claras, realistas y medibles; ofrece sugerencias.</w:t>
      </w:r>
    </w:p>
    <w:p>
      <w:pPr/>
      <w:r>
        <w:rPr>
          <w:b w:val="1"/>
          <w:bCs w:val="1"/>
        </w:rPr>
        <w:t xml:space="preserve">Actividad 2: Diseño del cronograma de menús saludables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cronograma semanal con menús balanceados para el comedor.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menú para cinco días, contemplando desayuno y comida, con variedad y nutrientes esenciales.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Cronograma impreso de menús.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la importancia de diversidad alimentaria y balance nutricional, resuelve dudas.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oral de las metas y un repaso rápido del cronograma diseñado.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necesario que las metas sean cuantificables?</w:t>
      </w:r>
    </w:p>
    <w:p>
      <w:pPr>
        <w:numPr>
          <w:ilvl w:val="0"/>
          <w:numId w:val="19"/>
        </w:numPr>
      </w:pPr>
      <w:r>
        <w:rPr/>
        <w:t xml:space="preserve">¿Qué aprendiste sobre la planificación de menús saludables?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el trabajo de cada grupo y destaca puntos fuertes.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abordarán alianzas estratégicas, finanzas y recursos.</w:t>
      </w:r>
    </w:p>
    <w:p>
      <w:pPr/>
      <w:r>
        <w:rPr/>
        <w:t xml:space="preserve">---Sesión 4: Alianzas Estratégicas, Finanzas y Recursos para el Comedor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identificar aliados, gestionar finanzas y recursos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“¿Quiénes podrían apoyar un comedor infantil? ¿Qué tipo de recursos creen que se necesitan?”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 comedor escolar exitoso con apoyo de donantes y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Identificación de aliados y donantes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Establecer quiénes pueden apoyar y cómo comunicarse asertivamente con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lista de posibles aliados (empresas, organizaciones, personas) y diseñan mensajes asertivos para invitarlos a participar.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y ejemplos de mensajes impresos.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lenguaje claro, persuasivo y respetuoso; brinda ejemplos de comunicación efectiva.</w:t>
      </w:r>
    </w:p>
    <w:p>
      <w:pPr/>
      <w:r>
        <w:rPr>
          <w:b w:val="1"/>
          <w:bCs w:val="1"/>
        </w:rPr>
        <w:t xml:space="preserve">Actividad 2: Planificación financiera y recursos necesarios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Elaborar un esquema básico de ingresos, gastos y recursos para el comedor.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cuadro con posibles fuentes de ingreso (donaciones, apoyos) y egresos (alimentos, utensilios, espacio).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Cuadro impreso de plan financiero y recursos.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sea realista y completo,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breve plenaria donde algunos grupos comparten su lista de aliados y plan financiero.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tipo de comunicación es más efectiva para motivar a los donantes?</w:t>
      </w:r>
    </w:p>
    <w:p>
      <w:pPr>
        <w:numPr>
          <w:ilvl w:val="0"/>
          <w:numId w:val="24"/>
        </w:numPr>
      </w:pPr>
      <w:r>
        <w:rPr/>
        <w:t xml:space="preserve">¿Qué recursos crees que serán los más difíciles de conseguir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realismo, sugiere mejorar detalles comunicativos.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Indica que en la última sesión se enfocarán en la evaluación y estrategias de mantenimiento del comedor.</w:t>
      </w:r>
    </w:p>
    <w:p>
      <w:pPr/>
      <w:r>
        <w:rPr/>
        <w:t xml:space="preserve">---Sesión 5: Evaluación, Estrategias de Abastecimiento y Presentación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importancia de la evaluación y la planificación para mantener el comedor.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es importante evaluar un proyecto y planificar su mantenimiento?”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una ficha de evaluación y un ejemplo de estrategias para mantener abastecido un comedor.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Diseño de rúbrica e instrumentos de participación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instrumentos para evaluar el proyecto y favorecer la participación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rúbrica con criterios claros (ejemplo: calidad del menú, comunicación efectiva, gestión de recursos) y una ficha para autoevaluación y coevaluación.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Rúbrica e instrumentos impresos.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los criterios sean precisos y adecuados, guía para la redacción de indicadores.</w:t>
      </w:r>
    </w:p>
    <w:p>
      <w:pPr/>
      <w:r>
        <w:rPr>
          <w:b w:val="1"/>
          <w:bCs w:val="1"/>
        </w:rPr>
        <w:t xml:space="preserve">Actividad 2: Estrategias para mantener abastecido el comedor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Planificar acciones para la sostenibilidad del comedor.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al menos tres estrategias para asegurar la continuidad del comedor (ejemplo: campañas de donación, huertos escolares, alianzas con proveedores locales).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impresas.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aporta ejemplos y motiva la creatividad.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cierre con reflexión grupal: ¿Qué aprendimos sobre comunicación asertiva y el desarrollo de proyectos sociales?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ayudó la comunicación asertiva a trabajar en equipo y presentar tus ideas?</w:t>
      </w:r>
    </w:p>
    <w:p>
      <w:pPr>
        <w:numPr>
          <w:ilvl w:val="0"/>
          <w:numId w:val="29"/>
        </w:numPr>
      </w:pPr>
      <w:r>
        <w:rPr/>
        <w:t xml:space="preserve">¿Qué aspecto del proyecto te pareció más importante y por qué?</w:t>
      </w:r>
    </w:p>
    <w:p>
      <w:pPr>
        <w:numPr>
          <w:ilvl w:val="0"/>
          <w:numId w:val="29"/>
        </w:numPr>
      </w:pPr>
      <w:r>
        <w:rPr/>
        <w:t xml:space="preserve">¿Qué mejorarías para futuros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reconoce 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el proyecto con la comunidad escolar y a proponer acciones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En la sesión 1, mediante la lluvia de ideas y discusión inicial sobre necesidades del comedor.</w:t>
      </w:r>
    </w:p>
    <w:p>
      <w:pPr>
        <w:numPr>
          <w:ilvl w:val="0"/>
          <w:numId w:val="30"/>
        </w:numPr>
      </w:pPr>
      <w:r>
        <w:rPr/>
        <w:t xml:space="preserve">Formativa: Durante todas las sesiones, con retroalimentación continua en la elaboración de textos, listas, cronogramas y planes.</w:t>
      </w:r>
    </w:p>
    <w:p>
      <w:pPr>
        <w:numPr>
          <w:ilvl w:val="0"/>
          <w:numId w:val="30"/>
        </w:numPr>
      </w:pPr>
      <w:r>
        <w:rPr/>
        <w:t xml:space="preserve">Sumativa: En la sesión 5, a través de la rúbrica de evaluación del proyecto y la auto/coevaluación de participación y comunicación.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Claridad y pertinencia en el análisis de necesidades y justificación del comedor (Objetivo 1).</w:t>
      </w:r>
    </w:p>
    <w:p>
      <w:pPr>
        <w:numPr>
          <w:ilvl w:val="0"/>
          <w:numId w:val="31"/>
        </w:numPr>
      </w:pPr>
      <w:r>
        <w:rPr/>
        <w:t xml:space="preserve">Diseño coherente y completo del proyecto con objetivos y metas cuantificables (Objetivo 2).</w:t>
      </w:r>
    </w:p>
    <w:p>
      <w:pPr>
        <w:numPr>
          <w:ilvl w:val="0"/>
          <w:numId w:val="31"/>
        </w:numPr>
      </w:pPr>
      <w:r>
        <w:rPr/>
        <w:t xml:space="preserve">Uso efectivo de la comunicación asertiva para establecer alianzas y presentar el proyecto (Objetivo 3).</w:t>
      </w:r>
    </w:p>
    <w:p>
      <w:pPr>
        <w:numPr>
          <w:ilvl w:val="0"/>
          <w:numId w:val="31"/>
        </w:numPr>
      </w:pPr>
      <w:r>
        <w:rPr/>
        <w:t xml:space="preserve">Planificación realista y detallada de recursos y finanzas (Objetivo 4).</w:t>
      </w:r>
    </w:p>
    <w:p>
      <w:pPr>
        <w:numPr>
          <w:ilvl w:val="0"/>
          <w:numId w:val="31"/>
        </w:numPr>
      </w:pPr>
      <w:r>
        <w:rPr/>
        <w:t xml:space="preserve">Participación activa y capacidad de autoevaluación y coevaluación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de evaluación del proyecto.</w:t>
      </w:r>
    </w:p>
    <w:p>
      <w:pPr>
        <w:numPr>
          <w:ilvl w:val="0"/>
          <w:numId w:val="32"/>
        </w:numPr>
      </w:pPr>
      <w:r>
        <w:rPr/>
        <w:t xml:space="preserve">Lista de cotejo para seguimiento de actividades grupales.</w:t>
      </w:r>
    </w:p>
    <w:p>
      <w:pPr>
        <w:numPr>
          <w:ilvl w:val="0"/>
          <w:numId w:val="32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32"/>
        </w:numPr>
      </w:pPr>
      <w:r>
        <w:rPr/>
        <w:t xml:space="preserve">Fichas de autoevaluación y coevaluación.</w:t>
      </w:r>
    </w:p>
    <w:p>
      <w:pPr>
        <w:numPr>
          <w:ilvl w:val="0"/>
          <w:numId w:val="32"/>
        </w:numPr>
      </w:pPr>
      <w:r>
        <w:rPr/>
        <w:t xml:space="preserve">Portafolio con evidencias del proyecto (documentos, cronogramas, menús).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Documentos escritos: introducción, justificación, objetivos, metas y cronograma.</w:t>
      </w:r>
    </w:p>
    <w:p>
      <w:pPr>
        <w:numPr>
          <w:ilvl w:val="0"/>
          <w:numId w:val="33"/>
        </w:numPr>
      </w:pPr>
      <w:r>
        <w:rPr/>
        <w:t xml:space="preserve">Listas de aliados, plan financiero y estrategias de abastecimiento.</w:t>
      </w:r>
    </w:p>
    <w:p>
      <w:pPr>
        <w:numPr>
          <w:ilvl w:val="0"/>
          <w:numId w:val="33"/>
        </w:numPr>
      </w:pPr>
      <w:r>
        <w:rPr/>
        <w:t xml:space="preserve">Rúbrica y fichas de evaluación completadas.</w:t>
      </w:r>
    </w:p>
    <w:p>
      <w:pPr>
        <w:numPr>
          <w:ilvl w:val="0"/>
          <w:numId w:val="33"/>
        </w:numPr>
      </w:pPr>
      <w:r>
        <w:rPr/>
        <w:t xml:space="preserve">Participación activa en actividades grupales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B45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AC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B3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CB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F0F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43B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E4D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7D3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EF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636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297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3F3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08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C94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3E7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B3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475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ACE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5A8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BFA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ADA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B0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1EA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F60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2BF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87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6FA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A8C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C69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626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C6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326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A5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2026-09-26T06:33:54-05:00</dcterms:created>
  <dcterms:modified xsi:type="dcterms:W3CDTF">2026-09-26T06:33:54-05:00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