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 Contabilidad: Movimiento de Cuentas y Doble Partida</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tiene como propósito que los estudiantes de educación técnica y tecnológica comprendan los conceptos fundamentales de la contabilidad básica, enfocándose en el movimiento de cuentas y el principio de la doble partida. A través de la metodología de Aprendizaje Basado en Problemas, los estudiantes analizarán situaciones reales o simuladas que les permitirán desarrollar habilidades para identificar y registrar correctamente las transacciones contables.</w:t></w:r></w:p><w:p><w:pPr/><w:r><w:rPr/><w:t xml:space="preserve">El aprendizaje de estos conceptos es esencial para que los estudiantes puedan manejar información financiera de manera efectiva, una competencia vital en el ámbito administrativo y contable. Comprender cómo se mueve el dinero dentro de las cuentas y cómo cada transacción afecta dos partes permite una visión clara y ordenada de los recursos económicos, lo que se traduce en mejores decisiones en su futuro profesional y en la gestión de pequeñas o medianas empresas.</w:t></w:r></w:p><w:p><w:pPr/><w:r><w:rPr/><w:t xml:space="preserve">El plan conecta directamente con la vida cotidiana, ya que muchas transacciones financieras, desde compras hasta ventas, siguen estas reglas contables. Al finalizar, los estudiantes estarán capacitados para aplicar el principio de la doble partida y reflejar correctamente el movimiento de cuentas en registros contables básicos.</w:t></w:r></w:p><w:p/><w:p><w:pPr/><w:r><w:rPr><w:color w:val="2b6cb0"/><w:sz w:val="28"/><w:szCs w:val="28"/><w:b w:val="1"/><w:bCs w:val="1"/></w:rPr><w:t xml:space="preserve">Objetivos de Aprendizaje</w:t></w:r></w:p><w:p><w:pPr><w:numPr><w:ilvl w:val="0"/><w:numId w:val="1"/></w:numPr></w:pPr><w:r><w:rPr/><w:t xml:space="preserve">Analizar el movimiento de cuentas en diferentes tipos de transacciones contables.</w:t></w:r></w:p><w:p><w:pPr><w:numPr><w:ilvl w:val="0"/><w:numId w:val="1"/></w:numPr></w:pPr><w:r><w:rPr/><w:t xml:space="preserve">Explicar el principio de la doble partida y su importancia en el registro contable.</w:t></w:r></w:p><w:p><w:pPr><w:numPr><w:ilvl w:val="0"/><w:numId w:val="1"/></w:numPr></w:pPr><w:r><w:rPr/><w:t xml:space="preserve">Aplicar el principio de la doble partida para registrar transacciones básicas en un libro contable.</w:t></w:r></w:p><w:p><w:pPr><w:numPr><w:ilvl w:val="0"/><w:numId w:val="1"/></w:numPr></w:pPr><w:r><w:rPr/><w:t xml:space="preserve">Identificar y clasificar cuentas contables según su naturaleza y función.</w:t></w:r></w:p><w:p/><w:p><w:pPr/><w:r><w:rPr><w:color w:val="2b6cb0"/><w:sz w:val="28"/><w:szCs w:val="28"/><w:b w:val="1"/><w:bCs w:val="1"/></w:rPr><w:t xml:space="preserve">Recursos Necesarios</w:t></w:r></w:p><w:p><w:pPr><w:numPr><w:ilvl w:val="0"/><w:numId w:val="2"/></w:numPr></w:pPr><w:r><w:rPr/><w:t xml:space="preserve">Presentación digital con ejemplos visuales sobre movimiento de cuentas y doble partida (PowerPoint o PDF).</w:t></w:r></w:p><w:p><w:pPr><w:numPr><w:ilvl w:val="0"/><w:numId w:val="2"/></w:numPr></w:pPr><w:r><w:rPr/><w:t xml:space="preserve">Cuadernos o hojas para anotaciones y ejercicios (1 por estudiante).</w:t></w:r></w:p><w:p><w:pPr><w:numPr><w:ilvl w:val="0"/><w:numId w:val="2"/></w:numPr></w:pPr><w:r><w:rPr/><w:t xml:space="preserve">Juego de tarjetas con diferentes transacciones económicas simuladas (10 tarjetas).</w:t></w:r></w:p><w:p><w:pPr><w:numPr><w:ilvl w:val="0"/><w:numId w:val="2"/></w:numPr></w:pPr><w:r><w:rPr/><w:t xml:space="preserve">Tablero o pizarra blanca y marcadores para explicar y registrar ejemplos en vivo.</w:t></w:r></w:p><w:p><w:pPr><w:numPr><w:ilvl w:val="0"/><w:numId w:val="2"/></w:numPr></w:pPr><w:r><w:rPr/><w:t xml:space="preserve">Calculadoras básicas (opcional, 1 por cada 2 estudiantes).</w:t></w:r></w:p><w:p><w:pPr><w:numPr><w:ilvl w:val="0"/><w:numId w:val="2"/></w:numPr></w:pPr><w:r><w:rPr/><w:t xml:space="preserve">Material impreso con ejercicios para resolver en clase (1 por estudiante).</w:t></w:r></w:p><w:p/><w:p><w:pPr/><w:r><w:rPr><w:color w:val="2b6cb0"/><w:sz w:val="28"/><w:szCs w:val="28"/><w:b w:val="1"/><w:bCs w:val="1"/></w:rPr><w:t xml:space="preserve">Requisitos Previos</w:t></w:r></w:p><w:p><w:pPr><w:numPr><w:ilvl w:val="0"/><w:numId w:val="3"/></w:numPr></w:pPr><w:r><w:rPr/><w:t xml:space="preserve">Conocimientos básicos sobre qué es una cuenta contable.</w:t></w:r></w:p><w:p><w:pPr><w:numPr><w:ilvl w:val="0"/><w:numId w:val="3"/></w:numPr></w:pPr><w:r><w:rPr/><w:t xml:space="preserve">Comprensión inicial de términos financieros como "activo", "pasivo" y "capital".</w:t></w:r></w:p><w:p><w:pPr><w:numPr><w:ilvl w:val="0"/><w:numId w:val="3"/></w:numPr></w:pPr><w:r><w:rPr/><w:t xml:space="preserve">Habilidad para leer y escribir números y realizar sumas simples.</w:t></w:r></w:p><w:p><w:pPr><w:numPr><w:ilvl w:val="0"/><w:numId w:val="3"/></w:numPr></w:pPr><w:r><w:rPr/><w:t xml:space="preserve">Experiencias previas con situaciones cotidianas que involucren dinero o compras.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 que en esta sesión aprenderán cómo se mueve el dinero dentro de las cuentas contables y por qué cada transacción afecta dos partes, lo que se llama principio de la doble partida. Señala que esto es fundamental para cualquier negocio o administración.</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Pregunta a los estudiantes: "¿Alguna vez han comprado algo y han tenido que pagar con dinero o con tarjeta? ¿Qué pasó con el dinero y el producto en esa situación?"</w:t></w:r></w:p><w:p><w:pPr/><w:r><w:rPr><w:b w:val="1"/><w:bCs w:val="1"/></w:rPr><w:t xml:space="preserve">Estudiantes:</w:t></w:r><w:r><w:rPr/><w:t xml:space="preserve"> Responden con ejemplos simples de compras o ventas en su vida diaria.</w:t></w:r></w:p><w:p><w:pPr/><w:r><w:rPr><w:b w:val="1"/><w:bCs w:val="1"/></w:rPr><w:t xml:space="preserve">Motivación y enganche:</w:t></w:r></w:p><w:p><w:pPr/><w:r><w:rPr><w:b w:val="1"/><w:bCs w:val="1"/></w:rPr><w:t xml:space="preserve">Docente:</w:t></w:r><w:r><w:rPr/><w:t xml:space="preserve"> Presenta un dato curioso: "¿Sabían que cada vez que una empresa registra una venta, debe anotar dos movimientos? Uno que representa lo que recibe y otro lo que entrega. Esto se llama la doble partida y es la base para que las finanzas estén siempre claras y equilibradas."</w:t></w:r></w:p><w:p><w:pPr/><w:r><w:rPr><w:b w:val="1"/><w:bCs w:val="1"/></w:rPr><w:t xml:space="preserve">Estudiantes:</w:t></w:r><w:r><w:rPr/><w:t xml:space="preserve"> Muestran interés y hacen preguntas breves.</w:t></w:r></w:p><w:p><w:pPr/><w:r><w:rPr><w:b w:val="1"/><w:bCs w:val="1"/></w:rPr><w:t xml:space="preserve">Contextualización:</w:t></w:r></w:p><w:p><w:pPr/><w:r><w:rPr><w:b w:val="1"/><w:bCs w:val="1"/></w:rPr><w:t xml:space="preserve">Docente:</w:t></w:r><w:r><w:rPr/><w:t xml:space="preserve"> Relaciona el tema con su vida diaria: "Así como ustedes controlan su dinero para comprar o vender cosas, las empresas usan estas reglas para llevar la cuenta de su dinero y sus bienes. Hoy aprenderán a hacer eso con ejemplos fáciles."</w:t></w:r></w:p><w:p><w:pPr/><w:r><w:rPr><w:b w:val="1"/><w:bCs w:val="1"/></w:rPr><w:t xml:space="preserve">Estudiantes:</w:t></w:r><w:r><w:rPr/><w:t xml:space="preserve"> Asienten y se preparan para la siguiente fase.</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Introduce el concepto del movimiento de cuentas y el principio de la doble partida mediante una breve explicación apoyada con diapositivas que muestran ejemplos simples, como una empresa que compra materiales o vende productos. No es una exposición larga, sino una guía para que los estudiantes puedan aplicar en la siguiente actividad.</w:t></w:r></w:p><w:p><w:pPr/><w:r><w:rPr><w:b w:val="1"/><w:bCs w:val="1"/></w:rPr><w:t xml:space="preserve">Actividades de aprendizaje activo:</w:t></w:r></w:p><w:p><w:pPr/><w:r><w:rPr><w:b w:val="1"/><w:bCs w:val="1"/></w:rPr><w:t xml:space="preserve">Actividad 1: "Identificando el movimiento de cuentas"</w:t></w:r></w:p><w:p><w:pPr><w:numPr><w:ilvl w:val="0"/><w:numId w:val="4"/></w:numPr></w:pPr><w:r><w:rPr><w:b w:val="1"/><w:bCs w:val="1"/></w:rPr><w:t xml:space="preserve">Objetivo:</w:t></w:r><w:r><w:rPr/><w:t xml:space="preserve"> Analizar el movimiento de cuentas en transacciones básicas.</w:t></w:r></w:p><w:p><w:pPr><w:numPr><w:ilvl w:val="0"/><w:numId w:val="4"/></w:numPr></w:pPr><w:r><w:rPr><w:b w:val="1"/><w:bCs w:val="1"/></w:rPr><w:t xml:space="preserve">Instrucciones:</w:t></w:r><w:r><w:rPr/><w:t xml:space="preserve"> El docente reparte tarjetas con diferentes transacciones económicas (ejemplo: compra de insumos, venta de productos, pago de servicios). Cada estudiante o pareja debe identificar qué cuentas se afectan y si aumentan o disminuyen.</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Lista escrita de cuentas afectadas con indicación de débito y crédito.</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por el aula, escucha, formula preguntas como "¿Por qué crees que esta cuenta aumenta y esta otra disminuye?" y ayuda a clarificar dudas.</w:t></w:r></w:p><w:p><w:pPr/><w:r><w:rPr><w:b w:val="1"/><w:bCs w:val="1"/></w:rPr><w:t xml:space="preserve">Actividad 2: "Aplicando la doble partida"</w:t></w:r></w:p><w:p><w:pPr><w:numPr><w:ilvl w:val="0"/><w:numId w:val="5"/></w:numPr></w:pPr><w:r><w:rPr><w:b w:val="1"/><w:bCs w:val="1"/></w:rPr><w:t xml:space="preserve">Objetivo:</w:t></w:r><w:r><w:rPr/><w:t xml:space="preserve"> Aplicar el principio de la doble partida para registrar transacciones.</w:t></w:r></w:p><w:p><w:pPr><w:numPr><w:ilvl w:val="0"/><w:numId w:val="5"/></w:numPr></w:pPr><w:r><w:rPr><w:b w:val="1"/><w:bCs w:val="1"/></w:rPr><w:t xml:space="preserve">Instrucciones:</w:t></w:r><w:r><w:rPr/><w:t xml:space="preserve"> En grupos de 3-4, los estudiantes reciben una hoja con 3 transacciones simples. Deben construir el asiento contable completo indicando débitos y créditos, utilizando los conceptos aprendidos.</w:t></w:r></w:p><w:p><w:pPr><w:numPr><w:ilvl w:val="0"/><w:numId w:val="5"/></w:numPr></w:pPr><w:r><w:rPr><w:b w:val="1"/><w:bCs w:val="1"/></w:rPr><w:t xml:space="preserve">Organización:</w:t></w:r><w:r><w:rPr/><w:t xml:space="preserve"> Grupos de 3-4</w:t></w:r></w:p><w:p><w:pPr><w:numPr><w:ilvl w:val="0"/><w:numId w:val="5"/></w:numPr></w:pPr><w:r><w:rPr><w:b w:val="1"/><w:bCs w:val="1"/></w:rPr><w:t xml:space="preserve">Producto:</w:t></w:r><w:r><w:rPr/><w:t xml:space="preserve"> Asientos contables escritos en hojas de ejercicio.</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Facilita recursos, supervisa, pregunta "¿Cómo sabes que esta cuenta es débito o crédito?" y apoya en la corrección inmediata de errores.</w:t></w:r></w:p><w:p><w:pPr/><w:r><w:rPr><w:b w:val="1"/><w:bCs w:val="1"/></w:rPr><w:t xml:space="preserve">Actividad 3: "Discusión y corrección grupal"</w:t></w:r></w:p><w:p><w:pPr><w:numPr><w:ilvl w:val="0"/><w:numId w:val="6"/></w:numPr></w:pPr><w:r><w:rPr><w:b w:val="1"/><w:bCs w:val="1"/></w:rPr><w:t xml:space="preserve">Objetivo:</w:t></w:r><w:r><w:rPr/><w:t xml:space="preserve"> Explicar y consolidar la comprensión del principio de la doble partida.</w:t></w:r></w:p><w:p><w:pPr><w:numPr><w:ilvl w:val="0"/><w:numId w:val="6"/></w:numPr></w:pPr><w:r><w:rPr><w:b w:val="1"/><w:bCs w:val="1"/></w:rPr><w:t xml:space="preserve">Instrucciones:</w:t></w:r><w:r><w:rPr/><w:t xml:space="preserve"> El docente escribe en la pizarra un ejemplo seleccionado de los grupos y guía a la clase para analizar y corregir colectivamente el registro, enfatizando el equilibrio entre débitos y créditos.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Asiento contable corregido y consenso grupal.</w:t></w:r></w:p><w:p><w:pPr><w:numPr><w:ilvl w:val="0"/><w:numId w:val="6"/></w:numPr></w:pPr><w:r><w:rPr><w:b w:val="1"/><w:bCs w:val="1"/></w:rPr><w:t xml:space="preserve">Tiempo:</w:t></w:r><w:r><w:rPr/><w:t xml:space="preserve"> 5 minutos</w:t></w:r></w:p><w:p><w:pPr><w:numPr><w:ilvl w:val="0"/><w:numId w:val="6"/></w:numPr></w:pPr><w:r><w:rPr><w:b w:val="1"/><w:bCs w:val="1"/></w:rPr><w:t xml:space="preserve">Rol del docente:</w:t></w:r><w:r><w:rPr/><w:t xml:space="preserve"> Modera la discusión, resalta aciertos y corrige errores con explicaciones claras.</w:t></w:r></w:p><w:p><w:pPr/><w:r><w:rPr><w:b w:val="1"/><w:bCs w:val="1"/></w:rPr><w:t xml:space="preserve">Diferenciación:</w:t></w:r></w:p><w:p><w:pPr><w:numPr><w:ilvl w:val="0"/><w:numId w:val="7"/></w:numPr></w:pPr><w:r><w:rPr><w:b w:val="1"/><w:bCs w:val="1"/></w:rPr><w:t xml:space="preserve">Para estudiantes que terminan antes:</w:t></w:r><w:r><w:rPr/><w:t xml:space="preserve"> Se les entrega un ejercicio extra con transacciones más complejas para practicar la doble partida.</w:t></w:r></w:p><w:p><w:pPr><w:numPr><w:ilvl w:val="0"/><w:numId w:val="7"/></w:numPr></w:pPr><w:r><w:rPr><w:b w:val="1"/><w:bCs w:val="1"/></w:rPr><w:t xml:space="preserve">Para estudiantes que requieren más apoyo:</w:t></w:r><w:r><w:rPr/><w:t xml:space="preserve"> Se trabaja de manera individual o en pareja con el docente, usando ejemplos cotidianos y apoyos visuales para reforzar conceptos.</w:t></w:r></w:p><w:p><w:pPr/><w:r><w:rPr><w:b w:val="1"/><w:bCs w:val="1"/></w:rPr><w:t xml:space="preserve">Transiciones:</w:t></w:r></w:p><w:p><w:pPr/><w:r><w:rPr><w:b w:val="1"/><w:bCs w:val="1"/></w:rPr><w:t xml:space="preserve">Docente:</w:t></w:r><w:r><w:rPr/><w:t xml:space="preserve"> Conecta cada actividad señalando cómo el análisis de las cuentas llevará a la aplicación práctica del principio, y cómo la revisión grupal ayuda a consolidar el aprendizaje.</w:t></w:r></w:p><w:p><w:pPr/><w:r><w:rPr><w:b w:val="1"/><w:bCs w:val="1"/></w:rPr><w:t xml:space="preserve">Estudiantes:</w:t></w:r><w:r><w:rPr/><w:t xml:space="preserve"> Preparan sus materiales para la siguiente actividad o discusión.</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Propone un "ticket de salida" donde cada estudiante escribe en una hoja tres ideas clave que aprendieron sobre el movimiento de cuentas y la doble partida.</w:t></w:r></w:p><w:p><w:pPr/><w:r><w:rPr><w:b w:val="1"/><w:bCs w:val="1"/></w:rPr><w:t xml:space="preserve">Estudiantes:</w:t></w:r><w:r><w:rPr/><w:t xml:space="preserve"> Redactan sus respuestas y las entregan al docente.</w:t></w:r></w:p><w:p><w:pPr/><w:r><w:rPr><w:b w:val="1"/><w:bCs w:val="1"/></w:rPr><w:t xml:space="preserve">Reflexión metacognitiva:</w:t></w:r></w:p><w:p><w:pPr><w:numPr><w:ilvl w:val="0"/><w:numId w:val="8"/></w:numPr></w:pPr><w:r><w:rPr/><w:t xml:space="preserve">¿Cómo puedes explicar con tus propias palabras qué es el principio de la doble partida?</w:t></w:r></w:p><w:p><w:pPr><w:numPr><w:ilvl w:val="0"/><w:numId w:val="8"/></w:numPr></w:pPr><w:r><w:rPr/><w:t xml:space="preserve">¿Por qué es importante que cada transacción afecte dos cuentas?</w:t></w:r></w:p><w:p><w:pPr><w:numPr><w:ilvl w:val="0"/><w:numId w:val="8"/></w:numPr></w:pPr><w:r><w:rPr/><w:t xml:space="preserve">¿Qué dificultades encontraste al identificar los movimientos de cuentas?</w:t></w:r></w:p><w:p><w:pPr/><w:r><w:rPr><w:b w:val="1"/><w:bCs w:val="1"/></w:rPr><w:t xml:space="preserve">Retroalimentación:</w:t></w:r></w:p><w:p><w:pPr/><w:r><w:rPr><w:b w:val="1"/><w:bCs w:val="1"/></w:rPr><w:t xml:space="preserve">Docente:</w:t></w:r><w:r><w:rPr/><w:t xml:space="preserve"> Lee algunos tickets en voz alta, aclara dudas comunes y felicita los avances. Proporciona comentarios individuales breves según las respuestas entregadas.</w:t></w:r></w:p><w:p><w:pPr/><w:r><w:rPr><w:b w:val="1"/><w:bCs w:val="1"/></w:rPr><w:t xml:space="preserve">Transferencia:</w:t></w:r></w:p><w:p><w:pPr/><w:r><w:rPr><w:b w:val="1"/><w:bCs w:val="1"/></w:rPr><w:t xml:space="preserve">Docente:</w:t></w:r><w:r><w:rPr/><w:t xml:space="preserve"> Explica que en la próxima clase se profundizará en tipos de cuentas y cómo se utilizan en libros contables reales, y los anima a observar en su entorno familiar o laboral algunas de estas transacciones.</w:t></w:r></w:p><w:p><w:pPr/><w:r><w:rPr><w:b w:val="1"/><w:bCs w:val="1"/></w:rPr><w:t xml:space="preserve">Tarea o reto:</w:t></w:r></w:p><w:p><w:pPr/><w:r><w:rPr><w:b w:val="1"/><w:bCs w:val="1"/></w:rPr><w:t xml:space="preserve">Docente:</w:t></w:r><w:r><w:rPr/><w:t xml:space="preserve"> Asigna como tarea que los estudiantes registren tres transacciones simples que observen en su casa o trabajo, identificando las cuentas afectadas y aplicando la doble partida, para compartirlas en la siguiente sesión.</w:t></w:r></w:p><w:p/><w:p><w:pPr/><w:r><w:rPr><w:color w:val="2b6cb0"/><w:sz w:val="28"/><w:szCs w:val="28"/><w:b w:val="1"/><w:bCs w:val="1"/></w:rPr><w:t xml:space="preserve">Evaluación</w:t></w:r></w:p><w:p><w:pPr/><w:r><w:rPr><w:b w:val="1"/><w:bCs w:val="1"/></w:rPr><w:t xml:space="preserve">Tipo de evaluación:</w:t></w:r></w:p><w:p><w:pPr><w:numPr><w:ilvl w:val="0"/><w:numId w:val="9"/></w:numPr></w:pPr><w:r><w:rPr/><w:t xml:space="preserve">Diagnóstica: En la fase de inicio, mediante preguntas de activación de conocimientos previos.</w:t></w:r></w:p><w:p><w:pPr><w:numPr><w:ilvl w:val="0"/><w:numId w:val="9"/></w:numPr></w:pPr><w:r><w:rPr/><w:t xml:space="preserve">Formativa: Durante la fase de desarrollo, observando la participación en actividades prácticas y corrección grupal.</w:t></w:r></w:p><w:p><w:pPr><w:numPr><w:ilvl w:val="0"/><w:numId w:val="9"/></w:numPr></w:pPr><w:r><w:rPr/><w:t xml:space="preserve">Sumativa: En la fase de cierre, con el análisis del "ticket de salida" y la reflexión metacognitiva.</w:t></w:r></w:p><w:p><w:pPr/><w:r><w:rPr><w:b w:val="1"/><w:bCs w:val="1"/></w:rPr><w:t xml:space="preserve">Criterios de evaluación:</w:t></w:r></w:p><w:p><w:pPr><w:numPr><w:ilvl w:val="0"/><w:numId w:val="10"/></w:numPr></w:pPr><w:r><w:rPr/><w:t xml:space="preserve">Identifica correctamente el movimiento de cuentas en situaciones prácticas. (Objetivo 1)</w:t></w:r></w:p><w:p><w:pPr><w:numPr><w:ilvl w:val="0"/><w:numId w:val="10"/></w:numPr></w:pPr><w:r><w:rPr/><w:t xml:space="preserve">Explica con claridad el principio de la doble partida y su función. (Objetivo 2)</w:t></w:r></w:p><w:p><w:pPr><w:numPr><w:ilvl w:val="0"/><w:numId w:val="10"/></w:numPr></w:pPr><w:r><w:rPr/><w:t xml:space="preserve">Registra adecuadamente transacciones sencillas aplicando la doble partida. (Objetivo 3)</w:t></w:r></w:p><w:p><w:pPr><w:numPr><w:ilvl w:val="0"/><w:numId w:val="10"/></w:numPr></w:pPr><w:r><w:rPr/><w:t xml:space="preserve">Clasifica las cuentas según su naturaleza en ejercicios prácticos. (Objetivo 4)</w:t></w:r></w:p><w:p><w:pPr/><w:r><w:rPr><w:b w:val="1"/><w:bCs w:val="1"/></w:rPr><w:t xml:space="preserve">Instrumentos sugeridos:</w:t></w:r></w:p><w:p><w:pPr><w:numPr><w:ilvl w:val="0"/><w:numId w:val="11"/></w:numPr></w:pPr><w:r><w:rPr/><w:t xml:space="preserve">Lista de cotejo para observar la participación y precisión en actividades prácticas.</w:t></w:r></w:p><w:p><w:pPr><w:numPr><w:ilvl w:val="0"/><w:numId w:val="11"/></w:numPr></w:pPr><w:r><w:rPr/><w:t xml:space="preserve">Revisión directa de los asientos contables elaborados por los estudiantes.</w:t></w:r></w:p><w:p><w:pPr><w:numPr><w:ilvl w:val="0"/><w:numId w:val="11"/></w:numPr></w:pPr><w:r><w:rPr/><w:t xml:space="preserve">Análisis del "ticket de salida" para valorar la comprensión individual.</w:t></w:r></w:p><w:p><w:pPr><w:numPr><w:ilvl w:val="0"/><w:numId w:val="11"/></w:numPr></w:pPr><w:r><w:rPr/><w:t xml:space="preserve">Autoevaluación simple al final de la sesión con preguntas guiadas.</w:t></w:r></w:p><w:p><w:pPr/><w:r><w:rPr><w:b w:val="1"/><w:bCs w:val="1"/></w:rPr><w:t xml:space="preserve">Evidencias de aprendizaje:</w:t></w:r></w:p><w:p><w:pPr><w:numPr><w:ilvl w:val="0"/><w:numId w:val="12"/></w:numPr></w:pPr><w:r><w:rPr/><w:t xml:space="preserve">Listas de cuentas y movimientos elaboradas en la primera actividad.</w:t></w:r></w:p><w:p><w:pPr><w:numPr><w:ilvl w:val="0"/><w:numId w:val="12"/></w:numPr></w:pPr><w:r><w:rPr/><w:t xml:space="preserve">Asientos contables completos y correctos generados en grupo.</w:t></w:r></w:p><w:p><w:pPr><w:numPr><w:ilvl w:val="0"/><w:numId w:val="12"/></w:numPr></w:pPr><w:r><w:rPr/><w:t xml:space="preserve">Participación activa en la discusión y corrección en plenaria.</w:t></w:r></w:p><w:p><w:pPr><w:numPr><w:ilvl w:val="0"/><w:numId w:val="12"/></w:numPr></w:pPr><w:r><w:rPr/><w:t xml:space="preserve">Respuestas escritas en el ticket de salida que demuestran comprensión.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1F5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EC5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A96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2E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F4D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493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E7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F43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8F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7F8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1E2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41D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2026-09-26T02:25:41-05:00</dcterms:created>
  <dcterms:modified xsi:type="dcterms:W3CDTF">2026-09-26T02:25:41-05:00</dcterms:modified>
</cp:coreProperties>
</file>

<file path=docProps/custom.xml><?xml version="1.0" encoding="utf-8"?>
<Properties xmlns="http://schemas.openxmlformats.org/officeDocument/2006/custom-properties" xmlns:vt="http://schemas.openxmlformats.org/officeDocument/2006/docPropsVTypes"/>
</file>