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preguntas para descubrir horarios y lugares</w:t>
      </w:r>
    </w:p>
    <w:p/>
    <w:p>
      <w:pPr/>
      <w:r>
        <w:rPr>
          <w:color w:val="666666"/>
          <w:sz w:val="20"/>
          <w:szCs w:val="20"/>
          <w:i w:val="1"/>
          <w:iCs w:val="1"/>
        </w:rPr>
        <w:t xml:space="preserve">Lengua Extranjera | Inglés | Aprendizaje Basado en Investigación</w:t>
      </w:r>
    </w:p>
    <w:p/>
    <w:p>
      <w:pPr/>
      <w:r>
        <w:rPr>
          <w:color w:val="2b6cb0"/>
          <w:sz w:val="28"/>
          <w:szCs w:val="28"/>
          <w:b w:val="1"/>
          <w:bCs w:val="1"/>
        </w:rPr>
        <w:t xml:space="preserve">Descripción</w:t>
      </w:r>
    </w:p>
    <w:p>
      <w:pPr/>
      <w:r>
        <w:rPr/>
        <w:t xml:space="preserve">Este plan de clase está diseñado para que estudiantes de media (15-17 años) desarrollen habilidades esenciales para formular preguntas sencillas en inglés que les permitan obtener información general sobre ubicaciones y horarios. A través de una metodología activa basada en la investigación, los estudiantes aprenderán a usar preguntas abiertas con palabras interrogativas como what, where, when, who y how, y revisarán la forma interrogativa del verbo to be. Además, explorarán el orden correcto de las palabras en las preguntas, el uso adecuado de preposiciones de tiempo (in, on, at), así como vocabulario relacionado con años, días, meses, horas, momentos del día, lugares en la comunidad y materias escolares.</w:t>
      </w:r>
    </w:p>
    <w:p>
      <w:pPr/>
      <w:r>
        <w:rPr/>
        <w:t xml:space="preserve">Este aprendizaje es relevante porque facilita la comunicación efectiva en contextos cotidianos como preguntar por horarios de transporte, actividades escolares o ubicaciones de lugares comunes, competencias fundamentales para la vida académica y social de los estudiantes. La conexión con su entorno les permitirá aplicar lo aprendido en interacciones reales, fortaleciendo su autonomía lingüística y cultural.</w:t>
      </w:r>
    </w:p>
    <w:p>
      <w:pPr/>
      <w:r>
        <w:rPr/>
        <w:t xml:space="preserve">Mediante la investigación guiada y el uso de fuentes primarias, los estudiantes construirán su conocimiento de manera activa, desarrollando competencias comunicativas y de pensamiento crítico, indispensables para su formación integral.</w:t>
      </w:r>
    </w:p>
    <w:p/>
    <w:p>
      <w:pPr/>
      <w:r>
        <w:rPr>
          <w:color w:val="2b6cb0"/>
          <w:sz w:val="28"/>
          <w:szCs w:val="28"/>
          <w:b w:val="1"/>
          <w:bCs w:val="1"/>
        </w:rPr>
        <w:t xml:space="preserve">Objetivos de Aprendizaje</w:t>
      </w:r>
    </w:p>
    <w:p>
      <w:pPr>
        <w:numPr>
          <w:ilvl w:val="0"/>
          <w:numId w:val="1"/>
        </w:numPr>
      </w:pPr>
      <w:r>
        <w:rPr/>
        <w:t xml:space="preserve">Formular preguntas abiertas usando palabras interrogativas wh- (what, where, when, who, how) para obtener información general.</w:t>
      </w:r>
    </w:p>
    <w:p>
      <w:pPr>
        <w:numPr>
          <w:ilvl w:val="0"/>
          <w:numId w:val="1"/>
        </w:numPr>
      </w:pPr>
      <w:r>
        <w:rPr/>
        <w:t xml:space="preserve">Revisar y aplicar correctamente la forma interrogativa del verbo to be en preguntas.</w:t>
      </w:r>
    </w:p>
    <w:p>
      <w:pPr>
        <w:numPr>
          <w:ilvl w:val="0"/>
          <w:numId w:val="1"/>
        </w:numPr>
      </w:pPr>
      <w:r>
        <w:rPr/>
        <w:t xml:space="preserve">Identificar y utilizar el orden correcto de palabras en preguntas sencillas.</w:t>
      </w:r>
    </w:p>
    <w:p>
      <w:pPr>
        <w:numPr>
          <w:ilvl w:val="0"/>
          <w:numId w:val="1"/>
        </w:numPr>
      </w:pPr>
      <w:r>
        <w:rPr/>
        <w:t xml:space="preserve">Emplear preposiciones de tiempo (in, on, at) adecuadamente en contextos de años, días, meses, horas y momentos del día.</w:t>
      </w:r>
    </w:p>
    <w:p>
      <w:pPr>
        <w:numPr>
          <w:ilvl w:val="0"/>
          <w:numId w:val="1"/>
        </w:numPr>
      </w:pPr>
      <w:r>
        <w:rPr/>
        <w:t xml:space="preserve">Relacionar vocabulario de lugares en la comunidad y materias escolares con preguntas para obtener información precisa.</w:t>
      </w:r>
    </w:p>
    <w:p/>
    <w:p>
      <w:pPr/>
      <w:r>
        <w:rPr>
          <w:color w:val="2b6cb0"/>
          <w:sz w:val="28"/>
          <w:szCs w:val="28"/>
          <w:b w:val="1"/>
          <w:bCs w:val="1"/>
        </w:rPr>
        <w:t xml:space="preserve">Recursos Necesarios</w:t>
      </w:r>
    </w:p>
    <w:p>
      <w:pPr>
        <w:numPr>
          <w:ilvl w:val="0"/>
          <w:numId w:val="2"/>
        </w:numPr>
      </w:pPr>
      <w:r>
        <w:rPr/>
        <w:t xml:space="preserve">Proyector o computadora con acceso a internet para mostrar videos y presentaciones.</w:t>
      </w:r>
    </w:p>
    <w:p>
      <w:pPr>
        <w:numPr>
          <w:ilvl w:val="0"/>
          <w:numId w:val="2"/>
        </w:numPr>
      </w:pPr>
      <w:r>
        <w:rPr/>
        <w:t xml:space="preserve">Cartulinas o pizarras blancas para elaborar mapas mentales y organizadores gráficos.</w:t>
      </w:r>
    </w:p>
    <w:p>
      <w:pPr>
        <w:numPr>
          <w:ilvl w:val="0"/>
          <w:numId w:val="2"/>
        </w:numPr>
      </w:pPr>
      <w:r>
        <w:rPr/>
        <w:t xml:space="preserve">Fichas impresas con palabras interrogativas, preposiciones y vocabulario clave.</w:t>
      </w:r>
    </w:p>
    <w:p>
      <w:pPr>
        <w:numPr>
          <w:ilvl w:val="0"/>
          <w:numId w:val="2"/>
        </w:numPr>
      </w:pPr>
      <w:r>
        <w:rPr/>
        <w:t xml:space="preserve">Cuadernos y bolígrafos para cada estudiante.</w:t>
      </w:r>
    </w:p>
    <w:p>
      <w:pPr>
        <w:numPr>
          <w:ilvl w:val="0"/>
          <w:numId w:val="2"/>
        </w:numPr>
      </w:pPr>
      <w:r>
        <w:rPr/>
        <w:t xml:space="preserve">Acceso a fuentes primarias: horarios reales de transporte público local, páginas web de escuelas o centros comunitarios.</w:t>
      </w:r>
    </w:p>
    <w:p>
      <w:pPr>
        <w:numPr>
          <w:ilvl w:val="0"/>
          <w:numId w:val="2"/>
        </w:numPr>
      </w:pPr>
      <w:r>
        <w:rPr/>
        <w:t xml:space="preserve">Aplicación digital para encuestas o formularios (ejemplo: Google Forms o Kahoot).</w:t>
      </w:r>
    </w:p>
    <w:p>
      <w:pPr>
        <w:numPr>
          <w:ilvl w:val="0"/>
          <w:numId w:val="2"/>
        </w:numPr>
      </w:pPr>
      <w:r>
        <w:rPr/>
        <w:t xml:space="preserve">Reloj o imágenes representando diferentes horas y momentos del día.</w:t>
      </w:r>
    </w:p>
    <w:p/>
    <w:p>
      <w:pPr/>
      <w:r>
        <w:rPr>
          <w:color w:val="2b6cb0"/>
          <w:sz w:val="28"/>
          <w:szCs w:val="28"/>
          <w:b w:val="1"/>
          <w:bCs w:val="1"/>
        </w:rPr>
        <w:t xml:space="preserve">Requisitos Previos</w:t>
      </w:r>
    </w:p>
    <w:p>
      <w:pPr>
        <w:numPr>
          <w:ilvl w:val="0"/>
          <w:numId w:val="3"/>
        </w:numPr>
      </w:pPr>
      <w:r>
        <w:rPr/>
        <w:t xml:space="preserve">Conocimiento básico del verbo to be en afirmativo y negativo.</w:t>
      </w:r>
    </w:p>
    <w:p>
      <w:pPr>
        <w:numPr>
          <w:ilvl w:val="0"/>
          <w:numId w:val="3"/>
        </w:numPr>
      </w:pPr>
      <w:r>
        <w:rPr/>
        <w:t xml:space="preserve">Familiaridad previa con vocabulario básico de lugares y tiempos en inglés.</w:t>
      </w:r>
    </w:p>
    <w:p>
      <w:pPr>
        <w:numPr>
          <w:ilvl w:val="0"/>
          <w:numId w:val="3"/>
        </w:numPr>
      </w:pPr>
      <w:r>
        <w:rPr/>
        <w:t xml:space="preserve">Experiencia básica en lectura y comprensión de textos sencillos en inglés.</w:t>
      </w:r>
    </w:p>
    <w:p>
      <w:pPr>
        <w:numPr>
          <w:ilvl w:val="0"/>
          <w:numId w:val="3"/>
        </w:numPr>
      </w:pPr>
      <w:r>
        <w:rPr/>
        <w:t xml:space="preserve">Habilidad para trabajar en equipo y comunicar ideas en inglés de forma oral y escrita.</w:t>
      </w:r>
    </w:p>
    <w:p/>
    <w:p>
      <w:pPr/>
      <w:r>
        <w:rPr>
          <w:color w:val="2b6cb0"/>
          <w:sz w:val="28"/>
          <w:szCs w:val="28"/>
          <w:b w:val="1"/>
          <w:bCs w:val="1"/>
        </w:rPr>
        <w:t xml:space="preserve">Actividades</w:t>
      </w:r>
    </w:p>
    <w:p>
      <w:pPr/>
      <w:r>
        <w:rPr/>
        <w:t xml:space="preserve">Sesión 1: Introducción a las preguntas con wh- y el verbo to beFase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Presentar la importancia de hacer preguntas abiertas usando wh- para obtener información básica y revisar la forma interrogativa del verbo to be.</w:t>
      </w:r>
    </w:p>
    <w:p>
      <w:pPr/>
      <w:r>
        <w:rPr>
          <w:b w:val="1"/>
          <w:bCs w:val="1"/>
        </w:rPr>
        <w:t xml:space="preserve">Activación de conocimientos previos:</w:t>
      </w:r>
    </w:p>
    <w:p>
      <w:pPr>
        <w:numPr>
          <w:ilvl w:val="0"/>
          <w:numId w:val="4"/>
        </w:numPr>
      </w:pPr>
      <w:r>
        <w:rPr>
          <w:b w:val="1"/>
          <w:bCs w:val="1"/>
        </w:rPr>
        <w:t xml:space="preserve">Docente:</w:t>
      </w:r>
      <w:r>
        <w:rPr/>
        <w:t xml:space="preserve"> Muestra en pantalla una imagen de una estación de autobuses con un cartel de horarios y pregunta: "How do you ask someone the time of the next bus?"</w:t>
      </w:r>
    </w:p>
    <w:p>
      <w:pPr>
        <w:numPr>
          <w:ilvl w:val="0"/>
          <w:numId w:val="4"/>
        </w:numPr>
      </w:pPr>
      <w:r>
        <w:rPr>
          <w:b w:val="1"/>
          <w:bCs w:val="1"/>
        </w:rPr>
        <w:t xml:space="preserve">Estudiantes:</w:t>
      </w:r>
      <w:r>
        <w:rPr/>
        <w:t xml:space="preserve"> Responden oralmente con ejemplos o frases que recuerden, como "What time is the bus?" o "When is the next bus?"</w:t>
      </w:r>
    </w:p>
    <w:p>
      <w:pPr/>
      <w:r>
        <w:rPr>
          <w:b w:val="1"/>
          <w:bCs w:val="1"/>
        </w:rPr>
        <w:t xml:space="preserve">Motivación y enganche:</w:t>
      </w:r>
    </w:p>
    <w:p>
      <w:pPr>
        <w:numPr>
          <w:ilvl w:val="0"/>
          <w:numId w:val="5"/>
        </w:numPr>
      </w:pPr>
      <w:r>
        <w:rPr>
          <w:b w:val="1"/>
          <w:bCs w:val="1"/>
        </w:rPr>
        <w:t xml:space="preserve">Docente:</w:t>
      </w:r>
      <w:r>
        <w:rPr/>
        <w:t xml:space="preserve"> Presenta un dato curioso: "Did you know that asking the right question can change your plans? Imagine you want to go to a concert, but you don’t know where or when it is!"</w:t>
      </w:r>
    </w:p>
    <w:p>
      <w:pPr>
        <w:numPr>
          <w:ilvl w:val="0"/>
          <w:numId w:val="5"/>
        </w:numPr>
      </w:pPr>
      <w:r>
        <w:rPr>
          <w:b w:val="1"/>
          <w:bCs w:val="1"/>
        </w:rPr>
        <w:t xml:space="preserve">Estudiantes:</w:t>
      </w:r>
      <w:r>
        <w:rPr/>
        <w:t xml:space="preserve"> Reflexionan brevemente y comparten ejemplos de preguntas que podrían hacer en su vida diaria.</w:t>
      </w:r>
    </w:p>
    <w:p>
      <w:pPr/>
      <w:r>
        <w:rPr>
          <w:b w:val="1"/>
          <w:bCs w:val="1"/>
        </w:rPr>
        <w:t xml:space="preserve">Contextualización:</w:t>
      </w:r>
    </w:p>
    <w:p>
      <w:pPr/>
      <w:r>
        <w:rPr>
          <w:b w:val="1"/>
          <w:bCs w:val="1"/>
        </w:rPr>
        <w:t xml:space="preserve">Docente:</w:t>
      </w:r>
      <w:r>
        <w:rPr/>
        <w:t xml:space="preserve"> Explica cómo aprender a hacer preguntas con wh- y el verbo to be les ayudará a obtener información útil para su vida diaria, como horarios de transporte, ubicaciones de lugares y materias escolares.</w:t>
      </w:r>
    </w:p>
    <w:p>
      <w:pPr/>
      <w:r>
        <w:rPr>
          <w:b w:val="1"/>
          <w:bCs w:val="1"/>
        </w:rPr>
        <w:t xml:space="preserve">Estudiantes:</w:t>
      </w:r>
      <w:r>
        <w:rPr/>
        <w:t xml:space="preserve"> Escuchan y participan con preguntas o comentarios.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Introduce las palabras interrogativas wh- (what, where, when, who, how) y revisa la estructura de preguntas con el verbo to be, usando ejemplos relacionados con la comunidad y horarios escolares. Presenta también preposiciones de tiempo (in, on, at) con ejemplos prácticos.</w:t>
      </w:r>
    </w:p>
    <w:p>
      <w:pPr/>
      <w:r>
        <w:rPr>
          <w:b w:val="1"/>
          <w:bCs w:val="1"/>
        </w:rPr>
        <w:t xml:space="preserve">Actividad 1: "Encuentra la información" (20 minutos)</w:t>
      </w:r>
    </w:p>
    <w:p>
      <w:pPr>
        <w:numPr>
          <w:ilvl w:val="0"/>
          <w:numId w:val="6"/>
        </w:numPr>
      </w:pPr>
      <w:r>
        <w:rPr>
          <w:b w:val="1"/>
          <w:bCs w:val="1"/>
        </w:rPr>
        <w:t xml:space="preserve">Objetivo:</w:t>
      </w:r>
      <w:r>
        <w:rPr/>
        <w:t xml:space="preserve"> Formular preguntas abiertas con wh- y verbo to be para obtener información general.</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Divide la clase en grupos de 3-4 estudiantes. Entrega a cada grupo un horario real de transporte público o un calendario de eventos escolares.</w:t>
      </w:r>
    </w:p>
    <w:p>
      <w:pPr>
        <w:numPr>
          <w:ilvl w:val="1"/>
          <w:numId w:val="6"/>
        </w:numPr>
      </w:pPr>
      <w:r>
        <w:rPr/>
        <w:t xml:space="preserve">Solicita que elaboren al menos 5 preguntas usando wh- y verbo to be para investigar información del horario o evento (ejemplo: "What time is the first bus?" "Where is the concert?").</w:t>
      </w:r>
    </w:p>
    <w:p>
      <w:pPr>
        <w:numPr>
          <w:ilvl w:val="1"/>
          <w:numId w:val="6"/>
        </w:numPr>
      </w:pPr>
      <w:r>
        <w:rPr/>
        <w:t xml:space="preserve">Los grupos intercambian sus preguntas con otro grupo para responderlas utilizando la información del documento.</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Lista de preguntas y respuestas escritas.</w:t>
      </w:r>
    </w:p>
    <w:p>
      <w:pPr>
        <w:numPr>
          <w:ilvl w:val="0"/>
          <w:numId w:val="6"/>
        </w:numPr>
      </w:pPr>
      <w:r>
        <w:rPr>
          <w:b w:val="1"/>
          <w:bCs w:val="1"/>
        </w:rPr>
        <w:t xml:space="preserve">Rol docente:</w:t>
      </w:r>
      <w:r>
        <w:rPr/>
        <w:t xml:space="preserve"> Observa la correcta formulación de preguntas, ofrece retroalimentación y guía con preguntas adicionales.</w:t>
      </w:r>
    </w:p>
    <w:p>
      <w:pPr/>
      <w:r>
        <w:rPr>
          <w:b w:val="1"/>
          <w:bCs w:val="1"/>
        </w:rPr>
        <w:t xml:space="preserve">Actividad 2: "Ordena la pregunta" (15 minutos)</w:t>
      </w:r>
    </w:p>
    <w:p>
      <w:pPr>
        <w:numPr>
          <w:ilvl w:val="0"/>
          <w:numId w:val="7"/>
        </w:numPr>
      </w:pPr>
      <w:r>
        <w:rPr>
          <w:b w:val="1"/>
          <w:bCs w:val="1"/>
        </w:rPr>
        <w:t xml:space="preserve">Objetivo:</w:t>
      </w:r>
      <w:r>
        <w:rPr/>
        <w:t xml:space="preserve"> Practicar el orden correcto de las palabras en preguntas con verbo to be y wh-.</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Proporciona tarjetas con palabras desordenadas de preguntas (ejemplo: "where / is / the / library / ?").</w:t>
      </w:r>
    </w:p>
    <w:p>
      <w:pPr>
        <w:numPr>
          <w:ilvl w:val="1"/>
          <w:numId w:val="7"/>
        </w:numPr>
      </w:pPr>
      <w:r>
        <w:rPr/>
        <w:t xml:space="preserve">En parejas, los estudiantes organizan las palabras para formar preguntas correctas y luego las leen en voz alta.</w:t>
      </w:r>
    </w:p>
    <w:p>
      <w:pPr>
        <w:numPr>
          <w:ilvl w:val="1"/>
          <w:numId w:val="7"/>
        </w:numPr>
      </w:pPr>
      <w:r>
        <w:rPr/>
        <w:t xml:space="preserve">Se corrobora que usen el verbo to be en forma interrogativa y la interrogativa correcta.</w:t>
      </w:r>
    </w:p>
    <w:p>
      <w:pPr>
        <w:numPr>
          <w:ilvl w:val="0"/>
          <w:numId w:val="7"/>
        </w:numPr>
      </w:pPr>
      <w:r>
        <w:rPr>
          <w:b w:val="1"/>
          <w:bCs w:val="1"/>
        </w:rPr>
        <w:t xml:space="preserve">Organización:</w:t>
      </w:r>
      <w:r>
        <w:rPr/>
        <w:t xml:space="preserve"> Parejas</w:t>
      </w:r>
    </w:p>
    <w:p>
      <w:pPr>
        <w:numPr>
          <w:ilvl w:val="0"/>
          <w:numId w:val="7"/>
        </w:numPr>
      </w:pPr>
      <w:r>
        <w:rPr>
          <w:b w:val="1"/>
          <w:bCs w:val="1"/>
        </w:rPr>
        <w:t xml:space="preserve">Producto:</w:t>
      </w:r>
      <w:r>
        <w:rPr/>
        <w:t xml:space="preserve"> Preguntas correctamente ordenadas y pronunciadas.</w:t>
      </w:r>
    </w:p>
    <w:p>
      <w:pPr>
        <w:numPr>
          <w:ilvl w:val="0"/>
          <w:numId w:val="7"/>
        </w:numPr>
      </w:pPr>
      <w:r>
        <w:rPr>
          <w:b w:val="1"/>
          <w:bCs w:val="1"/>
        </w:rPr>
        <w:t xml:space="preserve">Rol docente:</w:t>
      </w:r>
      <w:r>
        <w:rPr/>
        <w:t xml:space="preserve"> Escucha, corrige pronunciación y estructura, y aclara dudas.</w:t>
      </w:r>
    </w:p>
    <w:p>
      <w:pPr/>
      <w:r>
        <w:rPr>
          <w:b w:val="1"/>
          <w:bCs w:val="1"/>
        </w:rPr>
        <w:t xml:space="preserve">Actividad 3: "Preposiciones de tiempo en contexto" (10 minutos)</w:t>
      </w:r>
    </w:p>
    <w:p>
      <w:pPr>
        <w:numPr>
          <w:ilvl w:val="0"/>
          <w:numId w:val="8"/>
        </w:numPr>
      </w:pPr>
      <w:r>
        <w:rPr>
          <w:b w:val="1"/>
          <w:bCs w:val="1"/>
        </w:rPr>
        <w:t xml:space="preserve">Objetivo:</w:t>
      </w:r>
      <w:r>
        <w:rPr/>
        <w:t xml:space="preserve"> Identificar y usar preposiciones de tiempo (in, on, at) con años, meses, días y horas.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Presenta oraciones incompletas en la pizarra y pide a los estudiantes que completen con la preposición correcta.</w:t>
      </w:r>
    </w:p>
    <w:p>
      <w:pPr>
        <w:numPr>
          <w:ilvl w:val="1"/>
          <w:numId w:val="8"/>
        </w:numPr>
      </w:pPr>
      <w:r>
        <w:rPr/>
        <w:t xml:space="preserve">Ejemplo: "The concert is ___ July." / "School starts ___ 8:00 a.m." / "My birthday is ___ Monday."</w:t>
      </w:r>
    </w:p>
    <w:p>
      <w:pPr>
        <w:numPr>
          <w:ilvl w:val="0"/>
          <w:numId w:val="8"/>
        </w:numPr>
      </w:pPr>
      <w:r>
        <w:rPr>
          <w:b w:val="1"/>
          <w:bCs w:val="1"/>
        </w:rPr>
        <w:t xml:space="preserve">Organización:</w:t>
      </w:r>
      <w:r>
        <w:rPr/>
        <w:t xml:space="preserve"> Individual</w:t>
      </w:r>
    </w:p>
    <w:p>
      <w:pPr>
        <w:numPr>
          <w:ilvl w:val="0"/>
          <w:numId w:val="8"/>
        </w:numPr>
      </w:pPr>
      <w:r>
        <w:rPr>
          <w:b w:val="1"/>
          <w:bCs w:val="1"/>
        </w:rPr>
        <w:t xml:space="preserve">Producto:</w:t>
      </w:r>
      <w:r>
        <w:rPr/>
        <w:t xml:space="preserve"> Lista de oraciones completadas correctamente.</w:t>
      </w:r>
    </w:p>
    <w:p>
      <w:pPr>
        <w:numPr>
          <w:ilvl w:val="0"/>
          <w:numId w:val="8"/>
        </w:numPr>
      </w:pPr>
      <w:r>
        <w:rPr>
          <w:b w:val="1"/>
          <w:bCs w:val="1"/>
        </w:rPr>
        <w:t xml:space="preserve">Rol docente:</w:t>
      </w:r>
      <w:r>
        <w:rPr/>
        <w:t xml:space="preserve"> Revisa respuestas, explica reglas y da ejemplos adicionales.</w:t>
      </w:r>
    </w:p>
    <w:p>
      <w:pPr/>
      <w:r>
        <w:rPr>
          <w:b w:val="1"/>
          <w:bCs w:val="1"/>
        </w:rPr>
        <w:t xml:space="preserve">Diferenciación:</w:t>
      </w:r>
    </w:p>
    <w:p>
      <w:pPr>
        <w:numPr>
          <w:ilvl w:val="0"/>
          <w:numId w:val="9"/>
        </w:numPr>
      </w:pPr>
      <w:r>
        <w:rPr>
          <w:b w:val="1"/>
          <w:bCs w:val="1"/>
        </w:rPr>
        <w:t xml:space="preserve">Estudiantes avanzados:</w:t>
      </w:r>
      <w:r>
        <w:rPr/>
        <w:t xml:space="preserve"> Crean preguntas adicionales integrando vocabulario de materias escolares y lugares de la comunidad.</w:t>
      </w:r>
    </w:p>
    <w:p>
      <w:pPr>
        <w:numPr>
          <w:ilvl w:val="0"/>
          <w:numId w:val="9"/>
        </w:numPr>
      </w:pPr>
      <w:r>
        <w:rPr>
          <w:b w:val="1"/>
          <w:bCs w:val="1"/>
        </w:rPr>
        <w:t xml:space="preserve">Estudiantes que requieren apoyo:</w:t>
      </w:r>
      <w:r>
        <w:rPr/>
        <w:t xml:space="preserve"> Trabajan con frases modelo y reciben guía personalizada para formar preguntas sencillas.</w:t>
      </w:r>
    </w:p>
    <w:p>
      <w:pPr/>
      <w:r>
        <w:rPr>
          <w:b w:val="1"/>
          <w:bCs w:val="1"/>
        </w:rPr>
        <w:t xml:space="preserve">Transición:</w:t>
      </w:r>
    </w:p>
    <w:p>
      <w:pPr/>
      <w:r>
        <w:rPr>
          <w:b w:val="1"/>
          <w:bCs w:val="1"/>
        </w:rPr>
        <w:t xml:space="preserve">Docente:</w:t>
      </w:r>
      <w:r>
        <w:rPr/>
        <w:t xml:space="preserve"> Resume los puntos clave y anticipa que en la siguiente sesión investigarán más a fondo y practicarán usando información real fuera del aula para fortalecer su comprensión.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0"/>
        </w:numPr>
      </w:pPr>
      <w:r>
        <w:rPr>
          <w:b w:val="1"/>
          <w:bCs w:val="1"/>
        </w:rPr>
        <w:t xml:space="preserve">Docente:</w:t>
      </w:r>
      <w:r>
        <w:rPr/>
        <w:t xml:space="preserve"> Solicita a cada estudiante escribir en una tarjeta tres preguntas con wh- que aprendieron a formular hoy.</w:t>
      </w:r>
    </w:p>
    <w:p>
      <w:pPr>
        <w:numPr>
          <w:ilvl w:val="0"/>
          <w:numId w:val="10"/>
        </w:numPr>
      </w:pPr>
      <w:r>
        <w:rPr>
          <w:b w:val="1"/>
          <w:bCs w:val="1"/>
        </w:rPr>
        <w:t xml:space="preserve">Estudiantes:</w:t>
      </w:r>
      <w:r>
        <w:rPr/>
        <w:t xml:space="preserve"> Escriben y voluntariamente leen una pregunta en voz alta.</w:t>
      </w:r>
    </w:p>
    <w:p>
      <w:pPr/>
      <w:r>
        <w:rPr>
          <w:b w:val="1"/>
          <w:bCs w:val="1"/>
        </w:rPr>
        <w:t xml:space="preserve">Reflexión metacognitiva:</w:t>
      </w:r>
    </w:p>
    <w:p>
      <w:pPr>
        <w:numPr>
          <w:ilvl w:val="0"/>
          <w:numId w:val="11"/>
        </w:numPr>
      </w:pPr>
      <w:r>
        <w:rPr/>
        <w:t xml:space="preserve">What new question words did I learn today?</w:t>
      </w:r>
    </w:p>
    <w:p>
      <w:pPr>
        <w:numPr>
          <w:ilvl w:val="0"/>
          <w:numId w:val="11"/>
        </w:numPr>
      </w:pPr>
      <w:r>
        <w:rPr/>
        <w:t xml:space="preserve">How do I use the verb to be to ask questions?</w:t>
      </w:r>
    </w:p>
    <w:p>
      <w:pPr>
        <w:numPr>
          <w:ilvl w:val="0"/>
          <w:numId w:val="11"/>
        </w:numPr>
      </w:pPr>
      <w:r>
        <w:rPr/>
        <w:t xml:space="preserve">Which preposition of time is used for days of the week?</w:t>
      </w:r>
    </w:p>
    <w:p>
      <w:pPr/>
      <w:r>
        <w:rPr>
          <w:b w:val="1"/>
          <w:bCs w:val="1"/>
        </w:rPr>
        <w:t xml:space="preserve">Retroalimentación:</w:t>
      </w:r>
    </w:p>
    <w:p>
      <w:pPr/>
      <w:r>
        <w:rPr>
          <w:b w:val="1"/>
          <w:bCs w:val="1"/>
        </w:rPr>
        <w:t xml:space="preserve">Docente:</w:t>
      </w:r>
      <w:r>
        <w:rPr/>
        <w:t xml:space="preserve"> Proporciona retroalimentación positiva y puntualiza aspectos a mejorar, motivando a los estudiantes a seguir practicando.</w:t>
      </w:r>
    </w:p>
    <w:p>
      <w:pPr/>
      <w:r>
        <w:rPr>
          <w:b w:val="1"/>
          <w:bCs w:val="1"/>
        </w:rPr>
        <w:t xml:space="preserve">Transferencia:</w:t>
      </w:r>
    </w:p>
    <w:p>
      <w:pPr/>
      <w:r>
        <w:rPr>
          <w:b w:val="1"/>
          <w:bCs w:val="1"/>
        </w:rPr>
        <w:t xml:space="preserve">Docente:</w:t>
      </w:r>
      <w:r>
        <w:rPr/>
        <w:t xml:space="preserve"> Explica que en la próxima sesión usarán lo aprendido para hacer preguntas reales en su comunidad y recopilar información concreta.</w:t>
      </w:r>
    </w:p>
    <w:p>
      <w:pPr/>
      <w:r>
        <w:rPr>
          <w:b w:val="1"/>
          <w:bCs w:val="1"/>
        </w:rPr>
        <w:t xml:space="preserve">Tarea:</w:t>
      </w:r>
    </w:p>
    <w:p>
      <w:pPr/>
      <w:r>
        <w:rPr>
          <w:b w:val="1"/>
          <w:bCs w:val="1"/>
        </w:rPr>
        <w:t xml:space="preserve">Docente:</w:t>
      </w:r>
      <w:r>
        <w:rPr/>
        <w:t xml:space="preserve"> Pide a los estudiantes que traigan un horario o folleto de un lugar local (por ejemplo, biblioteca, cine, transporte) para usarlo en la siguiente sesión.</w:t>
      </w:r>
    </w:p>
    <w:p>
      <w:pPr/>
      <w:r>
        <w:rPr/>
        <w:t xml:space="preserve">Sesión 2: Investigación y práctica en contexto realFase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aprendido sobre preguntas y preparar a los estudiantes para investigar y usar información real para formular preguntas y respuestas.</w:t>
      </w:r>
    </w:p>
    <w:p>
      <w:pPr/>
      <w:r>
        <w:rPr>
          <w:b w:val="1"/>
          <w:bCs w:val="1"/>
        </w:rPr>
        <w:t xml:space="preserve">Activación de conocimientos previos:</w:t>
      </w:r>
    </w:p>
    <w:p>
      <w:pPr>
        <w:numPr>
          <w:ilvl w:val="0"/>
          <w:numId w:val="12"/>
        </w:numPr>
      </w:pPr>
      <w:r>
        <w:rPr>
          <w:b w:val="1"/>
          <w:bCs w:val="1"/>
        </w:rPr>
        <w:t xml:space="preserve">Docente:</w:t>
      </w:r>
      <w:r>
        <w:rPr/>
        <w:t xml:space="preserve"> Pregunta: "What questions did you write yesterday? Can you share one with the class?"</w:t>
      </w:r>
    </w:p>
    <w:p>
      <w:pPr>
        <w:numPr>
          <w:ilvl w:val="0"/>
          <w:numId w:val="12"/>
        </w:numPr>
      </w:pPr>
      <w:r>
        <w:rPr>
          <w:b w:val="1"/>
          <w:bCs w:val="1"/>
        </w:rPr>
        <w:t xml:space="preserve">Estudiantes:</w:t>
      </w:r>
      <w:r>
        <w:rPr/>
        <w:t xml:space="preserve"> Comparten preguntas y comentan sobre la tarea.</w:t>
      </w:r>
    </w:p>
    <w:p>
      <w:pPr/>
      <w:r>
        <w:rPr>
          <w:b w:val="1"/>
          <w:bCs w:val="1"/>
        </w:rPr>
        <w:t xml:space="preserve">Motivación y enganche:</w:t>
      </w:r>
    </w:p>
    <w:p>
      <w:pPr>
        <w:numPr>
          <w:ilvl w:val="0"/>
          <w:numId w:val="13"/>
        </w:numPr>
      </w:pPr>
      <w:r>
        <w:rPr>
          <w:b w:val="1"/>
          <w:bCs w:val="1"/>
        </w:rPr>
        <w:t xml:space="preserve">Docente:</w:t>
      </w:r>
      <w:r>
        <w:rPr/>
        <w:t xml:space="preserve"> Presenta un video corto de una persona preguntando en inglés por la ubicación y horarios de un evento.</w:t>
      </w:r>
    </w:p>
    <w:p>
      <w:pPr>
        <w:numPr>
          <w:ilvl w:val="0"/>
          <w:numId w:val="13"/>
        </w:numPr>
      </w:pPr>
      <w:r>
        <w:rPr>
          <w:b w:val="1"/>
          <w:bCs w:val="1"/>
        </w:rPr>
        <w:t xml:space="preserve">Estudiantes:</w:t>
      </w:r>
      <w:r>
        <w:rPr/>
        <w:t xml:space="preserve"> Observan y luego discuten en parejas cómo usarían esas preguntas en su comunidad.</w:t>
      </w:r>
    </w:p>
    <w:p>
      <w:pPr/>
      <w:r>
        <w:rPr>
          <w:b w:val="1"/>
          <w:bCs w:val="1"/>
        </w:rPr>
        <w:t xml:space="preserve">Contextualización:</w:t>
      </w:r>
    </w:p>
    <w:p>
      <w:pPr/>
      <w:r>
        <w:rPr>
          <w:b w:val="1"/>
          <w:bCs w:val="1"/>
        </w:rPr>
        <w:t xml:space="preserve">Docente:</w:t>
      </w:r>
      <w:r>
        <w:rPr/>
        <w:t xml:space="preserve"> Explica que hoy harán su propia investigación usando los materiales que trajeron y formularán preguntas para aprender sobre lugares y horarios reales.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Revisa brevemente la estructura de preguntas, preposiciones de tiempo y vocabulario clave. Introduce el método científico: formular una pregunta de investigación, buscar evidencia y compartir resultados.</w:t>
      </w:r>
    </w:p>
    <w:p>
      <w:pPr/>
      <w:r>
        <w:rPr>
          <w:b w:val="1"/>
          <w:bCs w:val="1"/>
        </w:rPr>
        <w:t xml:space="preserve">Actividad 1: "Formulando preguntas de investigación" (15 minutos)</w:t>
      </w:r>
    </w:p>
    <w:p>
      <w:pPr>
        <w:numPr>
          <w:ilvl w:val="0"/>
          <w:numId w:val="14"/>
        </w:numPr>
      </w:pPr>
      <w:r>
        <w:rPr>
          <w:b w:val="1"/>
          <w:bCs w:val="1"/>
        </w:rPr>
        <w:t xml:space="preserve">Objetivo:</w:t>
      </w:r>
      <w:r>
        <w:rPr/>
        <w:t xml:space="preserve"> Formular preguntas de investigación claras usando wh- y verbo to be para obtener información general.</w:t>
      </w:r>
    </w:p>
    <w:p>
      <w:pPr>
        <w:numPr>
          <w:ilvl w:val="0"/>
          <w:numId w:val="14"/>
        </w:numPr>
      </w:pPr>
      <w:r>
        <w:rPr>
          <w:b w:val="1"/>
          <w:bCs w:val="1"/>
        </w:rPr>
        <w:t xml:space="preserve">Instrucciones:</w:t>
      </w:r>
    </w:p>
    <w:p>
      <w:pPr>
        <w:numPr>
          <w:ilvl w:val="1"/>
          <w:numId w:val="14"/>
        </w:numPr>
      </w:pPr>
      <w:r>
        <w:rPr>
          <w:b w:val="1"/>
          <w:bCs w:val="1"/>
        </w:rPr>
        <w:t xml:space="preserve">Docente:</w:t>
      </w:r>
      <w:r>
        <w:rPr/>
        <w:t xml:space="preserve"> En grupos de 3-4, los estudiantes usan el material que trajeron para pensar una pregunta de investigación (ejemplo: "Where is the nearest library?" "When does the bus to downtown leave?").</w:t>
      </w:r>
    </w:p>
    <w:p>
      <w:pPr>
        <w:numPr>
          <w:ilvl w:val="1"/>
          <w:numId w:val="14"/>
        </w:numPr>
      </w:pPr>
      <w:r>
        <w:rPr/>
        <w:t xml:space="preserve">Cada grupo escribe 3 preguntas claras y precisas.</w:t>
      </w:r>
    </w:p>
    <w:p>
      <w:pPr>
        <w:numPr>
          <w:ilvl w:val="0"/>
          <w:numId w:val="14"/>
        </w:numPr>
      </w:pPr>
      <w:r>
        <w:rPr>
          <w:b w:val="1"/>
          <w:bCs w:val="1"/>
        </w:rPr>
        <w:t xml:space="preserve">Organización:</w:t>
      </w:r>
      <w:r>
        <w:rPr/>
        <w:t xml:space="preserve"> Grupos de 3-4</w:t>
      </w:r>
    </w:p>
    <w:p>
      <w:pPr>
        <w:numPr>
          <w:ilvl w:val="0"/>
          <w:numId w:val="14"/>
        </w:numPr>
      </w:pPr>
      <w:r>
        <w:rPr>
          <w:b w:val="1"/>
          <w:bCs w:val="1"/>
        </w:rPr>
        <w:t xml:space="preserve">Producto:</w:t>
      </w:r>
      <w:r>
        <w:rPr/>
        <w:t xml:space="preserve"> Lista de preguntas de investigación.</w:t>
      </w:r>
    </w:p>
    <w:p>
      <w:pPr>
        <w:numPr>
          <w:ilvl w:val="0"/>
          <w:numId w:val="14"/>
        </w:numPr>
      </w:pPr>
      <w:r>
        <w:rPr>
          <w:b w:val="1"/>
          <w:bCs w:val="1"/>
        </w:rPr>
        <w:t xml:space="preserve">Rol docente:</w:t>
      </w:r>
      <w:r>
        <w:rPr/>
        <w:t xml:space="preserve"> Asiste en la formulación correcta de las preguntas y su estructura.</w:t>
      </w:r>
    </w:p>
    <w:p>
      <w:pPr/>
      <w:r>
        <w:rPr>
          <w:b w:val="1"/>
          <w:bCs w:val="1"/>
        </w:rPr>
        <w:t xml:space="preserve">Actividad 2: "Investigación y búsqueda de respuestas" (20 minutos)</w:t>
      </w:r>
    </w:p>
    <w:p>
      <w:pPr>
        <w:numPr>
          <w:ilvl w:val="0"/>
          <w:numId w:val="15"/>
        </w:numPr>
      </w:pPr>
      <w:r>
        <w:rPr>
          <w:b w:val="1"/>
          <w:bCs w:val="1"/>
        </w:rPr>
        <w:t xml:space="preserve">Objetivo:</w:t>
      </w:r>
      <w:r>
        <w:rPr/>
        <w:t xml:space="preserve"> Buscar y registrar respuestas precisas a las preguntas formuladas usando fuentes primarias.</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Los grupos usan los materiales (folletos, horarios, internet) para responder las preguntas hechas.</w:t>
      </w:r>
    </w:p>
    <w:p>
      <w:pPr>
        <w:numPr>
          <w:ilvl w:val="1"/>
          <w:numId w:val="15"/>
        </w:numPr>
      </w:pPr>
      <w:r>
        <w:rPr/>
        <w:t xml:space="preserve">Registran las respuestas completas y exactas en sus cuadernos.</w:t>
      </w:r>
    </w:p>
    <w:p>
      <w:pPr>
        <w:numPr>
          <w:ilvl w:val="0"/>
          <w:numId w:val="15"/>
        </w:numPr>
      </w:pPr>
      <w:r>
        <w:rPr>
          <w:b w:val="1"/>
          <w:bCs w:val="1"/>
        </w:rPr>
        <w:t xml:space="preserve">Organización:</w:t>
      </w:r>
      <w:r>
        <w:rPr/>
        <w:t xml:space="preserve"> Grupos de 3-4</w:t>
      </w:r>
    </w:p>
    <w:p>
      <w:pPr>
        <w:numPr>
          <w:ilvl w:val="0"/>
          <w:numId w:val="15"/>
        </w:numPr>
      </w:pPr>
      <w:r>
        <w:rPr>
          <w:b w:val="1"/>
          <w:bCs w:val="1"/>
        </w:rPr>
        <w:t xml:space="preserve">Producto:</w:t>
      </w:r>
      <w:r>
        <w:rPr/>
        <w:t xml:space="preserve"> Respuestas escritas a las preguntas de investigación.</w:t>
      </w:r>
    </w:p>
    <w:p>
      <w:pPr>
        <w:numPr>
          <w:ilvl w:val="0"/>
          <w:numId w:val="15"/>
        </w:numPr>
      </w:pPr>
      <w:r>
        <w:rPr>
          <w:b w:val="1"/>
          <w:bCs w:val="1"/>
        </w:rPr>
        <w:t xml:space="preserve">Rol docente:</w:t>
      </w:r>
      <w:r>
        <w:rPr/>
        <w:t xml:space="preserve"> Supervisa, guía en la búsqueda y verifica la precisión de las respuestas.</w:t>
      </w:r>
    </w:p>
    <w:p>
      <w:pPr/>
      <w:r>
        <w:rPr>
          <w:b w:val="1"/>
          <w:bCs w:val="1"/>
        </w:rPr>
        <w:t xml:space="preserve">Actividad 3: "Presentación rápida" (10 minutos)</w:t>
      </w:r>
    </w:p>
    <w:p>
      <w:pPr>
        <w:numPr>
          <w:ilvl w:val="0"/>
          <w:numId w:val="16"/>
        </w:numPr>
      </w:pPr>
      <w:r>
        <w:rPr>
          <w:b w:val="1"/>
          <w:bCs w:val="1"/>
        </w:rPr>
        <w:t xml:space="preserve">Objetivo:</w:t>
      </w:r>
      <w:r>
        <w:rPr/>
        <w:t xml:space="preserve"> Comunicar oralmente la información obtenida usando preguntas y respuestas en inglés.</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Cada grupo prepara una breve presentación oral (2-3 minutos) para compartir las preguntas y respuestas encontradas.</w:t>
      </w:r>
    </w:p>
    <w:p>
      <w:pPr/>
      <w:r>
        <w:rPr/>
        <w:t xml:space="preserve">&gt;</w:t>
      </w:r>
    </w:p>
    <w:p>
      <w:pPr>
        <w:numPr>
          <w:ilvl w:val="1"/>
          <w:numId w:val="16"/>
        </w:numPr>
      </w:pPr>
      <w:r>
        <w:rPr/>
        <w:t xml:space="preserve">Presentan frente a la clase, usando vocabulario y estructuras revisadas.</w:t>
      </w:r>
    </w:p>
    <w:p>
      <w:pPr>
        <w:numPr>
          <w:ilvl w:val="0"/>
          <w:numId w:val="16"/>
        </w:numPr>
      </w:pPr>
      <w:r>
        <w:rPr>
          <w:b w:val="1"/>
          <w:bCs w:val="1"/>
        </w:rPr>
        <w:t xml:space="preserve">Organización:</w:t>
      </w:r>
      <w:r>
        <w:rPr/>
        <w:t xml:space="preserve"> Grupos de 3-4</w:t>
      </w:r>
    </w:p>
    <w:p>
      <w:pPr>
        <w:numPr>
          <w:ilvl w:val="0"/>
          <w:numId w:val="16"/>
        </w:numPr>
      </w:pPr>
      <w:r>
        <w:rPr>
          <w:b w:val="1"/>
          <w:bCs w:val="1"/>
        </w:rPr>
        <w:t xml:space="preserve">Producto:</w:t>
      </w:r>
      <w:r>
        <w:rPr/>
        <w:t xml:space="preserve"> Presentación oral en inglés.</w:t>
      </w:r>
    </w:p>
    <w:p>
      <w:pPr>
        <w:numPr>
          <w:ilvl w:val="0"/>
          <w:numId w:val="16"/>
        </w:numPr>
      </w:pPr>
      <w:r>
        <w:rPr>
          <w:b w:val="1"/>
          <w:bCs w:val="1"/>
        </w:rPr>
        <w:t xml:space="preserve">Rol docente:</w:t>
      </w:r>
      <w:r>
        <w:rPr/>
        <w:t xml:space="preserve"> Escucha, corrige errores en forma y pronunciación, y fomenta la participación.</w:t>
      </w:r>
    </w:p>
    <w:p>
      <w:pPr/>
      <w:r>
        <w:rPr>
          <w:b w:val="1"/>
          <w:bCs w:val="1"/>
        </w:rPr>
        <w:t xml:space="preserve">Diferenciación:</w:t>
      </w:r>
    </w:p>
    <w:p>
      <w:pPr>
        <w:numPr>
          <w:ilvl w:val="0"/>
          <w:numId w:val="17"/>
        </w:numPr>
      </w:pPr>
      <w:r>
        <w:rPr>
          <w:b w:val="1"/>
          <w:bCs w:val="1"/>
        </w:rPr>
        <w:t xml:space="preserve">Estudiantes avanzados:</w:t>
      </w:r>
      <w:r>
        <w:rPr/>
        <w:t xml:space="preserve"> Amplían las preguntas incluyendo materias escolares o momentos del día.</w:t>
      </w:r>
    </w:p>
    <w:p>
      <w:pPr>
        <w:numPr>
          <w:ilvl w:val="0"/>
          <w:numId w:val="17"/>
        </w:numPr>
      </w:pPr>
      <w:r>
        <w:rPr>
          <w:b w:val="1"/>
          <w:bCs w:val="1"/>
        </w:rPr>
        <w:t xml:space="preserve">Estudiantes con dificultades:</w:t>
      </w:r>
      <w:r>
        <w:rPr/>
        <w:t xml:space="preserve"> Reciben apoyo directo para formular preguntas sencillas y usan ejemplos modelos.</w:t>
      </w:r>
    </w:p>
    <w:p>
      <w:pPr/>
      <w:r>
        <w:rPr>
          <w:b w:val="1"/>
          <w:bCs w:val="1"/>
        </w:rPr>
        <w:t xml:space="preserve">Transición:</w:t>
      </w:r>
    </w:p>
    <w:p>
      <w:pPr/>
      <w:r>
        <w:rPr>
          <w:b w:val="1"/>
          <w:bCs w:val="1"/>
        </w:rPr>
        <w:t xml:space="preserve">Docente:</w:t>
      </w:r>
      <w:r>
        <w:rPr/>
        <w:t xml:space="preserve"> Felicita los avances y explica que en la próxima sesión harán un repaso general y reflexionarán sobre lo aprendido para afianzar su competencia.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8"/>
        </w:numPr>
      </w:pPr>
      <w:r>
        <w:rPr>
          <w:b w:val="1"/>
          <w:bCs w:val="1"/>
        </w:rPr>
        <w:t xml:space="preserve">Docente:</w:t>
      </w:r>
      <w:r>
        <w:rPr/>
        <w:t xml:space="preserve"> Pide a cada estudiante que escriba en una hoja una pregunta y su respuesta que aprendió durante la sesión.</w:t>
      </w:r>
    </w:p>
    <w:p>
      <w:pPr>
        <w:numPr>
          <w:ilvl w:val="0"/>
          <w:numId w:val="18"/>
        </w:numPr>
      </w:pPr>
      <w:r>
        <w:rPr>
          <w:b w:val="1"/>
          <w:bCs w:val="1"/>
        </w:rPr>
        <w:t xml:space="preserve">Estudiantes:</w:t>
      </w:r>
      <w:r>
        <w:rPr/>
        <w:t xml:space="preserve"> Escriben y comparten voluntariamente las preguntas y respuestas con sus compañeros.</w:t>
      </w:r>
    </w:p>
    <w:p>
      <w:pPr/>
      <w:r>
        <w:rPr>
          <w:b w:val="1"/>
          <w:bCs w:val="1"/>
        </w:rPr>
        <w:t xml:space="preserve">Reflexión metacognitiva:</w:t>
      </w:r>
    </w:p>
    <w:p>
      <w:pPr>
        <w:numPr>
          <w:ilvl w:val="0"/>
          <w:numId w:val="19"/>
        </w:numPr>
      </w:pPr>
      <w:r>
        <w:rPr/>
        <w:t xml:space="preserve">Which question did I find easier to ask and answer?</w:t>
      </w:r>
    </w:p>
    <w:p>
      <w:pPr>
        <w:numPr>
          <w:ilvl w:val="0"/>
          <w:numId w:val="19"/>
        </w:numPr>
      </w:pPr>
      <w:r>
        <w:rPr/>
        <w:t xml:space="preserve">How did using real information help me learn better?</w:t>
      </w:r>
    </w:p>
    <w:p>
      <w:pPr>
        <w:numPr>
          <w:ilvl w:val="0"/>
          <w:numId w:val="19"/>
        </w:numPr>
      </w:pPr>
      <w:r>
        <w:rPr/>
        <w:t xml:space="preserve">What do I want to practice more about asking questions?</w:t>
      </w:r>
    </w:p>
    <w:p>
      <w:pPr/>
      <w:r>
        <w:rPr>
          <w:b w:val="1"/>
          <w:bCs w:val="1"/>
        </w:rPr>
        <w:t xml:space="preserve">Retroalimentación:</w:t>
      </w:r>
    </w:p>
    <w:p>
      <w:pPr/>
      <w:r>
        <w:rPr>
          <w:b w:val="1"/>
          <w:bCs w:val="1"/>
        </w:rPr>
        <w:t xml:space="preserve">Docente:</w:t>
      </w:r>
      <w:r>
        <w:rPr/>
        <w:t xml:space="preserve"> Da comentarios positivos, destaca el uso correcto del verbo to be y la estructura interrogativa, y señala áreas para mejorar.</w:t>
      </w:r>
    </w:p>
    <w:p>
      <w:pPr/>
      <w:r>
        <w:rPr>
          <w:b w:val="1"/>
          <w:bCs w:val="1"/>
        </w:rPr>
        <w:t xml:space="preserve">Transferencia:</w:t>
      </w:r>
    </w:p>
    <w:p>
      <w:pPr/>
      <w:r>
        <w:rPr>
          <w:b w:val="1"/>
          <w:bCs w:val="1"/>
        </w:rPr>
        <w:t xml:space="preserve">Docente:</w:t>
      </w:r>
      <w:r>
        <w:rPr/>
        <w:t xml:space="preserve"> Motiva a aplicar las preguntas aprendidas para resolver dudas en su entorno cercano fuera del aula.</w:t>
      </w:r>
    </w:p>
    <w:p>
      <w:pPr/>
      <w:r>
        <w:rPr>
          <w:b w:val="1"/>
          <w:bCs w:val="1"/>
        </w:rPr>
        <w:t xml:space="preserve">Tarea:</w:t>
      </w:r>
    </w:p>
    <w:p>
      <w:pPr/>
      <w:r>
        <w:rPr>
          <w:b w:val="1"/>
          <w:bCs w:val="1"/>
        </w:rPr>
        <w:t xml:space="preserve">Docente:</w:t>
      </w:r>
      <w:r>
        <w:rPr/>
        <w:t xml:space="preserve"> Invita a los estudiantes a pensar en tres preguntas que podrían hacer en una entrevista con un profesor o un trabajador de la comunidad para la próxima sesión.</w:t>
      </w:r>
    </w:p>
    <w:p>
      <w:pPr/>
      <w:r>
        <w:rPr/>
        <w:t xml:space="preserve">Sesión 3: Consolidación, reflexión y aplicación prácticaFase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Repasar lo aprendido y preparar a los estudiantes para actividades de reflexión y aplicación práctica de las preguntas formuladas.</w:t>
      </w:r>
    </w:p>
    <w:p>
      <w:pPr/>
      <w:r>
        <w:rPr>
          <w:b w:val="1"/>
          <w:bCs w:val="1"/>
        </w:rPr>
        <w:t xml:space="preserve">Activación de conocimientos previos:</w:t>
      </w:r>
    </w:p>
    <w:p>
      <w:pPr>
        <w:numPr>
          <w:ilvl w:val="0"/>
          <w:numId w:val="20"/>
        </w:numPr>
      </w:pPr>
      <w:r>
        <w:rPr>
          <w:b w:val="1"/>
          <w:bCs w:val="1"/>
        </w:rPr>
        <w:t xml:space="preserve">Docente:</w:t>
      </w:r>
      <w:r>
        <w:rPr/>
        <w:t xml:space="preserve"> Pide a algunos estudiantes que compartan las preguntas que prepararon para la entrevista con un profesor o trabajador comunitario.</w:t>
      </w:r>
    </w:p>
    <w:p>
      <w:pPr>
        <w:numPr>
          <w:ilvl w:val="0"/>
          <w:numId w:val="20"/>
        </w:numPr>
      </w:pPr>
      <w:r>
        <w:rPr>
          <w:b w:val="1"/>
          <w:bCs w:val="1"/>
        </w:rPr>
        <w:t xml:space="preserve">Estudiantes:</w:t>
      </w:r>
      <w:r>
        <w:rPr/>
        <w:t xml:space="preserve"> Comparten y reciben retroalimentación breve de sus pares y docente.</w:t>
      </w:r>
    </w:p>
    <w:p>
      <w:pPr/>
      <w:r>
        <w:rPr>
          <w:b w:val="1"/>
          <w:bCs w:val="1"/>
        </w:rPr>
        <w:t xml:space="preserve">Motivación y enganche:</w:t>
      </w:r>
    </w:p>
    <w:p>
      <w:pPr>
        <w:numPr>
          <w:ilvl w:val="0"/>
          <w:numId w:val="21"/>
        </w:numPr>
      </w:pPr>
      <w:r>
        <w:rPr>
          <w:b w:val="1"/>
          <w:bCs w:val="1"/>
        </w:rPr>
        <w:t xml:space="preserve">Docente:</w:t>
      </w:r>
      <w:r>
        <w:rPr/>
        <w:t xml:space="preserve"> Cuenta una anécdota breve donde hacer la pregunta correcta cambió una situación, para motivar la importancia de preguntar bien.</w:t>
      </w:r>
    </w:p>
    <w:p>
      <w:pPr>
        <w:numPr>
          <w:ilvl w:val="0"/>
          <w:numId w:val="21"/>
        </w:numPr>
      </w:pPr>
      <w:r>
        <w:rPr>
          <w:b w:val="1"/>
          <w:bCs w:val="1"/>
        </w:rPr>
        <w:t xml:space="preserve">Estudiantes:</w:t>
      </w:r>
      <w:r>
        <w:rPr/>
        <w:t xml:space="preserve"> Escuchan y comentan sobre cómo podrían utilizar esta habilidad en su vida diaria.</w:t>
      </w:r>
    </w:p>
    <w:p>
      <w:pPr/>
      <w:r>
        <w:rPr>
          <w:b w:val="1"/>
          <w:bCs w:val="1"/>
        </w:rPr>
        <w:t xml:space="preserve">Contextualización:</w:t>
      </w:r>
    </w:p>
    <w:p>
      <w:pPr/>
      <w:r>
        <w:rPr>
          <w:b w:val="1"/>
          <w:bCs w:val="1"/>
        </w:rPr>
        <w:t xml:space="preserve">Docente:</w:t>
      </w:r>
      <w:r>
        <w:rPr/>
        <w:t xml:space="preserve"> Explica que consolidarán sus aprendizajes con actividades que integran todos los contenidos y reflexionarán sobre su progreso.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"Juego de rol: entrevista en inglés" (25 minutos)</w:t>
      </w:r>
    </w:p>
    <w:p>
      <w:pPr>
        <w:numPr>
          <w:ilvl w:val="0"/>
          <w:numId w:val="22"/>
        </w:numPr>
      </w:pPr>
      <w:r>
        <w:rPr>
          <w:b w:val="1"/>
          <w:bCs w:val="1"/>
        </w:rPr>
        <w:t xml:space="preserve">Objetivo:</w:t>
      </w:r>
      <w:r>
        <w:rPr/>
        <w:t xml:space="preserve"> Usar preguntas con wh-, verbo to be, preposiciones y vocabulario para obtener información real en un contexto simulado.</w:t>
      </w:r>
    </w:p>
    <w:p>
      <w:pPr>
        <w:numPr>
          <w:ilvl w:val="0"/>
          <w:numId w:val="22"/>
        </w:numPr>
      </w:pPr>
      <w:r>
        <w:rPr>
          <w:b w:val="1"/>
          <w:bCs w:val="1"/>
        </w:rPr>
        <w:t xml:space="preserve">Instrucciones:</w:t>
      </w:r>
    </w:p>
    <w:p>
      <w:pPr>
        <w:numPr>
          <w:ilvl w:val="1"/>
          <w:numId w:val="22"/>
        </w:numPr>
      </w:pPr>
      <w:r>
        <w:rPr>
          <w:b w:val="1"/>
          <w:bCs w:val="1"/>
        </w:rPr>
        <w:t xml:space="preserve">Docente:</w:t>
      </w:r>
      <w:r>
        <w:rPr/>
        <w:t xml:space="preserve"> Forma parejas: un estudiante hace de entrevistador, el otro de entrevistado (puede ser un profesor o trabajador comunitario representado).</w:t>
      </w:r>
    </w:p>
    <w:p>
      <w:pPr>
        <w:numPr>
          <w:ilvl w:val="1"/>
          <w:numId w:val="22"/>
        </w:numPr>
      </w:pPr>
      <w:r>
        <w:rPr/>
        <w:t xml:space="preserve">El entrevistador usa sus preguntas preparadas para obtener información sobre horarios, lugares, materias escolares o comunidad.</w:t>
      </w:r>
    </w:p>
    <w:p>
      <w:pPr>
        <w:numPr>
          <w:ilvl w:val="1"/>
          <w:numId w:val="22"/>
        </w:numPr>
      </w:pPr>
      <w:r>
        <w:rPr/>
        <w:t xml:space="preserve">Luego intercambian roles.</w:t>
      </w:r>
    </w:p>
    <w:p>
      <w:pPr>
        <w:numPr>
          <w:ilvl w:val="0"/>
          <w:numId w:val="22"/>
        </w:numPr>
      </w:pPr>
      <w:r>
        <w:rPr>
          <w:b w:val="1"/>
          <w:bCs w:val="1"/>
        </w:rPr>
        <w:t xml:space="preserve">Organización:</w:t>
      </w:r>
      <w:r>
        <w:rPr/>
        <w:t xml:space="preserve"> Parejas</w:t>
      </w:r>
    </w:p>
    <w:p>
      <w:pPr>
        <w:numPr>
          <w:ilvl w:val="0"/>
          <w:numId w:val="22"/>
        </w:numPr>
      </w:pPr>
      <w:r>
        <w:rPr>
          <w:b w:val="1"/>
          <w:bCs w:val="1"/>
        </w:rPr>
        <w:t xml:space="preserve">Producto:</w:t>
      </w:r>
      <w:r>
        <w:rPr/>
        <w:t xml:space="preserve"> Entrevistas simuladas con preguntas y respuestas en inglés.</w:t>
      </w:r>
    </w:p>
    <w:p>
      <w:pPr>
        <w:numPr>
          <w:ilvl w:val="0"/>
          <w:numId w:val="22"/>
        </w:numPr>
      </w:pPr>
      <w:r>
        <w:rPr>
          <w:b w:val="1"/>
          <w:bCs w:val="1"/>
        </w:rPr>
        <w:t xml:space="preserve">Rol docente:</w:t>
      </w:r>
      <w:r>
        <w:rPr/>
        <w:t xml:space="preserve"> Observa, corrige, ofrece retroalimentación inmediata y fomenta el uso correcto del lenguaje.</w:t>
      </w:r>
    </w:p>
    <w:p>
      <w:pPr/>
      <w:r>
        <w:rPr>
          <w:b w:val="1"/>
          <w:bCs w:val="1"/>
        </w:rPr>
        <w:t xml:space="preserve">Actividad 2: "Mapa mental colectivo" (15 minutos)</w:t>
      </w:r>
    </w:p>
    <w:p>
      <w:pPr>
        <w:numPr>
          <w:ilvl w:val="0"/>
          <w:numId w:val="23"/>
        </w:numPr>
      </w:pPr>
      <w:r>
        <w:rPr>
          <w:b w:val="1"/>
          <w:bCs w:val="1"/>
        </w:rPr>
        <w:t xml:space="preserve">Objetivo:</w:t>
      </w:r>
      <w:r>
        <w:rPr/>
        <w:t xml:space="preserve"> Consolidar vocabulario y estructuras clave en un organizador visual colaborativo.</w:t>
      </w:r>
    </w:p>
    <w:p>
      <w:pPr>
        <w:numPr>
          <w:ilvl w:val="0"/>
          <w:numId w:val="23"/>
        </w:numPr>
      </w:pPr>
      <w:r>
        <w:rPr>
          <w:b w:val="1"/>
          <w:bCs w:val="1"/>
        </w:rPr>
        <w:t xml:space="preserve">Instrucciones:</w:t>
      </w:r>
    </w:p>
    <w:p>
      <w:pPr>
        <w:numPr>
          <w:ilvl w:val="1"/>
          <w:numId w:val="23"/>
        </w:numPr>
      </w:pPr>
      <w:r>
        <w:rPr>
          <w:b w:val="1"/>
          <w:bCs w:val="1"/>
        </w:rPr>
        <w:t xml:space="preserve">Docente:</w:t>
      </w:r>
      <w:r>
        <w:rPr/>
        <w:t xml:space="preserve"> En la pizarra, dibuja un mapa mental con el tema central "Making Questions".</w:t>
      </w:r>
    </w:p>
    <w:p>
      <w:pPr>
        <w:numPr>
          <w:ilvl w:val="1"/>
          <w:numId w:val="23"/>
        </w:numPr>
      </w:pPr>
      <w:r>
        <w:rPr/>
        <w:t xml:space="preserve">Invita a estudiantes a aportar palabras interrogativas, preposiciones, vocabulario de lugares, horas y materias, escribiéndolas y relacionándolas correctamente.</w:t>
      </w:r>
    </w:p>
    <w:p>
      <w:pPr>
        <w:numPr>
          <w:ilvl w:val="1"/>
          <w:numId w:val="23"/>
        </w:numPr>
      </w:pPr>
      <w:r>
        <w:rPr/>
        <w:t xml:space="preserve">Discuten juntos cómo se forman las preguntas y cuál es el orden correcto.</w:t>
      </w:r>
    </w:p>
    <w:p>
      <w:pPr>
        <w:numPr>
          <w:ilvl w:val="0"/>
          <w:numId w:val="23"/>
        </w:numPr>
      </w:pPr>
      <w:r>
        <w:rPr>
          <w:b w:val="1"/>
          <w:bCs w:val="1"/>
        </w:rPr>
        <w:t xml:space="preserve">Organización:</w:t>
      </w:r>
      <w:r>
        <w:rPr/>
        <w:t xml:space="preserve"> Plenaria</w:t>
      </w:r>
    </w:p>
    <w:p>
      <w:pPr>
        <w:numPr>
          <w:ilvl w:val="0"/>
          <w:numId w:val="23"/>
        </w:numPr>
      </w:pPr>
      <w:r>
        <w:rPr>
          <w:b w:val="1"/>
          <w:bCs w:val="1"/>
        </w:rPr>
        <w:t xml:space="preserve">Producto:</w:t>
      </w:r>
      <w:r>
        <w:rPr/>
        <w:t xml:space="preserve"> Mapa mental visual en la pizarra.</w:t>
      </w:r>
    </w:p>
    <w:p>
      <w:pPr>
        <w:numPr>
          <w:ilvl w:val="0"/>
          <w:numId w:val="23"/>
        </w:numPr>
      </w:pPr>
      <w:r>
        <w:rPr>
          <w:b w:val="1"/>
          <w:bCs w:val="1"/>
        </w:rPr>
        <w:t xml:space="preserve">Rol docente:</w:t>
      </w:r>
      <w:r>
        <w:rPr/>
        <w:t xml:space="preserve"> Facilita la construcción, corrige y sintetiza la información.</w:t>
      </w:r>
    </w:p>
    <w:p>
      <w:pPr/>
      <w:r>
        <w:rPr>
          <w:b w:val="1"/>
          <w:bCs w:val="1"/>
        </w:rPr>
        <w:t xml:space="preserve">Diferenciación:</w:t>
      </w:r>
    </w:p>
    <w:p>
      <w:pPr>
        <w:numPr>
          <w:ilvl w:val="0"/>
          <w:numId w:val="24"/>
        </w:numPr>
      </w:pPr>
      <w:r>
        <w:rPr>
          <w:b w:val="1"/>
          <w:bCs w:val="1"/>
        </w:rPr>
        <w:t xml:space="preserve">Estudiantes avanzados:</w:t>
      </w:r>
      <w:r>
        <w:rPr/>
        <w:t xml:space="preserve"> Proponen preguntas complejas y explican reglas gramaticales a sus compañeros.</w:t>
      </w:r>
    </w:p>
    <w:p>
      <w:pPr>
        <w:numPr>
          <w:ilvl w:val="0"/>
          <w:numId w:val="24"/>
        </w:numPr>
      </w:pPr>
      <w:r>
        <w:rPr>
          <w:b w:val="1"/>
          <w:bCs w:val="1"/>
        </w:rPr>
        <w:t xml:space="preserve">Estudiantes con dificultades:</w:t>
      </w:r>
      <w:r>
        <w:rPr/>
        <w:t xml:space="preserve"> Reciben apoyo visual y ejemplos adicionales para participar con confianza.</w:t>
      </w:r>
    </w:p>
    <w:p>
      <w:pPr/>
      <w:r>
        <w:rPr>
          <w:b w:val="1"/>
          <w:bCs w:val="1"/>
        </w:rPr>
        <w:t xml:space="preserve">Transición:</w:t>
      </w:r>
    </w:p>
    <w:p>
      <w:pPr/>
      <w:r>
        <w:rPr>
          <w:b w:val="1"/>
          <w:bCs w:val="1"/>
        </w:rPr>
        <w:t xml:space="preserve">Docente:</w:t>
      </w:r>
      <w:r>
        <w:rPr/>
        <w:t xml:space="preserve"> Resume el logro de competencias y prepara para la reflexión final.</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5"/>
        </w:numPr>
      </w:pPr>
      <w:r>
        <w:rPr>
          <w:b w:val="1"/>
          <w:bCs w:val="1"/>
        </w:rPr>
        <w:t xml:space="preserve">Docente:</w:t>
      </w:r>
      <w:r>
        <w:rPr/>
        <w:t xml:space="preserve"> Solicita a cada estudiante escribir un breve resumen en inglés con tres aprendizajes claves de las sesiones.</w:t>
      </w:r>
    </w:p>
    <w:p>
      <w:pPr>
        <w:numPr>
          <w:ilvl w:val="0"/>
          <w:numId w:val="25"/>
        </w:numPr>
      </w:pPr>
      <w:r>
        <w:rPr>
          <w:b w:val="1"/>
          <w:bCs w:val="1"/>
        </w:rPr>
        <w:t xml:space="preserve">Estudiantes:</w:t>
      </w:r>
      <w:r>
        <w:rPr/>
        <w:t xml:space="preserve"> Escriben y, voluntariamente, comparten con la clase.</w:t>
      </w:r>
    </w:p>
    <w:p>
      <w:pPr/>
      <w:r>
        <w:rPr>
          <w:b w:val="1"/>
          <w:bCs w:val="1"/>
        </w:rPr>
        <w:t xml:space="preserve">Reflexión metacognitiva:</w:t>
      </w:r>
    </w:p>
    <w:p>
      <w:pPr>
        <w:numPr>
          <w:ilvl w:val="0"/>
          <w:numId w:val="26"/>
        </w:numPr>
      </w:pPr>
      <w:r>
        <w:rPr/>
        <w:t xml:space="preserve">What question words do I feel confident using now?</w:t>
      </w:r>
    </w:p>
    <w:p>
      <w:pPr>
        <w:numPr>
          <w:ilvl w:val="0"/>
          <w:numId w:val="26"/>
        </w:numPr>
      </w:pPr>
      <w:r>
        <w:rPr/>
        <w:t xml:space="preserve">How can I use the verb to be to ask questions correctly?</w:t>
      </w:r>
    </w:p>
    <w:p>
      <w:pPr>
        <w:numPr>
          <w:ilvl w:val="0"/>
          <w:numId w:val="26"/>
        </w:numPr>
      </w:pPr>
      <w:r>
        <w:rPr/>
        <w:t xml:space="preserve">In what situations can I apply the questions I learned?</w:t>
      </w:r>
    </w:p>
    <w:p>
      <w:pPr/>
      <w:r>
        <w:rPr>
          <w:b w:val="1"/>
          <w:bCs w:val="1"/>
        </w:rPr>
        <w:t xml:space="preserve">Retroalimentación:</w:t>
      </w:r>
    </w:p>
    <w:p>
      <w:pPr/>
      <w:r>
        <w:rPr>
          <w:b w:val="1"/>
          <w:bCs w:val="1"/>
        </w:rPr>
        <w:t xml:space="preserve">Docente:</w:t>
      </w:r>
      <w:r>
        <w:rPr/>
        <w:t xml:space="preserve"> Ofrece retroalimentación final, destacando el progreso y motivando a continuar practicando fuera del aula.</w:t>
      </w:r>
    </w:p>
    <w:p>
      <w:pPr/>
      <w:r>
        <w:rPr>
          <w:b w:val="1"/>
          <w:bCs w:val="1"/>
        </w:rPr>
        <w:t xml:space="preserve">Transferencia:</w:t>
      </w:r>
    </w:p>
    <w:p>
      <w:pPr/>
      <w:r>
        <w:rPr>
          <w:b w:val="1"/>
          <w:bCs w:val="1"/>
        </w:rPr>
        <w:t xml:space="preserve">Docente:</w:t>
      </w:r>
      <w:r>
        <w:rPr/>
        <w:t xml:space="preserve"> Anima a usar estas habilidades para comunicarse en inglés con personas en su comunidad y en futuras experiencias académicas y laborales.</w:t>
      </w:r>
    </w:p>
    <w:p>
      <w:pPr/>
      <w:r>
        <w:rPr>
          <w:b w:val="1"/>
          <w:bCs w:val="1"/>
        </w:rPr>
        <w:t xml:space="preserve">Tarea:</w:t>
      </w:r>
    </w:p>
    <w:p>
      <w:pPr/>
      <w:r>
        <w:rPr>
          <w:b w:val="1"/>
          <w:bCs w:val="1"/>
        </w:rPr>
        <w:t xml:space="preserve">Docente:</w:t>
      </w:r>
      <w:r>
        <w:rPr/>
        <w:t xml:space="preserve"> Invita a preparar una pequeña entrevista real en inglés con un familiar o amigo para la próxima semana, aplicando lo aprendido.</w:t>
      </w:r>
    </w:p>
    <w:p/>
    <w:p>
      <w:pPr/>
      <w:r>
        <w:rPr>
          <w:color w:val="2b6cb0"/>
          <w:sz w:val="28"/>
          <w:szCs w:val="28"/>
          <w:b w:val="1"/>
          <w:bCs w:val="1"/>
        </w:rPr>
        <w:t xml:space="preserve">Evaluación</w:t>
      </w:r>
    </w:p>
    <w:p>
      <w:pPr/>
      <w:r>
        <w:rPr>
          <w:b w:val="1"/>
          <w:bCs w:val="1"/>
        </w:rPr>
        <w:t xml:space="preserve">Tipo de evaluación:</w:t>
      </w:r>
      <w:r>
        <w:rPr/>
        <w:t xml:space="preserve"> Diagnóstica al inicio (Sesión 1, activación), formativa durante el desarrollo (observación en actividades grupales e individuales de las sesiones 1-3), y sumativa en el cierre (Sesión 3, resumen y producción oral).</w:t>
      </w:r>
    </w:p>
    <w:p>
      <w:pPr/>
      <w:r>
        <w:rPr>
          <w:b w:val="1"/>
          <w:bCs w:val="1"/>
        </w:rPr>
        <w:t xml:space="preserve">Criterios de evaluación:</w:t>
      </w:r>
    </w:p>
    <w:p>
      <w:pPr>
        <w:numPr>
          <w:ilvl w:val="0"/>
          <w:numId w:val="27"/>
        </w:numPr>
      </w:pPr>
      <w:r>
        <w:rPr/>
        <w:t xml:space="preserve">Capacidad para formular preguntas abiertas usando palabras interrogativas wh- correctamente.</w:t>
      </w:r>
    </w:p>
    <w:p>
      <w:pPr>
        <w:numPr>
          <w:ilvl w:val="0"/>
          <w:numId w:val="27"/>
        </w:numPr>
      </w:pPr>
      <w:r>
        <w:rPr/>
        <w:t xml:space="preserve">Uso adecuado de la forma interrogativa del verbo to be en preguntas.</w:t>
      </w:r>
    </w:p>
    <w:p>
      <w:pPr>
        <w:numPr>
          <w:ilvl w:val="0"/>
          <w:numId w:val="27"/>
        </w:numPr>
      </w:pPr>
      <w:r>
        <w:rPr/>
        <w:t xml:space="preserve">Aplicación correcta del orden de palabras en preguntas sencillas.</w:t>
      </w:r>
    </w:p>
    <w:p>
      <w:pPr>
        <w:numPr>
          <w:ilvl w:val="0"/>
          <w:numId w:val="27"/>
        </w:numPr>
      </w:pPr>
      <w:r>
        <w:rPr/>
        <w:t xml:space="preserve">Uso apropiado de preposiciones de tiempo (in, on, at) en contextos orales y escritos.</w:t>
      </w:r>
    </w:p>
    <w:p>
      <w:pPr>
        <w:numPr>
          <w:ilvl w:val="0"/>
          <w:numId w:val="27"/>
        </w:numPr>
      </w:pPr>
      <w:r>
        <w:rPr/>
        <w:t xml:space="preserve">Capacidad para relacionar vocabulario de lugares, horarios y materias escolares con la formulación de preguntas.</w:t>
      </w:r>
    </w:p>
    <w:p>
      <w:pPr/>
      <w:r>
        <w:rPr>
          <w:b w:val="1"/>
          <w:bCs w:val="1"/>
        </w:rPr>
        <w:t xml:space="preserve">Instrumentos sugeridos:</w:t>
      </w:r>
    </w:p>
    <w:p>
      <w:pPr>
        <w:numPr>
          <w:ilvl w:val="0"/>
          <w:numId w:val="28"/>
        </w:numPr>
      </w:pPr>
      <w:r>
        <w:rPr/>
        <w:t xml:space="preserve">Lista de cotejo para observar la correcta formulación de preguntas durante actividades orales y escritas.</w:t>
      </w:r>
    </w:p>
    <w:p>
      <w:pPr>
        <w:numPr>
          <w:ilvl w:val="0"/>
          <w:numId w:val="28"/>
        </w:numPr>
      </w:pPr>
      <w:r>
        <w:rPr/>
        <w:t xml:space="preserve">Rúbrica para evaluar presentaciones orales y respuestas escritas en actividades de investigación.</w:t>
      </w:r>
    </w:p>
    <w:p>
      <w:pPr>
        <w:numPr>
          <w:ilvl w:val="0"/>
          <w:numId w:val="28"/>
        </w:numPr>
      </w:pPr>
      <w:r>
        <w:rPr/>
        <w:t xml:space="preserve">Autoevaluación escrita mediante las preguntas de reflexión metacognitiva.</w:t>
      </w:r>
    </w:p>
    <w:p>
      <w:pPr>
        <w:numPr>
          <w:ilvl w:val="0"/>
          <w:numId w:val="28"/>
        </w:numPr>
      </w:pPr>
      <w:r>
        <w:rPr/>
        <w:t xml:space="preserve">Portafolio con evidencias de preguntas y respuestas generadas en las actividades.</w:t>
      </w:r>
    </w:p>
    <w:p>
      <w:pPr/>
      <w:r>
        <w:rPr>
          <w:b w:val="1"/>
          <w:bCs w:val="1"/>
        </w:rPr>
        <w:t xml:space="preserve">Evidencias de aprendizaje:</w:t>
      </w:r>
    </w:p>
    <w:p>
      <w:pPr>
        <w:numPr>
          <w:ilvl w:val="0"/>
          <w:numId w:val="29"/>
        </w:numPr>
      </w:pPr>
      <w:r>
        <w:rPr/>
        <w:t xml:space="preserve">Listas de preguntas y respuestas escritas en las actividades de investigación.</w:t>
      </w:r>
    </w:p>
    <w:p>
      <w:pPr>
        <w:numPr>
          <w:ilvl w:val="0"/>
          <w:numId w:val="29"/>
        </w:numPr>
      </w:pPr>
      <w:r>
        <w:rPr/>
        <w:t xml:space="preserve">Preguntas correctamente ordenadas en la actividad de tarjetas.</w:t>
      </w:r>
    </w:p>
    <w:p>
      <w:pPr>
        <w:numPr>
          <w:ilvl w:val="0"/>
          <w:numId w:val="29"/>
        </w:numPr>
      </w:pPr>
      <w:r>
        <w:rPr/>
        <w:t xml:space="preserve">Presentaciones orales y entrevistas simuladas en inglés.</w:t>
      </w:r>
    </w:p>
    <w:p>
      <w:pPr>
        <w:numPr>
          <w:ilvl w:val="0"/>
          <w:numId w:val="29"/>
        </w:numPr>
      </w:pPr>
      <w:r>
        <w:rPr/>
        <w:t xml:space="preserve">Mapa mental colectivo y resúmenes escritos en la última sesión.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30952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2B6E4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EE8B1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0848A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6AF7B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71716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2BAE0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E365B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731F6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6B33D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121C2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6AA11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82DE2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49070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D8D9F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33FEA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3AD30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5F174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90F61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9155C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C841C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81485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2F43C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6E4CB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248385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DA7DFA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61B7B5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D9AE63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CE923B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2026-09-25T19:18:52-05:00</dcterms:created>
  <dcterms:modified xsi:type="dcterms:W3CDTF">2026-09-25T19:18:52-05:00</dcterms:modified>
</cp:coreProperties>
</file>

<file path=docProps/custom.xml><?xml version="1.0" encoding="utf-8"?>
<Properties xmlns="http://schemas.openxmlformats.org/officeDocument/2006/custom-properties" xmlns:vt="http://schemas.openxmlformats.org/officeDocument/2006/docPropsVTypes"/>
</file>