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 las Palabras! Descubriendo Agudas, Graves y Esdrújulas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5to año de primaria identifiquen, clasifiquen y acentúen correctamente las palabras agudas, graves y esdrújulas. A través de una metodología basada en la gamificación, los alumnos participarán activamente en actividades lúdicas que fomentan la motivación y el compromiso con el aprendizaje. Comprender estas reglas ortográficas es fundamental para mejorar su expresión escrita y lectura, habilidades esenciales para su vida académica y cotidiana. Además, reconocerán cómo el uso correcto de los acentos en las palabras afecta el significado y la claridad en la comunicación diaria, desde leer cuentos, escribir mensajes hasta realizar presentaciones. La clase está diseñada para atender a un grupo diverso de 30 estudiantes, incluyendo uno con dislexia y cinco con discalculia, asegurando que todos puedan aprender de forma inclusiva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agudas, graves y esdrújulas en diferentes textos y ejemplos.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para palabras agudas, graves y esdrújulas en ejercicios escritos.</w:t>
      </w:r>
    </w:p>
    <w:p>
      <w:pPr>
        <w:numPr>
          <w:ilvl w:val="0"/>
          <w:numId w:val="1"/>
        </w:numPr>
      </w:pPr>
      <w:r>
        <w:rPr/>
        <w:t xml:space="preserve">Utilizar estrategias de autocorrección y revisión para mejorar la ortografía personal.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el aprendizaje de la acentuación.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Tarjetas con palabras agudas, graves y esdrújulas (al menos 60 tarjetas).</w:t>
      </w:r>
    </w:p>
    <w:p>
      <w:pPr>
        <w:numPr>
          <w:ilvl w:val="0"/>
          <w:numId w:val="2"/>
        </w:numPr>
      </w:pPr>
      <w:r>
        <w:rPr/>
        <w:t xml:space="preserve">Hojas impresas con ejercicios y crucigramas sobre acentuación (1 por estudiante).</w:t>
      </w:r>
    </w:p>
    <w:p>
      <w:pPr>
        <w:numPr>
          <w:ilvl w:val="0"/>
          <w:numId w:val="2"/>
        </w:numPr>
      </w:pPr>
      <w:r>
        <w:rPr/>
        <w:t xml:space="preserve">Computadora o tablet con proyector para mostrar diapositivas y juegos digitales.</w:t>
      </w:r>
    </w:p>
    <w:p>
      <w:pPr>
        <w:numPr>
          <w:ilvl w:val="0"/>
          <w:numId w:val="2"/>
        </w:numPr>
      </w:pPr>
      <w:r>
        <w:rPr/>
        <w:t xml:space="preserve">Juego digital interactivo sobre acentuación (p. ej., Kahoot o Quizizz).</w:t>
      </w:r>
    </w:p>
    <w:p>
      <w:pPr>
        <w:numPr>
          <w:ilvl w:val="0"/>
          <w:numId w:val="2"/>
        </w:numPr>
      </w:pPr>
      <w:r>
        <w:rPr/>
        <w:t xml:space="preserve">Insignias impresas para premiar logros (agudas, graves, esdrújulas, participación).</w:t>
      </w:r>
    </w:p>
    <w:p>
      <w:pPr>
        <w:numPr>
          <w:ilvl w:val="0"/>
          <w:numId w:val="2"/>
        </w:numPr>
      </w:pPr>
      <w:r>
        <w:rPr/>
        <w:t xml:space="preserve">Material táctil para estudiante con dislexia: letras magnéticas y papel especial para lectura.</w:t>
      </w:r>
    </w:p>
    <w:p>
      <w:pPr>
        <w:numPr>
          <w:ilvl w:val="0"/>
          <w:numId w:val="2"/>
        </w:numPr>
      </w:pPr>
      <w:r>
        <w:rPr/>
        <w:t xml:space="preserve">Reloj o cronómetro para controlar tiempos de juego.</w:t>
      </w:r>
    </w:p>
    <w:p>
      <w:pPr>
        <w:numPr>
          <w:ilvl w:val="0"/>
          <w:numId w:val="2"/>
        </w:numPr>
      </w:pPr>
      <w:r>
        <w:rPr/>
        <w:t xml:space="preserve">Cuaderno y lápiz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sílabas y pronunciación.</w:t>
      </w:r>
    </w:p>
    <w:p>
      <w:pPr>
        <w:numPr>
          <w:ilvl w:val="0"/>
          <w:numId w:val="3"/>
        </w:numPr>
      </w:pPr>
      <w:r>
        <w:rPr/>
        <w:t xml:space="preserve">Habilidad para leer palabras simples y medianamente complejas.</w:t>
      </w:r>
    </w:p>
    <w:p>
      <w:pPr>
        <w:numPr>
          <w:ilvl w:val="0"/>
          <w:numId w:val="3"/>
        </w:numPr>
      </w:pPr>
      <w:r>
        <w:rPr/>
        <w:t xml:space="preserve">Experiencia previa con el concepto general de acentos gráficos.</w:t>
      </w:r>
    </w:p>
    <w:p>
      <w:pPr>
        <w:numPr>
          <w:ilvl w:val="0"/>
          <w:numId w:val="3"/>
        </w:numPr>
      </w:pPr>
      <w:r>
        <w:rPr/>
        <w:t xml:space="preserve">Familiaridad con la división silábica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detectives de palabras para descubrir qué tipo de palabras son agudas, graves o esdrújulas y aprender a colocarles su acento correctamente. Esto nos ayudará a escribir y leer mejor, ¡y a ser grandes comunicadores!”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mini juego para calentar motores. Les mostraré palabras en la pizarra y me dirán si creen que llevan tilde o no. Por ejemplo: ‘canción’, ‘lápiz’, ‘computadora’.”</w:t>
      </w:r>
    </w:p>
    <w:p>
      <w:pPr>
        <w:numPr>
          <w:ilvl w:val="0"/>
          <w:numId w:val="4"/>
        </w:numPr>
      </w:pPr>
      <w:r>
        <w:rPr/>
        <w:t xml:space="preserve">El docente escribe palabras en la pizarra y pregunta a los estudiantes en voz alta: “¿Esta palabra lleva tilde?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breves, activando lo que ya saben.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español hay palabras que son como superhéroes porque llevan el acento en diferentes lugares? Hoy, con nuestro juego, podrán ganar insignias y puntos por descubrirlas. ¡Vamos a jugar y aprender juntos!”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bien las palabras, nuestras ideas se entienden mejor, ya sea en una carta para un amigo, en un mensaje o cuando hacemos la tarea. Saber dónde va el acento nos ayuda a que todo sea claro y divertido.”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con entusiasmo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en equipos para descubrir cómo son las palabras agudas, graves y esdrújulas. Primero, les explico qué es cada una con ejemplos fáciles y luego pondremos en práctica con juegos.”</w:t>
      </w:r>
    </w:p>
    <w:p>
      <w:pPr>
        <w:numPr>
          <w:ilvl w:val="0"/>
          <w:numId w:val="5"/>
        </w:numPr>
      </w:pPr>
      <w:r>
        <w:rPr/>
        <w:t xml:space="preserve">Agudas: acento en la última sílaba, llevan tilde si terminan en n, s o vocal. Ejemplo: canción, café.</w:t>
      </w:r>
    </w:p>
    <w:p>
      <w:pPr>
        <w:numPr>
          <w:ilvl w:val="0"/>
          <w:numId w:val="5"/>
        </w:numPr>
      </w:pPr>
      <w:r>
        <w:rPr/>
        <w:t xml:space="preserve">Graves o llanas: acento en la penúltima sílaba, llevan tilde si NO terminan en n, s o vocal. Ejemplo: ángel, lápiz.</w:t>
      </w:r>
    </w:p>
    <w:p>
      <w:pPr>
        <w:numPr>
          <w:ilvl w:val="0"/>
          <w:numId w:val="5"/>
        </w:numPr>
      </w:pPr>
      <w:r>
        <w:rPr/>
        <w:t xml:space="preserve">Esdrújulas: acento en la antepenúltima sílaba, siempre llevan tilde. Ejemplo: esdrújula, pájaro.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“Clasifica y gana puntos”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palabras en agudas, graves o esdrújulas.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palabras variadas. En grupos de 4, los estudiantes leen las palabras y las colocan en el área del aula señalada como “Agudas”, “Graves” o “Esdrújulas”. Cada correcta clasificación suma puntos para el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física de tarjetas en las áreas correspondientes.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guía: “¿Por qué colocaron esta palabra aquí?”, “¿Recuerdan la regla para esta palabra?”</w:t>
      </w:r>
    </w:p>
    <w:p>
      <w:pPr/>
      <w:r>
        <w:rPr>
          <w:b w:val="1"/>
          <w:bCs w:val="1"/>
        </w:rPr>
        <w:t xml:space="preserve">Actividad 2: “El juego del acento correcto”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correctamente la acentuación en palabras agudas, graves y esdrújulas.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reciben una hoja con palabras sin tilde. Deben decidir dónde va el acento y escribir la palabra correctamente. Luego, usarán tablets o computadora para jugar un Kahoot con preguntas sobre acentuación.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acentuadas correctamente y resultados en juego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parejas con dudas, especialmente al estudiante con dislexia usando material táctil y lectura pausada, y supervisa el uso del juego.</w:t>
      </w:r>
    </w:p>
    <w:p>
      <w:pPr/>
      <w:r>
        <w:rPr>
          <w:b w:val="1"/>
          <w:bCs w:val="1"/>
        </w:rPr>
        <w:t xml:space="preserve">Actividad 3: “Reto del crucigrama ortográfico”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la identificación y acentuación mediante un crucigrama.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resuelven un crucigrama con pistas sobre palabras agudas, graves y esdrújulas. Al terminar, pueden revisar con un compañero para corregir juntos.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 para revisión.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Crucigrama completado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personalizado a estudiantes con dificultades, fomenta la colaboración en parejas y verifica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el desafío de crear oraciones usando palabras agudas, graves y esdrújulas correctamente acentuadas para compartir con la clase y ganar insignias extra.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brinda material visual y auditivo adicional, uso de tarjetas con colores para cada tipo de palabra y acompañamiento individual con el docente o asistente para reforzar conceptos.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preguntas para conectar el aprendizaje, por ejemplo: “¿Qué aprendimos sobre las palabras agudas?” antes de pasar a la siguiente. Esto mantiene el hilo conductor y prepara a los estudiantes para el siguiente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Cada uno escribirá en una tarjeta una palabra aguda, grave o esdrújula con su tilde y dirá a qué grupo pertenece.”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 palabra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“¿Cómo sabes si una palabra es aguda, grave o esdrújula?”</w:t>
      </w:r>
    </w:p>
    <w:p>
      <w:pPr>
        <w:numPr>
          <w:ilvl w:val="0"/>
          <w:numId w:val="11"/>
        </w:numPr>
      </w:pPr>
      <w:r>
        <w:rPr/>
        <w:t xml:space="preserve">“¿Qué regla usaste para colocar la tilde en tu palabra?”</w:t>
      </w:r>
    </w:p>
    <w:p>
      <w:pPr>
        <w:numPr>
          <w:ilvl w:val="0"/>
          <w:numId w:val="11"/>
        </w:numPr>
      </w:pPr>
      <w:r>
        <w:rPr/>
        <w:t xml:space="preserve">“¿Qué te ayudó más para aprender hoy?”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tarjetas, brinda comentarios positivos y corrige errores de forma amable, destacando logros individuales y grupales. Felicita el esfuerzo y entrega insignias virtuales o físicas según participación y aciertos.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estas reglas nos ayudarán siempre, cuando escriban en su cuaderno, hagan tareas o escriban mensajes a sus amigos. Practiquen en casa y se convertirán en expertos.”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busquen en libros, revistas o en casa cinco palabras agudas, cinco graves y cinco esdrújulas, escríbanlas y expliquen por qué llevan o no tilde. Traigan sus ejemplos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con preguntas sobre acentos; formativa durante las actividades de desarrollo mediante observación y revisión de productos; sumativa en cierre con el ticket de salida y revisión de tareas.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la categoría de palabras (agudas, graves, esdrújulas) en ejercicios y juegos. (Objetivo 1)</w:t>
      </w:r>
    </w:p>
    <w:p>
      <w:pPr>
        <w:numPr>
          <w:ilvl w:val="0"/>
          <w:numId w:val="12"/>
        </w:numPr>
      </w:pPr>
      <w:r>
        <w:rPr/>
        <w:t xml:space="preserve">Aplica las reglas de acentuación con precisión en ejercicios escritos y juegos digitales. (Objetivo 2)</w:t>
      </w:r>
    </w:p>
    <w:p>
      <w:pPr>
        <w:numPr>
          <w:ilvl w:val="0"/>
          <w:numId w:val="12"/>
        </w:numPr>
      </w:pPr>
      <w:r>
        <w:rPr/>
        <w:t xml:space="preserve">Demuestra capacidad para autocorregirse o corregir en equipo errores ortográficos. (Objetivo 3)</w:t>
      </w:r>
    </w:p>
    <w:p>
      <w:pPr>
        <w:numPr>
          <w:ilvl w:val="0"/>
          <w:numId w:val="12"/>
        </w:numPr>
      </w:pPr>
      <w:r>
        <w:rPr/>
        <w:t xml:space="preserve">Participa activamente y muestra compromiso en las actividades gamificadas.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Revisión de productos escritos (hojas, crucigramas, tickets de salida).</w:t>
      </w:r>
    </w:p>
    <w:p>
      <w:pPr>
        <w:numPr>
          <w:ilvl w:val="0"/>
          <w:numId w:val="13"/>
        </w:numPr>
      </w:pPr>
      <w:r>
        <w:rPr/>
        <w:t xml:space="preserve">Autoevaluación sencilla con preguntas guiadas en reflexión metacognitiva.</w:t>
      </w:r>
    </w:p>
    <w:p>
      <w:pPr>
        <w:numPr>
          <w:ilvl w:val="0"/>
          <w:numId w:val="13"/>
        </w:numPr>
      </w:pPr>
      <w:r>
        <w:rPr/>
        <w:t xml:space="preserve">Resultados y reportes del juego digital (Kahoot/Quizizz) para seguimiento.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correcta de palabras en el juego de tarjetas.</w:t>
      </w:r>
    </w:p>
    <w:p>
      <w:pPr>
        <w:numPr>
          <w:ilvl w:val="0"/>
          <w:numId w:val="14"/>
        </w:numPr>
      </w:pPr>
      <w:r>
        <w:rPr/>
        <w:t xml:space="preserve">Hojas con palabras acentuadas correctamente.</w:t>
      </w:r>
    </w:p>
    <w:p>
      <w:pPr>
        <w:numPr>
          <w:ilvl w:val="0"/>
          <w:numId w:val="14"/>
        </w:numPr>
      </w:pPr>
      <w:r>
        <w:rPr/>
        <w:t xml:space="preserve">Participación y resultados en juegos digitales.</w:t>
      </w:r>
    </w:p>
    <w:p>
      <w:pPr>
        <w:numPr>
          <w:ilvl w:val="0"/>
          <w:numId w:val="14"/>
        </w:numPr>
      </w:pPr>
      <w:r>
        <w:rPr/>
        <w:t xml:space="preserve">Respuestas y palabras en el ticket de salida.</w:t>
      </w:r>
    </w:p>
    <w:p>
      <w:pPr>
        <w:numPr>
          <w:ilvl w:val="0"/>
          <w:numId w:val="14"/>
        </w:numPr>
      </w:pPr>
      <w:r>
        <w:rPr/>
        <w:t xml:space="preserve">Tarea entregada con palabras clasificadas y justificadas.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37D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639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EB2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26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8A7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F6D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BE1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C8A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446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A35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AD2F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2F0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DC04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DF9E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2026-09-25T22:12:37-05:00</dcterms:created>
  <dcterms:modified xsi:type="dcterms:W3CDTF">2026-09-25T22:12:37-05:00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