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Descifrando la Nomenclatura Arancelaria: Clave para el Comercio Internacional</w:t></w:r></w:p><w:p/><w:p><w:pPr/><w:r><w:rPr><w:color w:val="666666"/><w:sz w:val="20"/><w:szCs w:val="20"/><w:i w:val="1"/><w:iCs w:val="1"/></w:rPr><w:t xml:space="preserve">Economía, Administración & Contaduría | Comercio | Aprendizaje Basado en Casos</w:t></w:r></w:p><w:p/><w:p><w:pPr/><w:r><w:rPr><w:color w:val="2b6cb0"/><w:sz w:val="28"/><w:szCs w:val="28"/><w:b w:val="1"/><w:bCs w:val="1"/></w:rPr><w:t xml:space="preserve">Descripción</w:t></w:r></w:p><w:p><w:pPr/><w:r><w:rPr/><w:t xml:space="preserve">Este plan de clase está diseñado para que los estudiantes de educación técnica y tecnológica comprendan y apliquen la nomenclatura arancelaria, herramienta fundamental en el comercio internacional. A través del análisis de casos reales, los estudiantes aprenderán a clasificar correctamente productos que se exportan e importan, facilitando procesos aduaneros y evitando sanciones o costos innecesarios. El conocimiento de la nomenclatura arancelaria es relevante porque impacta directamente en la economía global y local, y está presente en diversas actividades comerciales y logísticas, por lo que su dominio abre oportunidades laborales y mejora la toma de decisiones en empresas que participan en el comercio exterior. Además, el plan fomenta el desarrollo de competencias prácticas y analíticas, preparando a los estudiantes para enfrentar situaciones concretas que encontrarán en su vida profesional y cotidiana. Este aprendizaje activo y contextualizado conecta con la realidad del sector comercio, haciendo tangible el valor estratégico de la nomenclatura arancelaria.</w:t></w:r></w:p><w:p/><w:p><w:pPr/><w:r><w:rPr><w:color w:val="2b6cb0"/><w:sz w:val="28"/><w:szCs w:val="28"/><w:b w:val="1"/><w:bCs w:val="1"/></w:rPr><w:t xml:space="preserve">Objetivos de Aprendizaje</w:t></w:r></w:p><w:p><w:pPr><w:numPr><w:ilvl w:val="0"/><w:numId w:val="1"/></w:numPr></w:pPr><w:r><w:rPr/><w:t xml:space="preserve">Analizar la estructura y componentes de la nomenclatura arancelaria para comprender su función en el comercio internacional.</w:t></w:r></w:p><w:p><w:pPr><w:numPr><w:ilvl w:val="0"/><w:numId w:val="1"/></w:numPr></w:pPr><w:r><w:rPr/><w:t xml:space="preserve">Aplicar la nomenclatura arancelaria para clasificar correctamente productos de exportación e importación en casos prácticos.</w:t></w:r></w:p><w:p><w:pPr><w:numPr><w:ilvl w:val="0"/><w:numId w:val="1"/></w:numPr></w:pPr><w:r><w:rPr/><w:t xml:space="preserve">Evaluar situaciones comerciales reales para identificar la correcta clasificación arancelaria y sus implicaciones.</w:t></w:r></w:p><w:p><w:pPr><w:numPr><w:ilvl w:val="0"/><w:numId w:val="1"/></w:numPr></w:pPr><w:r><w:rPr/><w:t xml:space="preserve">Argumentar decisiones basadas en la nomenclatura arancelaria para optimizar procesos aduaneros y comerciales.</w:t></w:r></w:p><w:p/><w:p><w:pPr/><w:r><w:rPr><w:color w:val="2b6cb0"/><w:sz w:val="28"/><w:szCs w:val="28"/><w:b w:val="1"/><w:bCs w:val="1"/></w:rPr><w:t xml:space="preserve">Recursos Necesarios</w:t></w:r></w:p><w:p><w:pPr><w:numPr><w:ilvl w:val="0"/><w:numId w:val="2"/></w:numPr></w:pPr><w:r><w:rPr/><w:t xml:space="preserve">Copias impresas del Sistema Armonizado de Designación y Codificación de Mercancías (extractos relevantes, 1 por estudiante)</w:t></w:r></w:p><w:p><w:pPr><w:numPr><w:ilvl w:val="0"/><w:numId w:val="2"/></w:numPr></w:pPr><w:r><w:rPr/><w:t xml:space="preserve">Casos prácticos impresos con descripción de productos para clasificación (1 por grupo)</w:t></w:r></w:p><w:p><w:pPr><w:numPr><w:ilvl w:val="0"/><w:numId w:val="2"/></w:numPr></w:pPr><w:r><w:rPr/><w:t xml:space="preserve">Carteles o diapositivas con la estructura de la nomenclatura arancelaria</w:t></w:r></w:p><w:p><w:pPr><w:numPr><w:ilvl w:val="0"/><w:numId w:val="2"/></w:numPr></w:pPr><w:r><w:rPr/><w:t xml:space="preserve">Pizarrón o rotafolio con marcadores</w:t></w:r></w:p><w:p><w:pPr><w:numPr><w:ilvl w:val="0"/><w:numId w:val="2"/></w:numPr></w:pPr><w:r><w:rPr/><w:t xml:space="preserve">Computadora y proyector para presentaciones audiovisuales</w:t></w:r></w:p><w:p><w:pPr><w:numPr><w:ilvl w:val="0"/><w:numId w:val="2"/></w:numPr></w:pPr><w:r><w:rPr/><w:t xml:space="preserve">Acceso a internet para consulta rápida (opcional)</w:t></w:r></w:p><w:p><w:pPr><w:numPr><w:ilvl w:val="0"/><w:numId w:val="2"/></w:numPr></w:pPr><w:r><w:rPr/><w:t xml:space="preserve">Hojas y bolígrafos para anotaciones y elaboración de esquemas</w:t></w:r></w:p><w:p/><w:p><w:pPr/><w:r><w:rPr><w:color w:val="2b6cb0"/><w:sz w:val="28"/><w:szCs w:val="28"/><w:b w:val="1"/><w:bCs w:val="1"/></w:rPr><w:t xml:space="preserve">Requisitos Previos</w:t></w:r></w:p><w:p><w:pPr><w:numPr><w:ilvl w:val="0"/><w:numId w:val="3"/></w:numPr></w:pPr><w:r><w:rPr/><w:t xml:space="preserve">Conocimiento básico del comercio internacional y términos aduaneros generales</w:t></w:r></w:p><w:p><w:pPr><w:numPr><w:ilvl w:val="0"/><w:numId w:val="3"/></w:numPr></w:pPr><w:r><w:rPr/><w:t xml:space="preserve">Habilidad para lectura comprensiva de textos técnicos sencillos</w:t></w:r></w:p><w:p><w:pPr><w:numPr><w:ilvl w:val="0"/><w:numId w:val="3"/></w:numPr></w:pPr><w:r><w:rPr/><w:t xml:space="preserve">Experiencia previa en clasificación de productos o inventarios (nivel básico)</w:t></w:r></w:p><w:p><w:pPr><w:numPr><w:ilvl w:val="0"/><w:numId w:val="3"/></w:numPr></w:pPr><w:r><w:rPr/><w:t xml:space="preserve">Capacidad para trabajar en equipo y análisis de casos</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durante la sesión explorarán cómo identificar y clasificar productos según la nomenclatura arancelaria, herramienta clave para el comercio internacional, y por qué es importante dominarla para evitar problemas en exportaciones e importaciones.</w:t></w:r></w:p><w:p><w:pPr/><w:r><w:rPr><w:b w:val="1"/><w:bCs w:val="1"/></w:rPr><w:t xml:space="preserve">Activación de conocimientos previos</w:t></w:r></w:p><w:p><w:pPr/><w:r><w:rPr><w:b w:val="1"/><w:bCs w:val="1"/></w:rPr><w:t xml:space="preserve">Docente:</w:t></w:r><w:r><w:rPr/><w:t xml:space="preserve"> Presenta la siguiente pregunta a los estudiantes: </w:t></w:r><w:r><w:rPr><w:i w:val="1"/><w:iCs w:val="1"/></w:rPr><w:t xml:space="preserve">"¿Alguna vez han comprado o vendido un producto que vino de otro país? ¿Saben cómo se decide qué impuestos o normas aplican a ese producto?"</w:t></w:r><w:r><w:rPr/><w:t xml:space="preserve"> Luego, invita a un breve debate de 5 minutos para compartir ideas.</w:t></w:r></w:p><w:p><w:pPr/><w:r><w:rPr><w:b w:val="1"/><w:bCs w:val="1"/></w:rPr><w:t xml:space="preserve">Estudiantes:</w:t></w:r><w:r><w:rPr/><w:t xml:space="preserve"> Responden y comentan experiencias, conectando con conocimientos previos sobre importación y exportación.</w:t></w:r></w:p><w:p><w:pPr/><w:r><w:rPr><w:b w:val="1"/><w:bCs w:val="1"/></w:rPr><w:t xml:space="preserve">Motivación y enganche</w:t></w:r></w:p><w:p><w:pPr/><w:r><w:rPr><w:b w:val="1"/><w:bCs w:val="1"/></w:rPr><w:t xml:space="preserve">Docente:</w:t></w:r><w:r><w:rPr/><w:t xml:space="preserve"> Presenta un dato curioso: </w:t></w:r><w:r><w:rPr><w:i w:val="1"/><w:iCs w:val="1"/></w:rPr><w:t xml:space="preserve">"Cada año, millones de productos cruzan fronteras y se clasifican con códigos. Un error en esta clasificación puede costar miles de dólares a una empresa o retrasar un envío importante."</w:t></w:r><w:r><w:rPr/><w:t xml:space="preserve"> Muestra un breve video de 3 minutos que ejemplifica un problema real de clasificación arancelaria.</w:t></w:r></w:p><w:p><w:pPr/><w:r><w:rPr><w:b w:val="1"/><w:bCs w:val="1"/></w:rPr><w:t xml:space="preserve">Estudiantes:</w:t></w:r><w:r><w:rPr/><w:t xml:space="preserve"> Observan el video y reflexionan sobre la importancia del tema.</w:t></w:r></w:p><w:p><w:pPr/><w:r><w:rPr><w:b w:val="1"/><w:bCs w:val="1"/></w:rPr><w:t xml:space="preserve">Contextualización</w:t></w:r></w:p><w:p><w:pPr/><w:r><w:rPr><w:b w:val="1"/><w:bCs w:val="1"/></w:rPr><w:t xml:space="preserve">Docente:</w:t></w:r><w:r><w:rPr/><w:t xml:space="preserve"> Relaciona la nomenclatura arancelaria con la vida cotidiana de los estudiantes, explicando cómo afecta a productos que usan diariamente y a posibles oportunidades laborales en comercio exterior.</w:t></w:r></w:p><w:p><w:pPr/><w:r><w:rPr><w:b w:val="1"/><w:bCs w:val="1"/></w:rPr><w:t xml:space="preserve">Estudiantes:</w:t></w:r><w:r><w:rPr/><w:t xml:space="preserve"> Escuchan y hacen preguntas para aclarar dudas iniciales.</w:t></w:r></w:p><w:p><w:pPr/><w:r><w:rPr/><w:t xml:space="preserve">Fase de Desarrollo</w:t></w:r></w:p><w:p><w:pPr/><w:r><w:rPr><w:b w:val="1"/><w:bCs w:val="1"/></w:rPr><w:t xml:space="preserve">Tiempo estimado:</w:t></w:r></w:p><w:p><w:pPr/><w:r><w:rPr/><w:t xml:space="preserve"> 80 minutos</w:t></w:r></w:p><w:p><w:pPr/><w:r><w:rPr><w:b w:val="1"/><w:bCs w:val="1"/></w:rPr><w:t xml:space="preserve">Presentación del contenido</w:t></w:r></w:p><w:p><w:pPr/><w:r><w:rPr><w:b w:val="1"/><w:bCs w:val="1"/></w:rPr><w:t xml:space="preserve">Docente:</w:t></w:r><w:r><w:rPr/><w:t xml:space="preserve"> Introduce la estructura de la nomenclatura arancelaria mostrando carteles y diapositivas, explicando secciones, capítulos, partidas y subpartidas con ejemplos sencillos. Explica que trabajarán con casos reales para aplicar lo aprendido.</w:t></w:r></w:p><w:p><w:pPr/><w:r><w:rPr><w:b w:val="1"/><w:bCs w:val="1"/></w:rPr><w:t xml:space="preserve">Actividad 1: "Descubre el código"</w:t></w:r></w:p><w:p><w:pPr><w:numPr><w:ilvl w:val="0"/><w:numId w:val="4"/></w:numPr></w:pPr><w:r><w:rPr><w:b w:val="1"/><w:bCs w:val="1"/></w:rPr><w:t xml:space="preserve">Objetivo:</w:t></w:r><w:r><w:rPr/><w:t xml:space="preserve"> Analizar y aplicar la estructura de la nomenclatura para identificar códigos arancelarios.</w:t></w:r></w:p><w:p><w:pPr><w:numPr><w:ilvl w:val="0"/><w:numId w:val="4"/></w:numPr></w:pPr><w:r><w:rPr><w:b w:val="1"/><w:bCs w:val="1"/></w:rPr><w:t xml:space="preserve">Instrucciones:</w:t></w:r></w:p><w:p><w:pPr><w:numPr><w:ilvl w:val="1"/><w:numId w:val="4"/></w:numPr></w:pPr><w:r><w:rPr/><w:t xml:space="preserve">Divide a los estudiantes en grupos de 3-4 personas.</w:t></w:r></w:p><w:p><w:pPr><w:numPr><w:ilvl w:val="1"/><w:numId w:val="4"/></w:numPr></w:pPr><w:r><w:rPr/><w:t xml:space="preserve">Entrega a cada grupo un producto con su descripción (por ejemplo, "zapatos de cuero para hombre").</w:t></w:r></w:p><w:p><w:pPr><w:numPr><w:ilvl w:val="1"/><w:numId w:val="4"/></w:numPr></w:pPr><w:r><w:rPr/><w:t xml:space="preserve">Con la guía del Sistema Armonizado impresa, el grupo debe buscar el código arancelario correspondiente.</w:t></w:r></w:p><w:p><w:pPr><w:numPr><w:ilvl w:val="1"/><w:numId w:val="4"/></w:numPr></w:pPr><w:r><w:rPr/><w:t xml:space="preserve">Cada grupo escribe el código y justifica su elección brevemente.</w:t></w:r></w:p><w:p><w:pPr><w:numPr><w:ilvl w:val="0"/><w:numId w:val="4"/></w:numPr></w:pPr><w:r><w:rPr><w:b w:val="1"/><w:bCs w:val="1"/></w:rPr><w:t xml:space="preserve">Organización:</w:t></w:r><w:r><w:rPr/><w:t xml:space="preserve"> Grupos de 3-4 estudiantes.</w:t></w:r></w:p><w:p><w:pPr><w:numPr><w:ilvl w:val="0"/><w:numId w:val="4"/></w:numPr></w:pPr><w:r><w:rPr><w:b w:val="1"/><w:bCs w:val="1"/></w:rPr><w:t xml:space="preserve">Producto o evidencia:</w:t></w:r><w:r><w:rPr/><w:t xml:space="preserve"> Código arancelario identificado y justificación escrita.</w:t></w:r></w:p><w:p><w:pPr><w:numPr><w:ilvl w:val="0"/><w:numId w:val="4"/></w:numPr></w:pPr><w:r><w:rPr><w:b w:val="1"/><w:bCs w:val="1"/></w:rPr><w:t xml:space="preserve">Tiempo estimado:</w:t></w:r><w:r><w:rPr/><w:t xml:space="preserve"> 30 minutos.</w:t></w:r></w:p><w:p><w:pPr><w:numPr><w:ilvl w:val="0"/><w:numId w:val="4"/></w:numPr></w:pPr><w:r><w:rPr><w:b w:val="1"/><w:bCs w:val="1"/></w:rPr><w:t xml:space="preserve">Rol del docente:</w:t></w:r><w:r><w:rPr/><w:t xml:space="preserve"> Circula entre grupos para orientar, formular preguntas como "¿Por qué seleccionaron este código?" o "¿Qué características del producto les ayudaron a decidir?", y asegurar comprensión.</w:t></w:r></w:p><w:p><w:pPr/><w:r><w:rPr><w:b w:val="1"/><w:bCs w:val="1"/></w:rPr><w:t xml:space="preserve">Actividad 2: "Caso práctico de importación"</w:t></w:r></w:p><w:p><w:pPr><w:numPr><w:ilvl w:val="0"/><w:numId w:val="5"/></w:numPr></w:pPr><w:r><w:rPr><w:b w:val="1"/><w:bCs w:val="1"/></w:rPr><w:t xml:space="preserve">Objetivo:</w:t></w:r><w:r><w:rPr/><w:t xml:space="preserve"> Aplicar la nomenclatura para clasificar productos en situaciones comerciales reales.</w:t></w:r></w:p><w:p><w:pPr><w:numPr><w:ilvl w:val="0"/><w:numId w:val="5"/></w:numPr></w:pPr><w:r><w:rPr><w:b w:val="1"/><w:bCs w:val="1"/></w:rPr><w:t xml:space="preserve">Instrucciones:</w:t></w:r></w:p><w:p><w:pPr><w:numPr><w:ilvl w:val="1"/><w:numId w:val="5"/></w:numPr></w:pPr><w:r><w:rPr/><w:t xml:space="preserve">Presenta un caso escrito: una empresa importa un lote de componentes electrónicos que deben clasificarse para calcular impuestos.</w:t></w:r></w:p><w:p><w:pPr><w:numPr><w:ilvl w:val="1"/><w:numId w:val="5"/></w:numPr></w:pPr><w:r><w:rPr/><w:t xml:space="preserve">En grupo, los estudiantes deben identificar el código arancelario correcto, estimar posibles impuestos (con tablas simplificadas proporcionadas) y discutir implicaciones.</w:t></w:r></w:p><w:p><w:pPr><w:numPr><w:ilvl w:val="1"/><w:numId w:val="5"/></w:numPr></w:pPr><w:r><w:rPr/><w:t xml:space="preserve">Preparan una breve presentación con sus conclusiones.</w:t></w:r></w:p><w:p><w:pPr><w:numPr><w:ilvl w:val="0"/><w:numId w:val="5"/></w:numPr></w:pPr><w:r><w:rPr><w:b w:val="1"/><w:bCs w:val="1"/></w:rPr><w:t xml:space="preserve">Organización:</w:t></w:r><w:r><w:rPr/><w:t xml:space="preserve"> Mismos grupos.</w:t></w:r></w:p><w:p><w:pPr><w:numPr><w:ilvl w:val="0"/><w:numId w:val="5"/></w:numPr></w:pPr><w:r><w:rPr><w:b w:val="1"/><w:bCs w:val="1"/></w:rPr><w:t xml:space="preserve">Producto o evidencia:</w:t></w:r><w:r><w:rPr/><w:t xml:space="preserve"> Presentación grupal y reporte escrito con clasificación y análisis.</w:t></w:r></w:p><w:p><w:pPr><w:numPr><w:ilvl w:val="0"/><w:numId w:val="5"/></w:numPr></w:pPr><w:r><w:rPr><w:b w:val="1"/><w:bCs w:val="1"/></w:rPr><w:t xml:space="preserve">Tiempo estimado:</w:t></w:r><w:r><w:rPr/><w:t xml:space="preserve"> 40 minutos.</w:t></w:r></w:p><w:p><w:pPr><w:numPr><w:ilvl w:val="0"/><w:numId w:val="5"/></w:numPr></w:pPr><w:r><w:rPr><w:b w:val="1"/><w:bCs w:val="1"/></w:rPr><w:t xml:space="preserve">Rol del docente:</w:t></w:r><w:r><w:rPr/><w:t xml:space="preserve"> Facilita recursos, pregunta "¿Qué factores influyen en la clasificación?", "¿Cómo afecta la clasificación a la empresa?", y retroalimenta en las presentaciones.</w:t></w:r></w:p><w:p><w:pPr/><w:r><w:rPr><w:b w:val="1"/><w:bCs w:val="1"/></w:rPr><w:t xml:space="preserve">Diferenciación</w:t></w:r></w:p><w:p><w:pPr><w:numPr><w:ilvl w:val="0"/><w:numId w:val="6"/></w:numPr></w:pPr><w:r><w:rPr/><w:t xml:space="preserve">Para estudiantes que terminan antes: Proponer un reto extra donde busquen códigos arancelarios de productos adicionales y expliquen diferencias entre ellos.</w:t></w:r></w:p><w:p><w:pPr><w:numPr><w:ilvl w:val="0"/><w:numId w:val="6"/></w:numPr></w:pPr><w:r><w:rPr/><w:t xml:space="preserve">Para quienes necesitan apoyo: Brindar fichas resumen con pasos para buscar códigos y apoyo directo durante las actividades.</w:t></w:r></w:p><w:p><w:pPr/><w:r><w:rPr><w:b w:val="1"/><w:bCs w:val="1"/></w:rPr><w:t xml:space="preserve">Transiciones</w:t></w:r></w:p><w:p><w:pPr/><w:r><w:rPr><w:b w:val="1"/><w:bCs w:val="1"/></w:rPr><w:t xml:space="preserve">Docente:</w:t></w:r><w:r><w:rPr/><w:t xml:space="preserve"> Al finalizar la primera actividad, invita a compartir hallazgos para conectar con el caso práctico y muestra cómo la teoría se aplica a escenarios reales, facilitando la transición fluida entre actividades.</w:t></w:r></w:p><w:p><w:pPr/><w:r><w:rPr/><w:t xml:space="preserve">Fase de Cierre</w:t></w:r></w:p><w:p><w:pPr/><w:r><w:rPr><w:b w:val="1"/><w:bCs w:val="1"/></w:rPr><w:t xml:space="preserve">Tiempo estimado:</w:t></w:r></w:p><w:p><w:pPr/><w:r><w:rPr/><w:t xml:space="preserve"> 20 minutos</w:t></w:r></w:p><w:p><w:pPr/><w:r><w:rPr><w:b w:val="1"/><w:bCs w:val="1"/></w:rPr><w:t xml:space="preserve">Síntesis</w:t></w:r></w:p><w:p><w:pPr/><w:r><w:rPr><w:b w:val="1"/><w:bCs w:val="1"/></w:rPr><w:t xml:space="preserve">Docente:</w:t></w:r><w:r><w:rPr/><w:t xml:space="preserve"> Guía la elaboración colectiva en el pizarrón de un mapa mental con los elementos clave de la nomenclatura arancelaria y su aplicación.</w:t></w:r></w:p><w:p><w:pPr/><w:r><w:rPr><w:b w:val="1"/><w:bCs w:val="1"/></w:rPr><w:t xml:space="preserve">Estudiantes:</w:t></w:r><w:r><w:rPr/><w:t xml:space="preserve"> Participan aportando ideas y organizándolas en el mapa mental.</w:t></w:r></w:p><w:p><w:pPr/><w:r><w:rPr><w:b w:val="1"/><w:bCs w:val="1"/></w:rPr><w:t xml:space="preserve">Reflexión metacognitiva</w:t></w:r></w:p><w:p><w:pPr/><w:r><w:rPr><w:b w:val="1"/><w:bCs w:val="1"/></w:rPr><w:t xml:space="preserve">Docente:</w:t></w:r><w:r><w:rPr/><w:t xml:space="preserve"> Plantea las siguientes preguntas para que cada estudiante responda por escrito:</w:t></w:r></w:p><w:p><w:pPr/><w:r><w:rPr/><w:t xml:space="preserve">Fase de Inicio
Tiempo estimado: 20 minutos
Propósito de la sesión
Docente: Explica que durante la sesión explorarán cómo identificar y clasificar productos según la nomenclatura arancelaria, herramienta clave para el comercio internacional, y por qué es importante dominarla para evitar problemas en exportaciones e importaciones.

Activación de conocimientos previos
Docente: Presenta la siguiente pregunta a los estudiantes: "¿Alguna vez han comprado o vendido un producto que vino de otro país? ¿Saben cómo se decide qué impuestos o normas aplican a ese producto?" Luego, invita a un breve debate de 5 minutos para compartir ideas.
Estudiantes: Responden y comentan experiencias, conectando con conocimientos previos sobre importación y exportación.

Motivación y enganche
Docente: Presenta un dato curioso: "Cada año, millones de productos cruzan fronteras y se clasifican con códigos. Un error en esta clasificación puede costar miles de dólares a una empresa o retrasar un envío importante." Muestra un breve video de 3 minutos que ejemplifica un problema real de clasificación arancelaria.
Estudiantes: Observan el video y reflexionan sobre la importancia del tema.

Contextualización
Docente: Relaciona la nomenclatura arancelaria con la vida cotidiana de los estudiantes, explicando cómo afecta a productos que usan diariamente y a posibles oportunidades laborales en comercio exterior.
Estudiantes: Escuchan y hacen preguntas para aclarar dudas iniciales.

Fase de Desarrollo
Tiempo estimado: 80 minutos

Presentación del contenido
Docente: Introduce la estructura de la nomenclatura arancelaria mostrando carteles y diapositivas, explicando secciones, capítulos, partidas y subpartidas con ejemplos sencillos. Explica que trabajarán con casos reales para aplicar lo aprendido.

Actividad 1: "Descubre el código"

  Objetivo: Analizar y aplicar la estructura de la nomenclatura para identificar códigos arancelarios.
  Instrucciones:
    
      Divide a los estudiantes en grupos de 3-4 personas.
      Entrega a cada grupo un producto con su descripción (por ejemplo, "zapatos de cuero para hombre").
      Con la guía del Sistema Armonizado impresa, el grupo debe buscar el código arancelario correspondiente.
      Cada grupo escribe el código y justifica su elección brevemente.
    
  
  Organización: Grupos de 3-4 estudiantes.
  Producto o evidencia: Código arancelario identificado y justificación escrita.
  Tiempo estimado: 30 minutos.
  Rol del docente: Circula entre grupos para orientar, formular preguntas como "¿Por qué seleccionaron este código?" o "¿Qué características del producto les ayudaron a decidir?", y asegurar comprensión.


Actividad 2: "Caso práctico de importación"

  Objetivo: Aplicar la nomenclatura para clasificar productos en situaciones comerciales reales.
  Instrucciones:
    
      Presenta un caso escrito: una empresa importa un lote de componentes electrónicos que deben clasificarse para calcular impuestos.
      En grupo, los estudiantes deben identificar el código arancelario correcto, estimar posibles impuestos (con tablas simplificadas proporcionadas) y discutir implicaciones.
      Preparan una breve presentación con sus conclusiones.
    
  
  Organización: Mismos grupos.
  Producto o evidencia: Presentación grupal y reporte escrito con clasificación y análisis.
  Tiempo estimado: 40 minutos.
  Rol del docente: Facilita recursos, pregunta "¿Qué factores influyen en la clasificación?", "¿Cómo afecta la clasificación a la empresa?", y retroalimenta en las presentaciones.


Diferenciación

  Para estudiantes que terminan antes: Proponer un reto extra donde busquen códigos arancelarios de productos adicionales y expliquen diferencias entre ellos.
  Para quienes necesitan apoyo: Brindar fichas resumen con pasos para buscar códigos y apoyo directo durante las actividades.


Transiciones
Docente: Al finalizar la primera actividad, invita a compartir hallazgos para conectar con el caso práctico y muestra cómo la teoría se aplica a escenarios reales, facilitando la transición fluida entre actividades.

Fase de Cierre
Tiempo estimado: 20 minutos

Síntesis
Docente: Guía la elaboración colectiva en el pizarrón de un mapa mental con los elementos clave de la nomenclatura arancelaria y su aplicación.
Estudiantes: Participan aportando ideas y organizándolas en el mapa mental.

Reflexión metacognitiva
Docente: Plantea las siguientes preguntas para que cada estudiante responda por escrito:

  ¿Cómo me ayudó la nomenclatura arancelaria a entender mejor el comercio internacional?
  ¿Qué dificultades tuve para clasificar productos y cómo las superé?
  ¿En qué situaciones prácticas puedo aplicar lo aprendido hoy?



Retroalimentación
Docente: Revisa las respuestas, ofrece comentarios inmediatos destacando aciertos y sugerencias para mejorar, y responde dudas finales.

Transferencia
Docente: Explica cómo este conocimiento es útil para futuros cursos y en el ámbito laboral, invitando a los estudiantes a observar la clasificación arancelaria en productos que consumen o en empresas locales.

Tarea o reto
Docente: Propone investigar y traer a la próxima sesión el código arancelario de tres productos que usen en casa o en su comunidad, con breve explicación de por qué los clasificaron así.</w:t></w:r></w:p><w:p/><w:p><w:pPr/><w:r><w:rPr><w:color w:val="2b6cb0"/><w:sz w:val="28"/><w:szCs w:val="28"/><w:b w:val="1"/><w:bCs w:val="1"/></w:rPr><w:t xml:space="preserve">Evaluación</w:t></w:r></w:p><w:p><w:pPr/><w:r><w:rPr><w:b w:val="1"/><w:bCs w:val="1"/></w:rPr><w:t xml:space="preserve">Tipo de evaluación:</w:t></w:r><w:r><w:rPr/><w:t xml:space="preserve"> La evaluación será formativa durante la fase de desarrollo, mediante la observación directa y revisión de productos de las actividades grupales, y sumativa en la fase de cierre con la reflexión escrita y síntesis grupal.</w:t></w:r></w:p><w:p><w:pPr/><w:r><w:rPr><w:b w:val="1"/><w:bCs w:val="1"/></w:rPr><w:t xml:space="preserve">Criterios de evaluación:</w:t></w:r></w:p><w:p><w:pPr><w:numPr><w:ilvl w:val="0"/><w:numId w:val="8"/></w:numPr></w:pPr><w:r><w:rPr/><w:t xml:space="preserve">Identifica correctamente la estructura y componentes de la nomenclatura arancelaria (objetivo 1).</w:t></w:r></w:p><w:p><w:pPr><w:numPr><w:ilvl w:val="0"/><w:numId w:val="8"/></w:numPr></w:pPr><w:r><w:rPr/><w:t xml:space="preserve">Aplica adecuadamente la nomenclatura para clasificar productos en casos prácticos (objetivo 2).</w:t></w:r></w:p><w:p><w:pPr><w:numPr><w:ilvl w:val="0"/><w:numId w:val="8"/></w:numPr></w:pPr><w:r><w:rPr/><w:t xml:space="preserve">Evalúa y argumenta la clasificación arancelaria en situaciones comerciales reales (objetivos 3 y 4).</w:t></w:r></w:p><w:p><w:pPr/><w:r><w:rPr><w:b w:val="1"/><w:bCs w:val="1"/></w:rPr><w:t xml:space="preserve">Instrumentos sugeridos:</w:t></w:r></w:p><w:p><w:pPr><w:numPr><w:ilvl w:val="0"/><w:numId w:val="9"/></w:numPr></w:pPr><w:r><w:rPr/><w:t xml:space="preserve">Lista de cotejo para productos escritos y presentaciones grupales.</w:t></w:r></w:p><w:p><w:pPr><w:numPr><w:ilvl w:val="0"/><w:numId w:val="9"/></w:numPr></w:pPr><w:r><w:rPr/><w:t xml:space="preserve">Observación directa durante actividades para verificar participación y comprensión.</w:t></w:r></w:p><w:p><w:pPr><w:numPr><w:ilvl w:val="0"/><w:numId w:val="9"/></w:numPr></w:pPr><w:r><w:rPr/><w:t xml:space="preserve">Rúbrica para la reflexión escrita evaluando profundidad y claridad.</w:t></w:r></w:p><w:p><w:pPr/><w:r><w:rPr><w:b w:val="1"/><w:bCs w:val="1"/></w:rPr><w:t xml:space="preserve">Evidencias de aprendizaje:</w:t></w:r></w:p><w:p><w:pPr><w:numPr><w:ilvl w:val="0"/><w:numId w:val="10"/></w:numPr></w:pPr><w:r><w:rPr/><w:t xml:space="preserve">Códigos arancelarios correctamente identificados y justificados en actividades prácticas.</w:t></w:r></w:p><w:p><w:pPr><w:numPr><w:ilvl w:val="0"/><w:numId w:val="10"/></w:numPr></w:pPr><w:r><w:rPr/><w:t xml:space="preserve">Presentaciones grupales con análisis de casos reales.</w:t></w:r></w:p><w:p><w:pPr><w:numPr><w:ilvl w:val="0"/><w:numId w:val="10"/></w:numPr></w:pPr><w:r><w:rPr/><w:t xml:space="preserve">Mapa mental colectivo que sintetiza conceptos clave.</w:t></w:r></w:p><w:p><w:pPr><w:numPr><w:ilvl w:val="0"/><w:numId w:val="10"/></w:numPr></w:pPr><w:r><w:rPr/><w:t xml:space="preserve">Respuestas reflexivas escritas que demuestran autoevaluación del aprendizaje.</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compras un celular, un par de zapatos deportivos o incluso un videojuego. ¿Sabías que detrás de esos productos hay un sistema que ayuda a saber exactamente qué impuestos se deben pagar para que lleguen a tus manos? Este sistema se llama nomenclatura arancelaria y es fundamental en el comercio internacional.</w:t></w:r></w:p><w:p><w:pPr/><w:r><w:rPr/><w:t xml:space="preserve">En la vida cotidiana, aunque no lo notemos, la correcta clasificación de los productos que se importan y exportan afecta el precio final, la calidad y la disponibilidad de los artículos que usamos todos los días. Por ejemplo, cuando un país quiere vender café, ropa o tecnología en otro país, debe identificar correctamente cada producto para cumplir con las reglas y pagar los impuestos correspondientes.</w:t></w:r></w:p><w:p><w:pPr/><w:r><w:rPr/><w:t xml:space="preserve">Actualmente, con el aumento del comercio global y la digitalización, entender cómo se clasifican los productos es vital para empresas y profesionales que trabajan en logística, comercio exterior y administración. Además, este conocimiento puede abrirles muchas puertas en el mundo laboral y empresarial.</w:t></w:r></w:p><w:p><w:pPr/><w:r><w:rPr/><w:t xml:space="preserve">Hoy, en esta sesión, exploraremos juntos cómo funciona la nomenclatura arancelaria y por qué es una herramienta clave para que los productos crucen las fronteras sin problemas. Prepárense para descubrir un aspecto esencial del comercio internacional que impacta directamente en nuestra economía y en las oportunidades que tendrán como futuros técnicos y tecnólogos.</w:t></w:r></w:p><w:p/><w:p><w:pPr/><w:r><w:rPr><w:sz w:val="22"/><w:szCs w:val="22"/><w:b w:val="1"/><w:bCs w:val="1"/></w:rPr><w:t xml:space="preserve">Desarrollo - Ejemplos</w:t></w:r></w:p><w:p><w:pPr/><w:r><w:rPr/><w:t xml:space="preserve">Ejemplos Prácticos y Casos de Estudio para el Plan de Clase

Para facilitar el aprendizaje aplicado de la nomenclatura arancelaria y su correcta clasificación, se proponen los siguientes ejemplos y casos de estudio, diseñados para estudiantes de educación técnica/tecnológica. Estos casos son reales y relevantes, y están pensados para realizarse en una sesión de 2 horas bajo la metodología Aprendizaje Basado en Casos.

Ejemplo Práctico 1: Clasificación de un Producto Electrónico

</w:t></w:r></w:p><w:p/><w:p><w:pPr/><w:r><w:rPr><w:sz w:val="22"/><w:szCs w:val="22"/><w:b w:val="1"/><w:bCs w:val="1"/></w:rPr><w:t xml:space="preserve">Inicio - Activar</w:t></w:r></w:p><w:p><w:pPr/><w:r><w:rPr><w:b w:val="1"/><w:bCs w:val="1"/></w:rPr><w:t xml:space="preserve">Actividad para Activar Conocimientos Previos: “¿Qué sabes sobre productos y comercio?”</w:t></w:r></w:p><w:p><w:pPr/><w:r><w:rPr/><w:t xml:space="preserve">Duración: 8 minutos</w:t></w:r></w:p><w:p><w:pPr/><w:r><w:rPr><w:b w:val="1"/><w:bCs w:val="1"/></w:rPr><w:t xml:space="preserve">Objetivo:</w:t></w:r><w:r><w:rPr/><w:t xml:space="preserve"> Conectar los conocimientos previos de los estudiantes sobre comercio internacional y clasificación de productos con el aprendizaje de la nomenclatura arancelaria, preparando el terreno para aplicar estos conceptos durante la sesión.</w:t></w:r></w:p><w:p><w:pPr/><w:r><w:rPr><w:b w:val="1"/><w:bCs w:val="1"/></w:rPr><w:t xml:space="preserve">Instrucciones:</w:t></w:r></w:p><w:p><w:pPr><w:numPr><w:ilvl w:val="0"/><w:numId w:val="11"/></w:numPr></w:pPr><w:r><w:rPr><w:b w:val="1"/><w:bCs w:val="1"/></w:rPr><w:t xml:space="preserve">Paso 1 (3 minutos):</w:t></w:r><w:r><w:rPr/><w:t xml:space="preserve"> El docente plantea en voz alta o proyecta en pantalla las siguientes preguntas para que los estudiantes reflexionen de forma individual durante 2 minutos:    </w:t></w:r><w:r><w:rPr/><w:t xml:space="preserve">  </w:t></w:r></w:p><w:p><w:pPr><w:numPr><w:ilvl w:val="1"/><w:numId w:val="11"/></w:numPr></w:pPr><w:r><w:rPr/><w:t xml:space="preserve">¿Qué entiendes por la palabra “arancel” o “nomenclatura arancelaria”?</w:t></w:r></w:p><w:p><w:pPr><w:numPr><w:ilvl w:val="1"/><w:numId w:val="11"/></w:numPr></w:pPr><w:r><w:rPr/><w:t xml:space="preserve">¿Por qué crees que es importante clasificar correctamente los productos que se importan o exportan?</w:t></w:r></w:p><w:p><w:pPr><w:numPr><w:ilvl w:val="1"/><w:numId w:val="11"/></w:numPr></w:pPr><w:r><w:rPr/><w:t xml:space="preserve">¿Has escuchado sobre códigos o números que identifican productos en el comercio internacional? ¿Para qué crees que sirven?</w:t></w:r></w:p><w:p><w:pPr><w:numPr><w:ilvl w:val="0"/><w:numId w:val="11"/></w:numPr></w:pPr><w:r><w:rPr><w:b w:val="1"/><w:bCs w:val="1"/></w:rPr><w:t xml:space="preserve">Paso 2 (5 minutos):</w:t></w:r><w:r><w:rPr/><w:t xml:space="preserve"> Se organiza un breve intercambio en parejas o en grupos pequeños donde los estudiantes comparten sus respuestas y reflexiones.</w:t></w:r></w:p><w:p><w:pPr><w:numPr><w:ilvl w:val="0"/><w:numId w:val="11"/></w:numPr></w:pPr><w:r><w:rPr><w:b w:val="1"/><w:bCs w:val="1"/></w:rPr><w:t xml:space="preserve">Paso 3 (opcional, si el tiempo lo permite):</w:t></w:r><w:r><w:rPr/><w:t xml:space="preserve"> Se realiza una puesta en común rápida con todo el grupo para comentar algunas ideas clave y el docente introduce brevemente qué es la nomenclatura arancelaria y su importancia para la correcta clasificación de productos en comercio internacional.</w:t></w:r></w:p><w:p><w:pPr/><w:r><w:rPr><w:b w:val="1"/><w:bCs w:val="1"/></w:rPr><w:t xml:space="preserve">Conexión con el objetivo de aprendizaje:</w:t></w:r><w:r><w:rPr/><w:t xml:space="preserve"> Esta actividad permite que los estudiantes conecten sus ideas previas con la aplicación práctica que verán en la sesión sobre la nomenclatura arancelaria, facilitando que comprendan la utilidad real de clasificar productos correctamente para exportación e importación.</w:t></w:r></w:p><w:p/><w:p><w:pPr/><w:r><w:rPr><w:sz w:val="22"/><w:szCs w:val="22"/><w:b w:val="1"/><w:bCs w:val="1"/></w:rPr><w:t xml:space="preserve">Recomendaciones - Tic_ia</w:t></w:r></w:p><w:p><w:pPr/><w:r><w:rPr><w:b w:val="1"/><w:bCs w:val="1"/></w:rPr><w:t xml:space="preserve">Inicio</w:t></w:r></w:p><w:p><w:pPr><w:numPr><w:ilvl w:val="0"/><w:numId w:val="12"/></w:numPr></w:pPr><w:r><w:rPr><w:b w:val="1"/><w:bCs w:val="1"/></w:rPr><w:t xml:space="preserve">Herramienta:</w:t></w:r><w:r><w:rPr/><w:t xml:space="preserve"> Google Forms (Sustitución)    </w:t></w:r><w:r><w:rPr/><w:t xml:space="preserve">El docente puede crear un formulario digital con preguntas para activar conocimientos previos sobre importación y exportación, reemplazando la tradicional ronda oral.</w:t></w:r><w:r><w:rPr/><w:t xml:space="preserve">    </w:t></w:r><w:r><w:rPr/><w:t xml:space="preserve">Al ser accesible y sencillo, permite recopilar respuestas rápidamente y generar un resumen automático para guiar el debate.</w:t></w:r><w:r><w:rPr/><w:t xml:space="preserve">    </w:t></w:r><w:r><w:rPr/><w:t xml:space="preserve">Contribuye a los objetivos al facilitar la identificación de ideas previas y preparar a los estudiantes para la comprensión de la nomenclatura arancelaria.</w:t></w:r><w:r><w:rPr/><w:t xml:space="preserve">  </w:t></w:r></w:p><w:p><w:pPr><w:numPr><w:ilvl w:val="0"/><w:numId w:val="12"/></w:numPr></w:pPr><w:r><w:rPr><w:b w:val="1"/><w:bCs w:val="1"/></w:rPr><w:t xml:space="preserve">Herramienta:</w:t></w:r><w:r><w:rPr/><w:t xml:space="preserve"> YouTube o plataforma educativa para video (Aumento)    </w:t></w:r><w:r><w:rPr/><w:t xml:space="preserve">Mostrar un video corto sobre problemas reales de clasificación arancelaria usando recursos audiovisuales disponibles en línea.</w:t></w:r><w:r><w:rPr/><w:t xml:space="preserve">    </w:t></w:r><w:r><w:rPr/><w:t xml:space="preserve">Esto mejora la motivación y comprensión sin alterar la estructura tradicional de presentación, haciendo más tangible la importancia del tema.</w:t></w:r><w:r><w:rPr/><w:t xml:space="preserve">    </w:t></w:r><w:r><w:rPr/><w:t xml:space="preserve">Potencia el objetivo de motivar y contextualizar la importancia de la nomenclatura arancelaria.</w:t></w:r><w:r><w:rPr/><w:t xml:space="preserve">  </w:t></w:r></w:p><w:p><w:pPr/><w:r><w:rPr><w:b w:val="1"/><w:bCs w:val="1"/></w:rPr><w:t xml:space="preserve">Desarrollo</w:t></w:r></w:p><w:p><w:pPr><w:numPr><w:ilvl w:val="0"/><w:numId w:val="13"/></w:numPr></w:pPr><w:r><w:rPr><w:b w:val="1"/><w:bCs w:val="1"/></w:rPr><w:t xml:space="preserve">Herramienta:</w:t></w:r><w:r><w:rPr/><w:t xml:space="preserve"> Simulador de clasificación arancelaria en línea (Modificación)    </w:t></w:r><w:r><w:rPr/><w:t xml:space="preserve">Utilizar un simulador web sencillo que permita a los estudiantes ingresar características de productos para que el sistema sugiera códigos arancelarios posibles.</w:t></w:r><w:r><w:rPr/><w:t xml:space="preserve">    </w:t></w:r><w:r><w:rPr/><w:t xml:space="preserve">Esta herramienta transforma la actividad tradicional en una experiencia interactiva que facilita aplicar la estructura de la nomenclatura a casos reales.</w:t></w:r><w:r><w:rPr/><w:t xml:space="preserve">    </w:t></w:r><w:r><w:rPr/><w:t xml:space="preserve">Contribuye directamente al objetivo de aplicar la nomenclatura para clasificar productos, promoviendo el aprendizaje activo y colaborativo.</w:t></w:r><w:r><w:rPr/><w:t xml:space="preserve">  </w:t></w:r></w:p><w:p><w:pPr><w:numPr><w:ilvl w:val="0"/><w:numId w:val="13"/></w:numPr></w:pPr><w:r><w:rPr><w:b w:val="1"/><w:bCs w:val="1"/></w:rPr><w:t xml:space="preserve">Herramienta:</w:t></w:r><w:r><w:rPr/><w:t xml:space="preserve"> Chatbot basado en IA para consultas sobre nomenclatura arancelaria (Modificación)    </w:t></w:r><w:r><w:rPr/><w:t xml:space="preserve">Implementar un chatbot con IA entrenado para responder dudas frecuentes sobre códigos arancelarios, estructura y ejemplos.</w:t></w:r><w:r><w:rPr/><w:t xml:space="preserve">    </w:t></w:r><w:r><w:rPr/><w:t xml:space="preserve">Esto permite un apoyo inmediato y personalizado durante la actividad grupal, fomentando la autonomía y profundización del aprendizaje.</w:t></w:r><w:r><w:rPr/><w:t xml:space="preserve">    </w:t></w:r><w:r><w:rPr/><w:t xml:space="preserve">Facilita la correcta aplicación de la nomenclatura y la resolución de problemas, alineado con el objetivo de la sesión.</w:t></w:r><w:r><w:rPr/><w:t xml:space="preserve">  </w:t></w:r></w:p><w:p><w:pPr/><w:r><w:rPr><w:b w:val="1"/><w:bCs w:val="1"/></w:rPr><w:t xml:space="preserve">Cierre</w:t></w:r></w:p><w:p><w:pPr><w:numPr><w:ilvl w:val="0"/><w:numId w:val="14"/></w:numPr></w:pPr><w:r><w:rPr><w:b w:val="1"/><w:bCs w:val="1"/></w:rPr><w:t xml:space="preserve">Herramienta:</w:t></w:r><w:r><w:rPr/><w:t xml:space="preserve"> Padlet o Jamboard (Aumento)    </w:t></w:r><w:r><w:rPr/><w:t xml:space="preserve">Invitar a los estudiantes a subir sus conclusiones, aprendizajes y dudas en un muro digital colaborativo.</w:t></w:r><w:r><w:rPr/><w:t xml:space="preserve">    </w:t></w:r><w:r><w:rPr/><w:t xml:space="preserve">Mejora la síntesis y reflexión grupal, permitiendo que todos participen y visualicen las aportaciones de sus compañeros.</w:t></w:r><w:r><w:rPr/><w:t xml:space="preserve">    </w:t></w:r><w:r><w:rPr/><w:t xml:space="preserve">Apoya el objetivo de consolidar aprendizajes sobre nomenclatura arancelaria y su relevancia práctica.</w:t></w:r><w:r><w:rPr/><w:t xml:space="preserve">  </w:t></w:r></w:p><w:p><w:pPr><w:numPr><w:ilvl w:val="0"/><w:numId w:val="14"/></w:numPr></w:pPr><w:r><w:rPr><w:b w:val="1"/><w:bCs w:val="1"/></w:rPr><w:t xml:space="preserve">Herramienta:</w:t></w:r><w:r><w:rPr/><w:t xml:space="preserve"> Presentación digital con feedback en tiempo real (Redefinición)    </w:t></w:r><w:r><w:rPr/><w:t xml:space="preserve">Usar plataformas como Mentimeter para que los estudiantes respondan preguntas de repaso o evalúen casos en tiempo real, generando gráficos y análisis instantáneos.</w:t></w:r><w:r><w:rPr/><w:t xml:space="preserve">    </w:t></w:r><w:r><w:rPr/><w:t xml:space="preserve">Esta dinámica no solo evalúa el aprendizaje sino que crea una experiencia interactiva y participativa que antes no era posible en tiempo real.</w:t></w:r><w:r><w:rPr/><w:t xml:space="preserve">    </w:t></w:r><w:r><w:rPr/><w:t xml:space="preserve">Permite al docente ajustar la retroalimentación y cerrar la sesión con un diagnóstico claro del nivel de comprensión y aplicación de la nomenclatura.</w:t></w:r><w:r><w:rPr/><w:t xml:space="preserve">  </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Atención y concentración</w:t></w:r></w:p></w:tc><w:tc><w:tcPr><w:noWrap/></w:tcPr><w:p><w:pPr/><w:r><w:rPr/><w:t xml:space="preserve">Presta atención completa durante toda la fase de inicio, sin distracciones.</w:t></w:r></w:p></w:tc><w:tc><w:tcPr><w:noWrap/></w:tcPr><w:p><w:pPr/><w:r><w:rPr/><w:t xml:space="preserve">Presta atención la mayor parte del tiempo, con pocas distracciones.</w:t></w:r></w:p></w:tc><w:tc><w:tcPr><w:noWrap/></w:tcPr><w:p><w:pPr/><w:r><w:rPr/><w:t xml:space="preserve">Presta atención de forma intermitente, con algunas distracciones notorias.</w:t></w:r></w:p></w:tc><w:tc><w:tcPr><w:noWrap/></w:tcPr><w:p><w:pPr/><w:r><w:rPr/><w:t xml:space="preserve">No presta atención, está distraído o interrumpe la actividad.</w:t></w:r></w:p></w:tc></w:tr><w:tr><w:trPr/><w:tc><w:tcPr><w:noWrap/></w:tcPr><w:p><w:pPr/><w:r><w:rPr><w:b w:val="1"/><w:bCs w:val="1"/></w:rPr><w:t xml:space="preserve">Participación activa</w:t></w:r></w:p></w:tc><w:tc><w:tcPr><w:noWrap/></w:tcPr><w:p><w:pPr/><w:r><w:rPr/><w:t xml:space="preserve">Contribuye voluntariamente con ideas y preguntas relacionadas al tema de nomenclatura arancelaria.</w:t></w:r></w:p></w:tc><w:tc><w:tcPr><w:noWrap/></w:tcPr><w:p><w:pPr/><w:r><w:rPr/><w:t xml:space="preserve">Participa cuando se le solicita, aportando ideas pertinentes.</w:t></w:r></w:p></w:tc><w:tc><w:tcPr><w:noWrap/></w:tcPr><w:p><w:pPr/><w:r><w:rPr/><w:t xml:space="preserve">Participa muy poco y sus aportes son poco relacionados al tema.</w:t></w:r></w:p></w:tc><w:tc><w:tcPr><w:noWrap/></w:tcPr><w:p><w:pPr/><w:r><w:rPr/><w:t xml:space="preserve">No participa o sus aportes no tienen relación con el tema.</w:t></w:r></w:p></w:tc></w:tr><w:tr><w:trPr/><w:tc><w:tcPr><w:noWrap/></w:tcPr><w:p><w:pPr/><w:r><w:rPr><w:b w:val="1"/><w:bCs w:val="1"/></w:rPr><w:t xml:space="preserve">Disposición para el trabajo colaborativo</w:t></w:r></w:p></w:tc><w:tc><w:tcPr><w:noWrap/></w:tcPr><w:p><w:pPr/><w:r><w:rPr/><w:t xml:space="preserve">Muestra actitud positiva y colabora activamente con sus compañeros en las actividades iniciales.</w:t></w:r></w:p></w:tc><w:tc><w:tcPr><w:noWrap/></w:tcPr><w:p><w:pPr/><w:r><w:rPr/><w:t xml:space="preserve">Muestra disposición para colaborar cuando se le pide.</w:t></w:r></w:p></w:tc><w:tc><w:tcPr><w:noWrap/></w:tcPr><w:p><w:pPr/><w:r><w:rPr/><w:t xml:space="preserve">Se muestra indiferente o poco colaborativo en el trabajo en equipo.</w:t></w:r></w:p></w:tc><w:tc><w:tcPr><w:noWrap/></w:tcPr><w:p><w:pPr/><w:r><w:rPr/><w:t xml:space="preserve">Se niega a colaborar o dificulta la dinámica grupal.</w:t></w:r></w:p></w:tc></w:tr><w:tr><w:trPr/><w:tc><w:tcPr><w:noWrap/></w:tcPr><w:p><w:pPr/><w:r><w:rPr><w:b w:val="1"/><w:bCs w:val="1"/></w:rPr><w:t xml:space="preserve">Comprensión inicial del tema</w:t></w:r></w:p></w:tc><w:tc><w:tcPr><w:noWrap/></w:tcPr><w:p><w:pPr/><w:r><w:rPr/><w:t xml:space="preserve">Demuestra comprensión clara y conecta la importancia de la nomenclatura arancelaria con el comercio internacional.</w:t></w:r></w:p></w:tc><w:tc><w:tcPr><w:noWrap/></w:tcPr><w:p><w:pPr/><w:r><w:rPr/><w:t xml:space="preserve">Entiende la idea general del tema y su relevancia para el comercio.</w:t></w:r></w:p></w:tc><w:tc><w:tcPr><w:noWrap/></w:tcPr><w:p><w:pPr/><w:r><w:rPr/><w:t xml:space="preserve">Muestra comprensión parcial o confusa sobre el tema.</w:t></w:r></w:p></w:tc><w:tc><w:tcPr><w:noWrap/></w:tcPr><w:p><w:pPr/><w:r><w:rPr/><w:t xml:space="preserve">No comprende el tema ni su importancia en el comercio.</w:t></w:r></w:p></w:tc></w:tr></w:tbl><w:p><w:pPr/><w:r><w:rPr><w:b w:val="1"/><w:bCs w:val="1"/></w:rPr><w:t xml:space="preserve">Indicaciones para el docente:</w:t></w:r></w:p><w:p><w:pPr><w:numPr><w:ilvl w:val="0"/><w:numId w:val="15"/></w:numPr></w:pPr><w:r><w:rPr/><w:t xml:space="preserve">Observar la atención y participación de los estudiantes durante la introducción y presentación del caso.</w:t></w:r></w:p><w:p><w:pPr><w:numPr><w:ilvl w:val="0"/><w:numId w:val="15"/></w:numPr></w:pPr><w:r><w:rPr/><w:t xml:space="preserve">Registrar notas breves sobre sus intervenciones y actitud para facilitar la evaluación.</w:t></w:r></w:p><w:p><w:pPr><w:numPr><w:ilvl w:val="0"/><w:numId w:val="15"/></w:numPr></w:pPr><w:r><w:rPr/><w:t xml:space="preserve">Utilizar esta rúbrica para dar retroalimentación oportuna que motive la mejora en fases posteriores.</w:t></w:r></w:p><w:p><w:pPr><w:numPr><w:ilvl w:val="0"/><w:numId w:val="15"/></w:numPr></w:pPr><w:r><w:rPr/><w:t xml:space="preserve">La evaluación debe ser formativa, enfocándose en promover la disposición para el aprendizaje.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C47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CA0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211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7A9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A4B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1B5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4E2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FF7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4DB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E56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D8D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DC6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8F5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350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401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2026-09-25T19:16:57-05:00</dcterms:created>
  <dcterms:modified xsi:type="dcterms:W3CDTF">2026-09-25T19:16:57-05:00</dcterms:modified>
</cp:coreProperties>
</file>

<file path=docProps/custom.xml><?xml version="1.0" encoding="utf-8"?>
<Properties xmlns="http://schemas.openxmlformats.org/officeDocument/2006/custom-properties" xmlns:vt="http://schemas.openxmlformats.org/officeDocument/2006/docPropsVTypes"/>
</file>