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Game of Possession: Mastering Ownership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aprendan a expresar pertenencia de forma clara y respetuosa en inglés, usando correctamente los pronombres posesivos (mine, yours, his, hers), el genitivo sajón (‘s) con nombres propios en singular, y formulando preguntas con “whose”. A través de una metodología basada en la gamificación, los estudiantes se involucrarán en actividades dinámicas y motivadoras que les permitirán practicar la expresión de pertenencia en contextos reales vinculados a objetos personales y escolares, colores y materiales. El aprendizaje de estas estructuras gramaticales no solo facilita la comunicación efectiva, sino que también promueve el respeto y la claridad en las interacciones diarias. Al dominar estas habilidades, los estudiantes podrán identificarse y relacionarse mejor con su entorno, favoreciendo su desarrollo comunicativo y cultural en un idioma extranjero.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pronombres posesivos (mine, yours, his, hers) en oraciones simples para expresar pertenencia.</w:t>
      </w:r>
    </w:p>
    <w:p>
      <w:pPr>
        <w:numPr>
          <w:ilvl w:val="0"/>
          <w:numId w:val="1"/>
        </w:numPr>
      </w:pPr>
      <w:r>
        <w:rPr/>
        <w:t xml:space="preserve">Formar y responder preguntas usando el genitivo sajón (‘s) con nombres propios en singular para indicar posesión.</w:t>
      </w:r>
    </w:p>
    <w:p>
      <w:pPr>
        <w:numPr>
          <w:ilvl w:val="0"/>
          <w:numId w:val="1"/>
        </w:numPr>
      </w:pPr>
      <w:r>
        <w:rPr/>
        <w:t xml:space="preserve">Construir y responder preguntas con “whose” para preguntar por la pertenencia de objetos.</w:t>
      </w:r>
    </w:p>
    <w:p>
      <w:pPr>
        <w:numPr>
          <w:ilvl w:val="0"/>
          <w:numId w:val="1"/>
        </w:numPr>
      </w:pPr>
      <w:r>
        <w:rPr/>
        <w:t xml:space="preserve">Describir objetos personales y escolares, incluyendo sus colores y materiales, aplicando estructuras de pertenencia.</w:t>
      </w:r>
    </w:p>
    <w:p>
      <w:pPr>
        <w:numPr>
          <w:ilvl w:val="0"/>
          <w:numId w:val="1"/>
        </w:numPr>
      </w:pPr>
      <w:r>
        <w:rPr/>
        <w:t xml:space="preserve">Expresar pertenencia usando frases simples de forma clara y respetuosa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personales y escolares (lápices, cuadernos, mochilas, etc.), colores y materiales (10 juegos de tarjetas por grupo).</w:t>
      </w:r>
    </w:p>
    <w:p>
      <w:pPr>
        <w:numPr>
          <w:ilvl w:val="0"/>
          <w:numId w:val="2"/>
        </w:numPr>
      </w:pPr>
      <w:r>
        <w:rPr/>
        <w:t xml:space="preserve">Carteles con ejemplos de pronombres posesivos, genitivo sajón y preguntas con “whose”.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de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Insignias o stickers para recompensar puntos y logros.</w:t>
      </w:r>
    </w:p>
    <w:p>
      <w:pPr>
        <w:numPr>
          <w:ilvl w:val="0"/>
          <w:numId w:val="2"/>
        </w:numPr>
      </w:pPr>
      <w:r>
        <w:rPr/>
        <w:t xml:space="preserve">Aplicación digital de cuestionarios tipo quiz (Kahoot o Quizizz) para repaso.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objetos personales y escolares.</w:t>
      </w:r>
    </w:p>
    <w:p>
      <w:pPr>
        <w:numPr>
          <w:ilvl w:val="0"/>
          <w:numId w:val="3"/>
        </w:numPr>
      </w:pPr>
      <w:r>
        <w:rPr/>
        <w:t xml:space="preserve">Familiaridad previa con estructuras simples en presente simple en inglés.</w:t>
      </w:r>
    </w:p>
    <w:p>
      <w:pPr>
        <w:numPr>
          <w:ilvl w:val="0"/>
          <w:numId w:val="3"/>
        </w:numPr>
      </w:pPr>
      <w:r>
        <w:rPr/>
        <w:t xml:space="preserve">Habilidad para formar oraciones afirmativas y preguntas básicas en inglés.</w:t>
      </w:r>
    </w:p>
    <w:p>
      <w:pPr>
        <w:numPr>
          <w:ilvl w:val="0"/>
          <w:numId w:val="3"/>
        </w:numPr>
      </w:pPr>
      <w:r>
        <w:rPr/>
        <w:t xml:space="preserve">Experiencia previa con pronombres personales (I, you, he, she, etc.).</w:t>
      </w:r>
    </w:p>
    <w:p>
      <w:pPr>
        <w:numPr>
          <w:ilvl w:val="0"/>
          <w:numId w:val="3"/>
        </w:numPr>
      </w:pPr>
      <w:r>
        <w:rPr/>
        <w:t xml:space="preserve">Actitud colaborativa y disposición para participar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Pertenencia en Inglés
Fase de Inicio
Tiempo estimado: 10 minutos
Propósito de la sesión:
Conectar con conocimientos previos y presentar el objetivo de aprender a expresar pertenencia usando pronombres posesivos y el genitivo sajón.
Activación de conocimientos previos:
Docente: Saluda a los estudiantes, muestra imágenes de objetos personales (p. ej., un lápiz, una mochila) y pregunta: “Whose pencil is this?” Invitando a responder en inglés con lo que saben.
Estudiantes: Responden con frases simples como “It’s Maria’s” o “It’s mine” de forma espontánea o con ayuda.
Motivación y enganche:
Docente: Explica que hoy comenzarán un reto gamificado llamado “Game of Possession”, donde ganarán puntos y insignias por demostrar que saben decir a quién pertenece cada objeto.
Estudiantes: Se muestran emocionados y atentos al desafío.
Contextualización:
Docente: Conecta el tema explicando que expresar correctamente la pertenencia es importante para evitar confusiones y ser respetuosos con las cosas de los demás en su vida diaria y en el colegio.
Fase de Desarrollo
Tiempo estimado: 45 minutos
Presentación del contenido:
El docente introduce el pronombre posesivo y el genitivo sajón mediante una presentación visual con ejemplos claros y sencillos, explicando la diferencia y el uso de cada uno en frases.
Actividades de aprendizaje activo:
Actividad 1: “Matching Ownership” (Parejas de tarjetas)
Objetivo: Identificar y usar pronombres posesivos y genitivo sajón con objetos personales y nombres.
Instrucciones:
El docente reparte tarjetas con imágenes y otras con frases (ej. “It’s Ana’s”, “It’s mine”).
Los estudiantes en parejas deben unir tarjetas que correspondan correctamente.
Luego, leen en voz alta las frases formadas.
Organización: Parejas
Producto: Conjunto de pares de tarjetas correctamente emparejadas y lectura oral.
Tiempo: 15 minutos
Rol docente: Observa, corrige pronunciación y formula preguntas para reforzar comprensión (ej. “Whose backpack is this?”)
Actividad 2: “Whose is it?” (Juego de preguntas)
Objetivo: Formular y responder preguntas con “whose” usando objetos y colores.
Instrucciones:
En grupos de cuatro, un estudiante sostiene una tarjeta con un objeto y dice “Whose [object] is this?”
Los demás responden usando “It’s [Nombre]’s” o “It’s mine/yours”.
Se rotan los roles para que todos participen.
Organización: Grupos de 4 estudiantes
Producto: Preguntas y respuestas orales correctas.
Tiempo: 20 minutos
Rol docente: Escucha, ofrece retroalimentación inmediata y anota puntos para el equipo que responde correctamente.
Actividad 3: “Color and Material Detective” (Búsqueda y descripción)
Objetivo: Describir objetos usando colores y materiales, aplicando frases de pertenencia.
Instrucciones:
El docente distribuye imágenes de objetos con diferentes colores y materiales.
Cada estudiante debe describir el objeto y decir a quién pertenece usando frases como “It’s John’s blue pencil” o “It’s hers, the red notebook.”
Organización: Individual
Producto: Descripciones orales y escritas simples.
Tiempo: 10 minutos
Rol docente: Anima a usar vocabulario completo, corrige errores y otorga insignias por creatividad y precisión.
Diferenciación:
Para estudiantes que terminan antes: Retos extra con frases más complejas o formar oraciones negativas con pronombres posesivos.
Para estudiantes con dificultades: Apoyo con tarjetas visuales y oraciones modelo para repetir y practicar.
Transición:
El docente conecta la última actividad con la siguiente sesión anunciando que continuarán el juego para ganar más puntos y enfrentar nuevos retos con preguntas y respuestas.
Fase de Cierre
Tiempo estimado: 5 minutos
Síntesis:
Los estudiantes completan un “ticket de salida” escribiendo 3 frases usando pronombres posesivos, genitivo sajón y preguntas con “whose” aprendidas hoy.
Reflexión metacognitiva:
¿Cómo te ayudó el juego a entender mejor cómo expresar pertenencia?
¿Cuál pronombre posesivo te resulta más fácil usar y por qué?
¿Puedes formar una pregunta con “whose” para preguntar sobre algo que ves a tu alrededor?
Retroalimentación:
El docente comenta en voz alta ejemplos destacados del ticket de salida y felicita el esfuerzo, aclarando dudas finales.
Transferencia:
Se anticipa que en la siguiente sesión usarán estas estructuras para resolver un “misterio” en el aula, aumentando la motivación y el uso práctico.
Tarea:
Escribir en su cuaderno 5 frases con objetos personales de su casa, usando pronombres posesivos y genitivo sajón, para compartir en la próxima clase.
Sesión 2: Retos y Misterios de la Pertenencia
Fase de Inicio
Tiempo estimado: 10 minutos
Propósito de la sesión:
Recordar y reforzar lo aprendido sobre pertenencia, preparando a los estudiantes para un reto tipo “misterio” que requiere usar las estructuras vistas.
Activación de conocimientos previos:
Docente: Muestra un breve video animado donde personajes preguntan “Whose is this?” y responden con pronombres posesivos y genitivo sajón.
Estudiantes: Responden oralmente a preguntas rápidas sobre el video para activar vocabulario y estructuras.
Motivación y enganche:
Docente: Anuncia el inicio del “Misterio de la Mochila Perdida” donde deberán usar su inglés para descubrir a quién pertenece cada objeto encontrado.
Estudiantes: Se organizan en equipos emocionados para el juego.
Contextualización:
Se explica la importancia de preguntar y responder claramente para evitar conflictos, siendo respetuosos y precisos.
Fase de Desarrollo
Tiempo estimado: 45 minutos
Presentación del contenido:
Se refuerzan con ejemplos el uso de preguntas con “whose”, pronombres posesivos y genitivo sajón a través de una dinámica interactiva.
Actividades de aprendizaje activo:
Actividad 1: “Misterio de la Mochila Perdida” (Juego de rol y pistas)
Objetivo: Practicar preguntas y respuestas con “whose”, pronombres posesivos y genitivo sajón en contexto real y colaborativo.
Instrucciones:
El docente distribuye objetos ficticios (tarjetas con imágenes) “perdidos” en el aula.
Cada equipo recibe una lista de pistas con preguntas para identificar a quién pertenece cada objeto.
Usan frases como “Whose red notebook is this?” y responden “It’s Anna’s” o “It’s mine”.
Ganan puntos por respuestas correctas y rapidez.
Organización: Grupos de 4
Producto: Lista completa de objetos correctamente asignados con frases escritas y orales.
Tiempo: 25 minutos
Rol docente: Monitorea, ofrece pistas adicionales si es necesario, y da retroalimentación inmediata.
Actividad 2: “Quiz Rápido – ¡A Ganar Insignias!” (Competencia digital)
Objetivo: Consolidar vocabulario y estructuras de pertenencia mediante preguntas rápidas y divertidas.
Instrucciones:
Usan Kahoot o Quizizz para responder preguntas sobre pronombres posesivos, genitivo sajón y “whose”.
Se premia con insignias virtuales a los ganadores.
Organización: Individual (en grupo, pero cada uno responde desde su dispositivo)
Producto: Resultados digitales y discusión grupal de preguntas difíciles.
Tiempo: 15 minutos
Rol docente: Facilita el juego, ayuda con dudas y guía la revisión de respuestas.
Diferenciación:
Estudiantes avanzados: Formular frases con dos objetos y usar colores y materiales en las respuestas.
Estudiantes con dificultades: Uso de ejemplos escritos y apoyo visual durante el juego, además de frases modelo para repetir.
Transición:
El docente conecta la competencia con la siguiente sesión donde crearán un juego propio para demostrar lo aprendido.
Fase de Cierre
Tiempo estimado: 5 minutos
Síntesis:
En plenaria, cada equipo comparte una frase favorita aprendida o creada durante el juego.
Reflexión metacognitiva:
¿Qué fue lo más fácil y lo más difícil de preguntar “whose” y responder correctamente?
¿Cómo te ayudó el juego a recordar los pronombres posesivos y el genitivo sajón?
¿Cómo aplicarás estas frases fuera del aula?
Retroalimentación:
El docente felicita a todos, señala logros visibles y aclara dudas finales.
Transferencia:
Se anuncia que en la próxima sesión crearán sus propios juegos para enseñar a otros estudiantes.
Tarea:
Preparar una lista de 5 preguntas con “whose” y respuestas usando pronombres posesivos para presentar en la próxima clase.
Sesión 3: Creando y Compartiendo Juegos de Pertenencia
Fase de Inicio
Tiempo estimado: 10 minutos
Propósito de la sesión:
Revisar lo aprendido y preparar a los estudiantes para diseñar juegos que refuercen la expresión de pertenencia.
Activación de conocimientos previos:
Docente: Pregunta a los estudiantes: “Can you say a sentence with a pronoun possessive or ‘s genitive?” y “Can you ask a question with whose?”
Estudiantes: Responden oralmente y con ejemplos escritos en la pizarra.
Motivación y enganche:
Docente: Explica que hoy serán diseñadores de juegos y maestros, compartiendo su conocimiento con otros.
Estudiantes: Se muestran motivados y colaborativos.
Contextualización:
Se enfatiza que enseñar a otros fortalece su propio aprendizaje y les ayuda a comunicarse con respeto y claridad.
Fase de Desarrollo
Tiempo estimado: 45 minutos
Presentación del contenido:
Breve recordatorio con ejemplos de estructuras para incluir en los juegos: pronombres posesivos, genitivo sajón y preguntas con “whose”.
Actividades de aprendizaje activo:
Actividad 1: “Design Your Own Game” (Creación colaborativa)
Objetivo: Crear un juego que permita practicar la expresión de pertenencia con los contenidos aprendidos.
Instrucciones:
En grupos de 4, los estudiantes diseñan un juego de mesa o dinámico (tipo tablero, cartas, preguntas y respuestas) para practicar pronombres posesivos, genitivo sajón y “whose”.
Incluyen elementos como tarjetas, preguntas, puntos e instrucciones claras.
Preparan una breve explicación para presentar su juego.
Organización: Grupos de 4
Producto: Prototipo de juego con reglas escritas y materiales visuales.
Tiempo: 30 minutos
Rol docente: Asesora, sugiere mejoras, estimula la creatividad y apoya en la escritura de instrucciones.
Actividad 2: “Game Presentation and Play” (Presentación y juego entre grupos)
Objetivo: Practicar oralmente y aplicar estructuras de pertenencia en un contexto lúdico y social.
Instrucciones:
Cada grupo presenta su juego al resto de la clase.
Los grupos rotan para jugar a los juegos creados por sus compañeros.
Durante el juego, deben usar las frases y preguntas aprendidas para avanzar y ganar puntos.
Organización: Plenaria con rotación en grupos
Producto: Participación activa y uso oral de estructuras.
Tiempo: 15 minutos
Rol docente: Observa, evalúa participación y corrige errores de forma amable.
Diferenciación:
Estudiantes con mayor dominio: Lideran la explicación y ayudan a compañeros en la elaboración del juego.
Estudiantes con dificultades: Reciben modelos escritos y apoyo para la formulación de preguntas y respuestas.
Transición:
Se prepara la sesión de cierre con una reflexión sobre el aprendizaje y una evaluación formativa final.
Fase de Cierre
Tiempo estimado: 5 minutos
Síntesis:
Mapa mental colectivo en la pizarra con las principales estructuras y frases para expresar pertenencia aprendidas durante las sesiones.
Reflexión metacognitiva:
¿Qué nuevas formas de expresar pertenencia aprendiste?
¿Cómo usarás lo aprendido para comunicarte mejor con tus compañeros?
¿Qué actividad te ayudó más a entender y practicar las estructuras?
Retroalimentación:
El docente entrega retroalimentación verbal general, destacando progreso y motivando a seguir practicando fuera del aula.
Transferencia:
Se invita a los estudiantes a aplicar lo aprendido en situaciones reales: en casa, con amigos o en redes sociales, para mejorar su comunicación en inglés.
Tarea:
Grabar un video corto donde pregunten y respondan sobre pertenencia usando “whose” y pronombres posesivos,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orales sobre pertenencia.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retroalimentación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y desempeño en el juego creado, y la entrega del video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Usar correctamente pronombres posesivos en oraciones simples para expresar pertenencia.</w:t>
      </w:r>
    </w:p>
    <w:p>
      <w:pPr>
        <w:numPr>
          <w:ilvl w:val="0"/>
          <w:numId w:val="5"/>
        </w:numPr>
      </w:pPr>
      <w:r>
        <w:rPr/>
        <w:t xml:space="preserve">Formar y responder preguntas con “whose” adecuadamente en contexto.</w:t>
      </w:r>
    </w:p>
    <w:p>
      <w:pPr>
        <w:numPr>
          <w:ilvl w:val="0"/>
          <w:numId w:val="5"/>
        </w:numPr>
      </w:pPr>
      <w:r>
        <w:rPr/>
        <w:t xml:space="preserve">Aplicar el genitivo sajón (‘s) con nombres propios en singular para indicar posesión.</w:t>
      </w:r>
    </w:p>
    <w:p>
      <w:pPr>
        <w:numPr>
          <w:ilvl w:val="0"/>
          <w:numId w:val="5"/>
        </w:numPr>
      </w:pPr>
      <w:r>
        <w:rPr/>
        <w:t xml:space="preserve">Describir objetos personales y escolares usando colores y materiales correctamente.</w:t>
      </w:r>
    </w:p>
    <w:p>
      <w:pPr>
        <w:numPr>
          <w:ilvl w:val="0"/>
          <w:numId w:val="5"/>
        </w:numPr>
      </w:pPr>
      <w:r>
        <w:rPr/>
        <w:t xml:space="preserve">Expresar pertenencia de manera clara y respetuosa en interacciones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durante las actividades orales y juegos para verificar uso correcto de estructuras.</w:t>
      </w:r>
    </w:p>
    <w:p>
      <w:pPr>
        <w:numPr>
          <w:ilvl w:val="0"/>
          <w:numId w:val="6"/>
        </w:numPr>
      </w:pPr>
      <w:r>
        <w:rPr/>
        <w:t xml:space="preserve">Rúbrica para evaluar la presentación y calidad del juego creado en la sesión 3.</w:t>
      </w:r>
    </w:p>
    <w:p>
      <w:pPr>
        <w:numPr>
          <w:ilvl w:val="0"/>
          <w:numId w:val="6"/>
        </w:numPr>
      </w:pPr>
      <w:r>
        <w:rPr/>
        <w:t xml:space="preserve">Observación directa durante las interacciones en clase.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6"/>
        </w:numPr>
      </w:pPr>
      <w:r>
        <w:rPr/>
        <w:t xml:space="preserve">Revisión del video de tarea para valorar pronunciación y uso gramatical.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Frases y preguntas orales correctas durante actividades y juegos.</w:t>
      </w:r>
    </w:p>
    <w:p>
      <w:pPr>
        <w:numPr>
          <w:ilvl w:val="0"/>
          <w:numId w:val="7"/>
        </w:numPr>
      </w:pPr>
      <w:r>
        <w:rPr/>
        <w:t xml:space="preserve">Emparejamientos y descripciones escritas en las hojas de trabajo.</w:t>
      </w:r>
    </w:p>
    <w:p>
      <w:pPr>
        <w:numPr>
          <w:ilvl w:val="0"/>
          <w:numId w:val="7"/>
        </w:numPr>
      </w:pPr>
      <w:r>
        <w:rPr/>
        <w:t xml:space="preserve">Prototipo del juego diseñado y presentado por los estudiantes.</w:t>
      </w:r>
    </w:p>
    <w:p>
      <w:pPr>
        <w:numPr>
          <w:ilvl w:val="0"/>
          <w:numId w:val="7"/>
        </w:numPr>
      </w:pPr>
      <w:r>
        <w:rPr/>
        <w:t xml:space="preserve">Participación activa y fluida en actividades de gamificación.</w:t>
      </w:r>
    </w:p>
    <w:p>
      <w:pPr>
        <w:numPr>
          <w:ilvl w:val="0"/>
          <w:numId w:val="7"/>
        </w:numPr>
      </w:pPr>
      <w:r>
        <w:rPr/>
        <w:t xml:space="preserve">Videos individuales grabados que demuestran uso adecuado de estructuras.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DA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8B5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8D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9F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40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34A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687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2026-09-26T04:03:23-05:00</dcterms:created>
  <dcterms:modified xsi:type="dcterms:W3CDTF">2026-09-26T04:03:23-05:00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