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secretos de las Fórmulas de Productos Notables</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está diseñado para que estudiantes de secundaria de 12 a 15 años exploren y comprendan las fórmulas de productos notables, un conjunto de expresiones algebraicas que facilitan la multiplicación rápida y precisa de ciertos binomios. A través de situaciones reales y problemas contextualizados, los alumnos identificarán, analizarán y aplicarán estas fórmulas para resolver ejercicios matemáticos.</w:t>
      </w:r>
    </w:p>
    <w:p>
      <w:pPr/>
      <w:r>
        <w:rPr/>
        <w:t xml:space="preserve">El aprendizaje de estas fórmulas es esencial porque simplifica cálculos que, de otro modo, serían más largos y propensos a errores, habilidades útiles en diversas áreas científicas y cotidianas, como la ingeniería, economía y tecnología. Además, esta sesión promueve el desarrollo del pensamiento crítico y la capacidad de resolver problemas, competencias clave para su formación integral.</w:t>
      </w:r>
    </w:p>
    <w:p>
      <w:pPr/>
      <w:r>
        <w:rPr/>
        <w:t xml:space="preserve">La metodología Aprendizaje Basado en Problemas (ABP) permitirá que los estudiantes sean protagonistas activos en su aprendizaje, enfrentándose a retos que despierten su curiosidad y los motiven a descubrir y aplicar el contenido de manera significativa.</w:t>
      </w:r>
    </w:p>
    <w:p/>
    <w:p>
      <w:pPr/>
      <w:r>
        <w:rPr>
          <w:color w:val="2b6cb0"/>
          <w:sz w:val="28"/>
          <w:szCs w:val="28"/>
          <w:b w:val="1"/>
          <w:bCs w:val="1"/>
        </w:rPr>
        <w:t xml:space="preserve">Objetivos de Aprendizaje</w:t>
      </w:r>
    </w:p>
    <w:p>
      <w:pPr>
        <w:numPr>
          <w:ilvl w:val="0"/>
          <w:numId w:val="1"/>
        </w:numPr>
      </w:pPr>
      <w:r>
        <w:rPr/>
        <w:t xml:space="preserve">Identificar y describir las diferentes fórmulas de productos notables en expresiones algebraicas.</w:t>
      </w:r>
    </w:p>
    <w:p>
      <w:pPr>
        <w:numPr>
          <w:ilvl w:val="0"/>
          <w:numId w:val="1"/>
        </w:numPr>
      </w:pPr>
      <w:r>
        <w:rPr/>
        <w:t xml:space="preserve">Aplicar correctamente las fórmulas de productos notables para simplificar y resolver productos de binomios.</w:t>
      </w:r>
    </w:p>
    <w:p>
      <w:pPr>
        <w:numPr>
          <w:ilvl w:val="0"/>
          <w:numId w:val="1"/>
        </w:numPr>
      </w:pPr>
      <w:r>
        <w:rPr/>
        <w:t xml:space="preserve">Analizar problemas contextualizados para seleccionar la fórmula de producto notable adecuada para su solución.</w:t>
      </w:r>
    </w:p>
    <w:p>
      <w:pPr>
        <w:numPr>
          <w:ilvl w:val="0"/>
          <w:numId w:val="1"/>
        </w:numPr>
      </w:pPr>
      <w:r>
        <w:rPr/>
        <w:t xml:space="preserve">Explicar y argumentar el proceso utilizado para resolver problemas con productos notables.</w:t>
      </w:r>
    </w:p>
    <w:p/>
    <w:p>
      <w:pPr/>
      <w:r>
        <w:rPr>
          <w:color w:val="2b6cb0"/>
          <w:sz w:val="28"/>
          <w:szCs w:val="28"/>
          <w:b w:val="1"/>
          <w:bCs w:val="1"/>
        </w:rPr>
        <w:t xml:space="preserve">Recursos Necesarios</w:t>
      </w:r>
    </w:p>
    <w:p>
      <w:pPr>
        <w:numPr>
          <w:ilvl w:val="0"/>
          <w:numId w:val="2"/>
        </w:numPr>
      </w:pPr>
      <w:r>
        <w:rPr/>
        <w:t xml:space="preserve">Cuadernos y lápices para anotaciones y cálculos.</w:t>
      </w:r>
    </w:p>
    <w:p>
      <w:pPr>
        <w:numPr>
          <w:ilvl w:val="0"/>
          <w:numId w:val="2"/>
        </w:numPr>
      </w:pPr>
      <w:r>
        <w:rPr/>
        <w:t xml:space="preserve">Presentación digital (PowerPoint o Google Slides) con ejemplos y ejercicios.</w:t>
      </w:r>
    </w:p>
    <w:p>
      <w:pPr>
        <w:numPr>
          <w:ilvl w:val="0"/>
          <w:numId w:val="2"/>
        </w:numPr>
      </w:pPr>
      <w:r>
        <w:rPr/>
        <w:t xml:space="preserve">Calculadora científica básica (opcional, para verificación).</w:t>
      </w:r>
    </w:p>
    <w:p>
      <w:pPr>
        <w:numPr>
          <w:ilvl w:val="0"/>
          <w:numId w:val="2"/>
        </w:numPr>
      </w:pPr>
      <w:r>
        <w:rPr/>
        <w:t xml:space="preserve">Cartulinas y marcadores para trabajo en grupos.</w:t>
      </w:r>
    </w:p>
    <w:p>
      <w:pPr>
        <w:numPr>
          <w:ilvl w:val="0"/>
          <w:numId w:val="2"/>
        </w:numPr>
      </w:pPr>
      <w:r>
        <w:rPr/>
        <w:t xml:space="preserve">Fichas impresas con problemas y ejercicios variados sobre productos notables.</w:t>
      </w:r>
    </w:p>
    <w:p>
      <w:pPr>
        <w:numPr>
          <w:ilvl w:val="0"/>
          <w:numId w:val="2"/>
        </w:numPr>
      </w:pPr>
      <w:r>
        <w:rPr/>
        <w:t xml:space="preserve">Pizarra blanca y marcadores para explicaciones y resoluciones colectivas.</w:t>
      </w:r>
    </w:p>
    <w:p>
      <w:pPr>
        <w:numPr>
          <w:ilvl w:val="0"/>
          <w:numId w:val="2"/>
        </w:numPr>
      </w:pPr>
      <w:r>
        <w:rPr/>
        <w:t xml:space="preserve">Proyector y computadora para mostrar videos y presentaciones.</w:t>
      </w:r>
    </w:p>
    <w:p>
      <w:pPr>
        <w:numPr>
          <w:ilvl w:val="0"/>
          <w:numId w:val="2"/>
        </w:numPr>
      </w:pPr>
      <w:r>
        <w:rPr/>
        <w:t xml:space="preserve">Video corto introductorio sobre productos notables (aprox. 3 minutos).</w:t>
      </w:r>
    </w:p>
    <w:p/>
    <w:p>
      <w:pPr/>
      <w:r>
        <w:rPr>
          <w:color w:val="2b6cb0"/>
          <w:sz w:val="28"/>
          <w:szCs w:val="28"/>
          <w:b w:val="1"/>
          <w:bCs w:val="1"/>
        </w:rPr>
        <w:t xml:space="preserve">Requisitos Previos</w:t>
      </w:r>
    </w:p>
    <w:p>
      <w:pPr>
        <w:numPr>
          <w:ilvl w:val="0"/>
          <w:numId w:val="3"/>
        </w:numPr>
      </w:pPr>
      <w:r>
        <w:rPr/>
        <w:t xml:space="preserve">Conocimiento previo sobre las operaciones básicas de suma, resta y multiplicación de números y términos algebraicos.</w:t>
      </w:r>
    </w:p>
    <w:p>
      <w:pPr>
        <w:numPr>
          <w:ilvl w:val="0"/>
          <w:numId w:val="3"/>
        </w:numPr>
      </w:pPr>
      <w:r>
        <w:rPr/>
        <w:t xml:space="preserve">Familiaridad con términos algebraicos como variables, coeficientes y exponentes.</w:t>
      </w:r>
    </w:p>
    <w:p>
      <w:pPr>
        <w:numPr>
          <w:ilvl w:val="0"/>
          <w:numId w:val="3"/>
        </w:numPr>
      </w:pPr>
      <w:r>
        <w:rPr/>
        <w:t xml:space="preserve">Capacidad para realizar multiplicación simple de binomios (sin uso de productos notables).</w:t>
      </w:r>
    </w:p>
    <w:p>
      <w:pPr>
        <w:numPr>
          <w:ilvl w:val="0"/>
          <w:numId w:val="3"/>
        </w:numPr>
      </w:pPr>
      <w:r>
        <w:rPr/>
        <w:t xml:space="preserve">Habilidades básicas de resolución de problemas matemáticos.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una forma rápida y sencilla para multiplicar expresiones algebraicas que antes parecían complicadas. Aprenderán las fórmulas de productos notables, que les ayudarán a resolver problemas más rápido y con menos errores.”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“Para empezar, quiero que respondan esta pregunta en sus cuadernos: ¿Cómo multiplicarían (x + 3)(x + 5) sin usar ninguna fórmula especial? Escriban el procedimiento paso a paso.”</w:t>
      </w:r>
    </w:p>
    <w:p>
      <w:pPr/>
      <w:r>
        <w:rPr>
          <w:b w:val="1"/>
          <w:bCs w:val="1"/>
        </w:rPr>
        <w:t xml:space="preserve">Estudiantes:</w:t>
      </w:r>
      <w:r>
        <w:rPr/>
        <w:t xml:space="preserve"> Trabajan individualmente durante 5 minutos, luego comparten su método en plenaria.</w:t>
      </w:r>
    </w:p>
    <w:p>
      <w:pPr/>
      <w:r>
        <w:rPr>
          <w:b w:val="1"/>
          <w:bCs w:val="1"/>
        </w:rPr>
        <w:t xml:space="preserve">Motivación y enganche:</w:t>
      </w:r>
    </w:p>
    <w:p>
      <w:pPr/>
      <w:r>
        <w:rPr>
          <w:b w:val="1"/>
          <w:bCs w:val="1"/>
        </w:rPr>
        <w:t xml:space="preserve">Docente:</w:t>
      </w:r>
      <w:r>
        <w:rPr/>
        <w:t xml:space="preserve"> “¿Sabían que antes de que existieran las calculadoras, los matemáticos inventaron trucos para hacer multiplicaciones más rápidas y fáciles? Las fórmulas de productos notables son uno de esos trucos que aún usamos hoy. Además, estas fórmulas se usan incluso en la construcción de puentes y videojuegos.”</w:t>
      </w:r>
    </w:p>
    <w:p>
      <w:pPr/>
      <w:r>
        <w:rPr/>
        <w:t xml:space="preserve">Se muestra un video corto de 3 minutos donde se presenta una situación real en la que se utilizan productos notables para calcular áreas rápidamente.</w:t>
      </w:r>
    </w:p>
    <w:p>
      <w:pPr/>
      <w:r>
        <w:rPr>
          <w:b w:val="1"/>
          <w:bCs w:val="1"/>
        </w:rPr>
        <w:t xml:space="preserve">Contextualización:</w:t>
      </w:r>
    </w:p>
    <w:p>
      <w:pPr/>
      <w:r>
        <w:rPr>
          <w:b w:val="1"/>
          <w:bCs w:val="1"/>
        </w:rPr>
        <w:t xml:space="preserve">Docente:</w:t>
      </w:r>
      <w:r>
        <w:rPr/>
        <w:t xml:space="preserve"> “Imaginemos que tienen que calcular el área de un jardín rectangular que tiene lados expresados como binomios. ¿Cómo lo harían sin perder mucho tiempo? Las fórmulas de productos notables serán su herramienta para eso.”</w:t>
      </w:r>
    </w:p>
    <w:p>
      <w:pPr/>
      <w:r>
        <w:rPr>
          <w:b w:val="1"/>
          <w:bCs w:val="1"/>
        </w:rPr>
        <w:t xml:space="preserve">Estudiantes:</w:t>
      </w:r>
      <w:r>
        <w:rPr/>
        <w:t xml:space="preserve"> Participan con ejemplos y preguntas, relacionando el tema con situaciones que conocen.</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“Ahora vamos a descubrir cuáles son las fórmulas de productos notables más importantes y practicaremos cómo usarlas.”</w:t>
      </w:r>
    </w:p>
    <w:p>
      <w:pPr/>
      <w:r>
        <w:rPr/>
        <w:t xml:space="preserve">Se presenta en diapositivas las siguientes fórmulas, mostrando ejemplos sencillos para cada una:</w:t>
      </w:r>
    </w:p>
    <w:p>
      <w:pPr>
        <w:numPr>
          <w:ilvl w:val="0"/>
          <w:numId w:val="4"/>
        </w:numPr>
      </w:pPr>
      <w:r>
        <w:rPr/>
        <w:t xml:space="preserve">Cuadrado de un binomio: (a + b)² = a² + 2ab + b²</w:t>
      </w:r>
    </w:p>
    <w:p>
      <w:pPr>
        <w:numPr>
          <w:ilvl w:val="0"/>
          <w:numId w:val="4"/>
        </w:numPr>
      </w:pPr>
      <w:r>
        <w:rPr/>
        <w:t xml:space="preserve">Producto de binomios conjugados: (a + b)(a - b) = a² - b²</w:t>
      </w:r>
    </w:p>
    <w:p>
      <w:pPr>
        <w:numPr>
          <w:ilvl w:val="0"/>
          <w:numId w:val="4"/>
        </w:numPr>
      </w:pPr>
      <w:r>
        <w:rPr/>
        <w:t xml:space="preserve">Producto de binomios con término común: (x + a)(x + b) = x² + (a + b)x + ab</w:t>
      </w:r>
    </w:p>
    <w:p>
      <w:pPr/>
      <w:r>
        <w:rPr>
          <w:b w:val="1"/>
          <w:bCs w:val="1"/>
        </w:rPr>
        <w:t xml:space="preserve">Actividad 1: “Descubre la fórmula”</w:t>
      </w:r>
    </w:p>
    <w:p>
      <w:pPr>
        <w:numPr>
          <w:ilvl w:val="0"/>
          <w:numId w:val="5"/>
        </w:numPr>
      </w:pPr>
      <w:r>
        <w:rPr>
          <w:b w:val="1"/>
          <w:bCs w:val="1"/>
        </w:rPr>
        <w:t xml:space="preserve">Objetivo:</w:t>
      </w:r>
      <w:r>
        <w:rPr/>
        <w:t xml:space="preserve"> Identificar patrones en la multiplicación de binomios para descubrir las fórmulas de productos notables.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grupos de 3, multipliquen los siguientes binomios sin usar ninguna fórmula y anoten los resultados: (x + 2)², (x - 4)², (x + 3)(x - 3). Luego, comparen los resultados y traten de encontrar un patrón o regla común.”</w:t>
      </w:r>
    </w:p>
    <w:p>
      <w:pPr>
        <w:numPr>
          <w:ilvl w:val="1"/>
          <w:numId w:val="5"/>
        </w:numPr>
      </w:pPr>
      <w:r>
        <w:rPr>
          <w:b w:val="1"/>
          <w:bCs w:val="1"/>
        </w:rPr>
        <w:t xml:space="preserve">Estudiantes:</w:t>
      </w:r>
      <w:r>
        <w:rPr/>
        <w:t xml:space="preserve"> Realizan la multiplicación y discuten en grupos por 20 minutos.</w:t>
      </w:r>
    </w:p>
    <w:p>
      <w:pPr>
        <w:numPr>
          <w:ilvl w:val="0"/>
          <w:numId w:val="5"/>
        </w:numPr>
      </w:pPr>
      <w:r>
        <w:rPr>
          <w:b w:val="1"/>
          <w:bCs w:val="1"/>
        </w:rPr>
        <w:t xml:space="preserve">Organización:</w:t>
      </w:r>
      <w:r>
        <w:rPr/>
        <w:t xml:space="preserve"> Grupos de 3 estudiantes.</w:t>
      </w:r>
    </w:p>
    <w:p>
      <w:pPr>
        <w:numPr>
          <w:ilvl w:val="0"/>
          <w:numId w:val="5"/>
        </w:numPr>
      </w:pPr>
      <w:r>
        <w:rPr>
          <w:b w:val="1"/>
          <w:bCs w:val="1"/>
        </w:rPr>
        <w:t xml:space="preserve">Producto:</w:t>
      </w:r>
      <w:r>
        <w:rPr/>
        <w:t xml:space="preserve"> Tabla con multiplicaciones y regla o fórmula deducida en grupo.</w:t>
      </w:r>
    </w:p>
    <w:p>
      <w:pPr>
        <w:numPr>
          <w:ilvl w:val="0"/>
          <w:numId w:val="5"/>
        </w:numPr>
      </w:pPr>
      <w:r>
        <w:rPr>
          <w:b w:val="1"/>
          <w:bCs w:val="1"/>
        </w:rPr>
        <w:t xml:space="preserve">Rol docente:</w:t>
      </w:r>
      <w:r>
        <w:rPr/>
        <w:t xml:space="preserve"> Circular por grupos, hacer preguntas como “¿Qué notas en los términos resultantes?”, “¿Hay alguna relación entre los términos iniciales y los resultados?”</w:t>
      </w:r>
    </w:p>
    <w:p>
      <w:pPr>
        <w:numPr>
          <w:ilvl w:val="0"/>
          <w:numId w:val="5"/>
        </w:numPr>
      </w:pPr>
      <w:r>
        <w:rPr>
          <w:b w:val="1"/>
          <w:bCs w:val="1"/>
        </w:rPr>
        <w:t xml:space="preserve">Tiempo:</w:t>
      </w:r>
      <w:r>
        <w:rPr/>
        <w:t xml:space="preserve"> 20 minutos</w:t>
      </w:r>
    </w:p>
    <w:p>
      <w:pPr/>
      <w:r>
        <w:rPr>
          <w:b w:val="1"/>
          <w:bCs w:val="1"/>
        </w:rPr>
        <w:t xml:space="preserve">Actividad 2: “Aplica la fórmula”</w:t>
      </w:r>
    </w:p>
    <w:p>
      <w:pPr>
        <w:numPr>
          <w:ilvl w:val="0"/>
          <w:numId w:val="6"/>
        </w:numPr>
      </w:pPr>
      <w:r>
        <w:rPr>
          <w:b w:val="1"/>
          <w:bCs w:val="1"/>
        </w:rPr>
        <w:t xml:space="preserve">Objetivo:</w:t>
      </w:r>
      <w:r>
        <w:rPr/>
        <w:t xml:space="preserve"> Aplicar las fórmulas de productos notables para simplificar expresiones.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que conocen las fórmulas, resuelvan individualmente estas expresiones usando las fórmulas para simplificarlas rápidamente: (x + 5)², (y - 7)², (3a + 2b)(3a - 2b). Escriban paso a paso cómo aplican la fórmula.”</w:t>
      </w:r>
    </w:p>
    <w:p>
      <w:pPr>
        <w:numPr>
          <w:ilvl w:val="1"/>
          <w:numId w:val="6"/>
        </w:numPr>
      </w:pPr>
      <w:r>
        <w:rPr>
          <w:b w:val="1"/>
          <w:bCs w:val="1"/>
        </w:rPr>
        <w:t xml:space="preserve">Estudiantes:</w:t>
      </w:r>
      <w:r>
        <w:rPr/>
        <w:t xml:space="preserve"> Trabajan individualmente y luego comparten sus respuestas en parejas para comparar procedimientos durante 15 minutos.</w:t>
      </w:r>
    </w:p>
    <w:p>
      <w:pPr>
        <w:numPr>
          <w:ilvl w:val="0"/>
          <w:numId w:val="6"/>
        </w:numPr>
      </w:pPr>
      <w:r>
        <w:rPr>
          <w:b w:val="1"/>
          <w:bCs w:val="1"/>
        </w:rPr>
        <w:t xml:space="preserve">Organización:</w:t>
      </w:r>
      <w:r>
        <w:rPr/>
        <w:t xml:space="preserve"> Individual y luego parejas.</w:t>
      </w:r>
    </w:p>
    <w:p>
      <w:pPr>
        <w:numPr>
          <w:ilvl w:val="0"/>
          <w:numId w:val="6"/>
        </w:numPr>
      </w:pPr>
      <w:r>
        <w:rPr>
          <w:b w:val="1"/>
          <w:bCs w:val="1"/>
        </w:rPr>
        <w:t xml:space="preserve">Producto:</w:t>
      </w:r>
      <w:r>
        <w:rPr/>
        <w:t xml:space="preserve"> Respuestas escritas con procedimiento de aplicación de fórmulas.</w:t>
      </w:r>
    </w:p>
    <w:p>
      <w:pPr>
        <w:numPr>
          <w:ilvl w:val="0"/>
          <w:numId w:val="6"/>
        </w:numPr>
      </w:pPr>
      <w:r>
        <w:rPr>
          <w:b w:val="1"/>
          <w:bCs w:val="1"/>
        </w:rPr>
        <w:t xml:space="preserve">Rol docente:</w:t>
      </w:r>
      <w:r>
        <w:rPr/>
        <w:t xml:space="preserve"> Revisar procedimientos, corregir errores y aclarar dudas con preguntas guía.</w:t>
      </w:r>
    </w:p>
    <w:p>
      <w:pPr>
        <w:numPr>
          <w:ilvl w:val="0"/>
          <w:numId w:val="6"/>
        </w:numPr>
      </w:pPr>
      <w:r>
        <w:rPr>
          <w:b w:val="1"/>
          <w:bCs w:val="1"/>
        </w:rPr>
        <w:t xml:space="preserve">Tiempo:</w:t>
      </w:r>
      <w:r>
        <w:rPr/>
        <w:t xml:space="preserve"> 15 minutos</w:t>
      </w:r>
    </w:p>
    <w:p>
      <w:pPr/>
      <w:r>
        <w:rPr>
          <w:b w:val="1"/>
          <w:bCs w:val="1"/>
        </w:rPr>
        <w:t xml:space="preserve">Actividad 3: “Problema contextualizado”</w:t>
      </w:r>
    </w:p>
    <w:p>
      <w:pPr>
        <w:numPr>
          <w:ilvl w:val="0"/>
          <w:numId w:val="7"/>
        </w:numPr>
      </w:pPr>
      <w:r>
        <w:rPr>
          <w:b w:val="1"/>
          <w:bCs w:val="1"/>
        </w:rPr>
        <w:t xml:space="preserve">Objetivo:</w:t>
      </w:r>
      <w:r>
        <w:rPr/>
        <w:t xml:space="preserve"> Analizar y resolver un problema real aplicando productos notables.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“Un rectángulo tiene un largo de (x + 4) metros y un ancho de (x - 3) metros. ¿Cuál es el área del rectángulo expresada como un polinomio? Usen el producto notable adecuado para resolverlo.”</w:t>
      </w:r>
    </w:p>
    <w:p>
      <w:pPr>
        <w:numPr>
          <w:ilvl w:val="1"/>
          <w:numId w:val="7"/>
        </w:numPr>
      </w:pPr>
      <w:r>
        <w:rPr>
          <w:b w:val="1"/>
          <w:bCs w:val="1"/>
        </w:rPr>
        <w:t xml:space="preserve">Estudiantes:</w:t>
      </w:r>
      <w:r>
        <w:rPr/>
        <w:t xml:space="preserve"> Forman grupos de 4 para discutir y resolver el problema, elaboran una explicación escrita y la presentan al grupo completo.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Solución del problema con explicación, presentada oralmente y en escrito.</w:t>
      </w:r>
    </w:p>
    <w:p>
      <w:pPr>
        <w:numPr>
          <w:ilvl w:val="0"/>
          <w:numId w:val="7"/>
        </w:numPr>
      </w:pPr>
      <w:r>
        <w:rPr>
          <w:b w:val="1"/>
          <w:bCs w:val="1"/>
        </w:rPr>
        <w:t xml:space="preserve">Rol docente:</w:t>
      </w:r>
      <w:r>
        <w:rPr/>
        <w:t xml:space="preserve"> Facilitar la discusión, hacer preguntas para guiar el razonamiento, ayudar a conectar la fórmula con el problema.</w:t>
      </w:r>
    </w:p>
    <w:p>
      <w:pPr>
        <w:numPr>
          <w:ilvl w:val="0"/>
          <w:numId w:val="7"/>
        </w:numPr>
      </w:pPr>
      <w:r>
        <w:rPr>
          <w:b w:val="1"/>
          <w:bCs w:val="1"/>
        </w:rPr>
        <w:t xml:space="preserve">Tiempo:</w:t>
      </w:r>
      <w:r>
        <w:rPr/>
        <w:t xml:space="preserve"> 25 minutos</w:t>
      </w:r>
    </w:p>
    <w:p>
      <w:pPr/>
      <w:r>
        <w:rPr>
          <w:b w:val="1"/>
          <w:bCs w:val="1"/>
        </w:rPr>
        <w:t xml:space="preserve">Diferenciación:</w:t>
      </w:r>
    </w:p>
    <w:p>
      <w:pPr>
        <w:numPr>
          <w:ilvl w:val="0"/>
          <w:numId w:val="8"/>
        </w:numPr>
      </w:pPr>
      <w:r>
        <w:rPr>
          <w:b w:val="1"/>
          <w:bCs w:val="1"/>
        </w:rPr>
        <w:t xml:space="preserve">Estudiantes que terminan antes:</w:t>
      </w:r>
      <w:r>
        <w:rPr/>
        <w:t xml:space="preserve"> Se les asigna un desafío adicional: crear un problema propio que involucre productos notables para compartir con la clase.</w:t>
      </w:r>
    </w:p>
    <w:p>
      <w:pPr>
        <w:numPr>
          <w:ilvl w:val="0"/>
          <w:numId w:val="8"/>
        </w:numPr>
      </w:pPr>
      <w:r>
        <w:rPr>
          <w:b w:val="1"/>
          <w:bCs w:val="1"/>
        </w:rPr>
        <w:t xml:space="preserve">Estudiantes que necesitan apoyo:</w:t>
      </w:r>
      <w:r>
        <w:rPr/>
        <w:t xml:space="preserve"> Trabajan con el docente en un grupo pequeño para reforzar la multiplicación de binomios y la identificación de términos, usando ejemplos más sencillos y visuales.</w:t>
      </w:r>
    </w:p>
    <w:p>
      <w:pPr/>
      <w:r>
        <w:rPr>
          <w:b w:val="1"/>
          <w:bCs w:val="1"/>
        </w:rPr>
        <w:t xml:space="preserve">Transiciones:</w:t>
      </w:r>
    </w:p>
    <w:p>
      <w:pPr/>
      <w:r>
        <w:rPr>
          <w:b w:val="1"/>
          <w:bCs w:val="1"/>
        </w:rPr>
        <w:t xml:space="preserve">Docente:</w:t>
      </w:r>
      <w:r>
        <w:rPr/>
        <w:t xml:space="preserve"> “Muy bien, ya vimos cómo descubrir las fórmulas, ahora vamos a practicar aplicándolas para que se hagan más fáciles y rápidas las multiplicaciones. Después, resolveremos un problema real para ver cómo nos ayudan en la vida diaria.”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“Para cerrar, vamos a hacer un mapa mental colectivo en la pizarra donde coloquen las fórmulas que aprendimos y un ejemplo para cada una.”</w:t>
      </w:r>
    </w:p>
    <w:p>
      <w:pPr/>
      <w:r>
        <w:rPr>
          <w:b w:val="1"/>
          <w:bCs w:val="1"/>
        </w:rPr>
        <w:t xml:space="preserve">Estudiantes:</w:t>
      </w:r>
      <w:r>
        <w:rPr/>
        <w:t xml:space="preserve"> Colaboran escribiendo y explicando cada fórmula y su ejemplo, guiados por el docente.</w:t>
      </w:r>
    </w:p>
    <w:p>
      <w:pPr/>
      <w:r>
        <w:rPr>
          <w:b w:val="1"/>
          <w:bCs w:val="1"/>
        </w:rPr>
        <w:t xml:space="preserve">Reflexión metacognitiva:</w:t>
      </w:r>
    </w:p>
    <w:p>
      <w:pPr/>
      <w:r>
        <w:rPr>
          <w:b w:val="1"/>
          <w:bCs w:val="1"/>
        </w:rPr>
        <w:t xml:space="preserve">Docente:</w:t>
      </w:r>
      <w:r>
        <w:rPr/>
        <w:t xml:space="preserve"> “Piensen y respondan en sus cuadernos: </w:t>
      </w:r>
    </w:p>
    <w:p>
      <w:pPr>
        <w:numPr>
          <w:ilvl w:val="0"/>
          <w:numId w:val="9"/>
        </w:numPr>
      </w:pPr>
      <w:r>
        <w:rPr/>
        <w:t xml:space="preserve">¿Cuál fórmula de producto notable me resultó más fácil de entender y por qué?</w:t>
      </w:r>
    </w:p>
    <w:p>
      <w:pPr>
        <w:numPr>
          <w:ilvl w:val="0"/>
          <w:numId w:val="9"/>
        </w:numPr>
      </w:pPr>
      <w:r>
        <w:rPr/>
        <w:t xml:space="preserve">¿Cómo puedo usar estas fórmulas en otros problemas matemáticos o situaciones cotidianas?</w:t>
      </w:r>
    </w:p>
    <w:p>
      <w:pPr>
        <w:numPr>
          <w:ilvl w:val="0"/>
          <w:numId w:val="9"/>
        </w:numPr>
      </w:pPr>
      <w:r>
        <w:rPr/>
        <w:t xml:space="preserve">¿Qué parte del proceso de aprendizaje me costó más y cómo puedo mejorarla para la próxima vez?”</w:t>
      </w:r>
    </w:p>
    <w:p>
      <w:pPr/>
      <w:r>
        <w:rPr>
          <w:b w:val="1"/>
          <w:bCs w:val="1"/>
        </w:rPr>
        <w:t xml:space="preserve">Estudiantes:</w:t>
      </w:r>
      <w:r>
        <w:rPr/>
        <w:t xml:space="preserve"> Responden individualmente, luego algunos comparten sus respuestas.</w:t>
      </w:r>
    </w:p>
    <w:p>
      <w:pPr/>
      <w:r>
        <w:rPr>
          <w:b w:val="1"/>
          <w:bCs w:val="1"/>
        </w:rPr>
        <w:t xml:space="preserve">Retroalimentación:</w:t>
      </w:r>
    </w:p>
    <w:p>
      <w:pPr/>
      <w:r>
        <w:rPr>
          <w:b w:val="1"/>
          <w:bCs w:val="1"/>
        </w:rPr>
        <w:t xml:space="preserve">Docente:</w:t>
      </w:r>
      <w:r>
        <w:rPr/>
        <w:t xml:space="preserve"> Proporciona retroalimentación oral inmediata resaltando los aciertos, corrigiendo errores comunes y reconociendo el esfuerzo y la participación.</w:t>
      </w:r>
    </w:p>
    <w:p>
      <w:pPr/>
      <w:r>
        <w:rPr>
          <w:b w:val="1"/>
          <w:bCs w:val="1"/>
        </w:rPr>
        <w:t xml:space="preserve">Transferencia:</w:t>
      </w:r>
    </w:p>
    <w:p>
      <w:pPr/>
      <w:r>
        <w:rPr>
          <w:b w:val="1"/>
          <w:bCs w:val="1"/>
        </w:rPr>
        <w:t xml:space="preserve">Docente:</w:t>
      </w:r>
      <w:r>
        <w:rPr/>
        <w:t xml:space="preserve"> “En la próxima clase veremos cómo usar estas fórmulas para resolver ecuaciones y problemas más complejos. También pueden practicar en casa con diferentes números y variables para que se acostumbren a aplicarlas.”</w:t>
      </w:r>
    </w:p>
    <w:p>
      <w:pPr/>
      <w:r>
        <w:rPr>
          <w:b w:val="1"/>
          <w:bCs w:val="1"/>
        </w:rPr>
        <w:t xml:space="preserve">Tarea o reto:</w:t>
      </w:r>
    </w:p>
    <w:p>
      <w:pPr/>
      <w:r>
        <w:rPr>
          <w:b w:val="1"/>
          <w:bCs w:val="1"/>
        </w:rPr>
        <w:t xml:space="preserve">Docente:</w:t>
      </w:r>
      <w:r>
        <w:rPr/>
        <w:t xml:space="preserve"> “Para casa, creen dos problemas propios utilizando productos notables y resuélvanlos. Traigan su trabajo para compartirlo y discutirlo en clase.”</w:t>
      </w:r>
    </w:p>
    <w:p/>
    <w:p>
      <w:pPr/>
      <w:r>
        <w:rPr>
          <w:color w:val="2b6cb0"/>
          <w:sz w:val="28"/>
          <w:szCs w:val="28"/>
          <w:b w:val="1"/>
          <w:bCs w:val="1"/>
        </w:rPr>
        <w:t xml:space="preserve">Evaluación</w:t>
      </w:r>
    </w:p>
    <w:p>
      <w:pPr/>
      <w:r>
        <w:rPr>
          <w:b w:val="1"/>
          <w:bCs w:val="1"/>
        </w:rPr>
        <w:t xml:space="preserve">Tipo de evaluación:</w:t>
      </w:r>
      <w:r>
        <w:rPr/>
        <w:t xml:space="preserve"> Diagnóstica: activación de conocimientos previos en la fase de inicio. Formativa: durante las actividades de desarrollo con observación y revisión de productos. Sumativa: síntesis y reflexión en la fase de cierre.</w:t>
      </w:r>
    </w:p>
    <w:p>
      <w:pPr>
        <w:numPr>
          <w:ilvl w:val="0"/>
          <w:numId w:val="10"/>
        </w:numPr>
      </w:pPr>
      <w:r>
        <w:rPr>
          <w:b w:val="1"/>
          <w:bCs w:val="1"/>
        </w:rPr>
        <w:t xml:space="preserve">Criterio 1:</w:t>
      </w:r>
      <w:r>
        <w:rPr/>
        <w:t xml:space="preserve"> Identifica correctamente las fórmulas de productos notables. (Objetivo: Identificar y describir)</w:t>
      </w:r>
    </w:p>
    <w:p>
      <w:pPr>
        <w:numPr>
          <w:ilvl w:val="0"/>
          <w:numId w:val="10"/>
        </w:numPr>
      </w:pPr>
      <w:r>
        <w:rPr>
          <w:b w:val="1"/>
          <w:bCs w:val="1"/>
        </w:rPr>
        <w:t xml:space="preserve">Criterio 2:</w:t>
      </w:r>
      <w:r>
        <w:rPr/>
        <w:t xml:space="preserve"> Aplica adecuadamente las fórmulas para simplificar productos de binomios. (Objetivo: Aplicar correctamente)</w:t>
      </w:r>
    </w:p>
    <w:p>
      <w:pPr>
        <w:numPr>
          <w:ilvl w:val="0"/>
          <w:numId w:val="10"/>
        </w:numPr>
      </w:pPr>
      <w:r>
        <w:rPr>
          <w:b w:val="1"/>
          <w:bCs w:val="1"/>
        </w:rPr>
        <w:t xml:space="preserve">Criterio 3:</w:t>
      </w:r>
      <w:r>
        <w:rPr/>
        <w:t xml:space="preserve"> Analiza y selecciona la fórmula adecuada para resolver problemas contextualizados. (Objetivo: Analizar problemas)</w:t>
      </w:r>
    </w:p>
    <w:p>
      <w:pPr>
        <w:numPr>
          <w:ilvl w:val="0"/>
          <w:numId w:val="10"/>
        </w:numPr>
      </w:pPr>
      <w:r>
        <w:rPr>
          <w:b w:val="1"/>
          <w:bCs w:val="1"/>
        </w:rPr>
        <w:t xml:space="preserve">Criterio 4:</w:t>
      </w:r>
      <w:r>
        <w:rPr/>
        <w:t xml:space="preserve"> Explica claramente el proceso y justifica las soluciones obtenidas. (Objetivo: Explicar y argumentar)</w:t>
      </w:r>
    </w:p>
    <w:p>
      <w:pPr/>
      <w:r>
        <w:rPr>
          <w:b w:val="1"/>
          <w:bCs w:val="1"/>
        </w:rPr>
        <w:t xml:space="preserve">Instrumentos sugeridos:</w:t>
      </w:r>
    </w:p>
    <w:p>
      <w:pPr>
        <w:numPr>
          <w:ilvl w:val="0"/>
          <w:numId w:val="11"/>
        </w:numPr>
      </w:pPr>
      <w:r>
        <w:rPr/>
        <w:t xml:space="preserve">Lista de cotejo para observar identificación y aplicación correcta en actividades.</w:t>
      </w:r>
    </w:p>
    <w:p>
      <w:pPr>
        <w:numPr>
          <w:ilvl w:val="0"/>
          <w:numId w:val="11"/>
        </w:numPr>
      </w:pPr>
      <w:r>
        <w:rPr/>
        <w:t xml:space="preserve">Rúbrica para evaluar explicación y análisis en el problema contextualizado.</w:t>
      </w:r>
    </w:p>
    <w:p>
      <w:pPr>
        <w:numPr>
          <w:ilvl w:val="0"/>
          <w:numId w:val="11"/>
        </w:numPr>
      </w:pPr>
      <w:r>
        <w:rPr/>
        <w:t xml:space="preserve">Observación directa durante trabajo en grupo y plenaria.</w:t>
      </w:r>
    </w:p>
    <w:p>
      <w:pPr>
        <w:numPr>
          <w:ilvl w:val="0"/>
          <w:numId w:val="11"/>
        </w:numPr>
      </w:pPr>
      <w:r>
        <w:rPr/>
        <w:t xml:space="preserve">Autoevaluación breve con preguntas de reflexión al final.</w:t>
      </w:r>
    </w:p>
    <w:p>
      <w:pPr/>
      <w:r>
        <w:rPr>
          <w:b w:val="1"/>
          <w:bCs w:val="1"/>
        </w:rPr>
        <w:t xml:space="preserve">Evidencias de aprendizaje:</w:t>
      </w:r>
    </w:p>
    <w:p>
      <w:pPr>
        <w:numPr>
          <w:ilvl w:val="0"/>
          <w:numId w:val="12"/>
        </w:numPr>
      </w:pPr>
      <w:r>
        <w:rPr/>
        <w:t xml:space="preserve">Respuestas escritas de multiplicaciones y aplicación de fórmulas.</w:t>
      </w:r>
    </w:p>
    <w:p>
      <w:pPr>
        <w:numPr>
          <w:ilvl w:val="0"/>
          <w:numId w:val="12"/>
        </w:numPr>
      </w:pPr>
      <w:r>
        <w:rPr/>
        <w:t xml:space="preserve">Tabla y reglas deducidas en grupo.</w:t>
      </w:r>
    </w:p>
    <w:p>
      <w:pPr>
        <w:numPr>
          <w:ilvl w:val="0"/>
          <w:numId w:val="12"/>
        </w:numPr>
      </w:pPr>
      <w:r>
        <w:rPr/>
        <w:t xml:space="preserve">Solución del problema contextualizado con explicación oral y escrita.</w:t>
      </w:r>
    </w:p>
    <w:p>
      <w:pPr>
        <w:numPr>
          <w:ilvl w:val="0"/>
          <w:numId w:val="12"/>
        </w:numPr>
      </w:pPr>
      <w:r>
        <w:rPr/>
        <w:t xml:space="preserve">Mapa mental colectivo con fórmulas y ejemplos.</w:t>
      </w:r>
    </w:p>
    <w:p>
      <w:pPr>
        <w:numPr>
          <w:ilvl w:val="0"/>
          <w:numId w:val="12"/>
        </w:numPr>
      </w:pPr>
      <w:r>
        <w:rPr/>
        <w:t xml:space="preserve">Respuestas a preguntas reflexivas individuales.</w:t>
      </w:r>
    </w:p>
    <w:p/>
    <w:p>
      <w:pPr/>
      <w:r>
        <w:rPr>
          <w:color w:val="2b6cb0"/>
          <w:sz w:val="28"/>
          <w:szCs w:val="28"/>
          <w:b w:val="1"/>
          <w:bCs w:val="1"/>
        </w:rPr>
        <w:t xml:space="preserve">Enriquecimientos</w:t>
      </w:r>
    </w:p>
    <w:p>
      <w:pPr/>
      <w:r>
        <w:rPr>
          <w:sz w:val="22"/>
          <w:szCs w:val="22"/>
          <w:b w:val="1"/>
          <w:bCs w:val="1"/>
        </w:rPr>
        <w:t xml:space="preserve">Cierre - Retroalimentar</w:t>
      </w:r>
    </w:p>
    <w:p>
      <w:pPr/>
      <w:r>
        <w:rPr>
          <w:b w:val="1"/>
          <w:bCs w:val="1"/>
        </w:rPr>
        <w:t xml:space="preserve">Estrategias de Retroalimentación para el Cierre</w:t>
      </w:r>
    </w:p>
    <w:p>
      <w:pPr/>
      <w:r>
        <w:rPr/>
        <w:t xml:space="preserve">Para concluir la sesión de 2 horas sobre "Descubriendo los secretos de las Fórmulas de Productos Notables", es fundamental brindar retroalimentación que sea constructiva, específica y motivadora, alineada con la metodología de Aprendizaje Basado en Problemas y adecuada para estudiantes de secundaria (12-15 años). A continuación se proponen estrategias que apoyan el logro de los objetivos de aprendizaje:</w:t>
      </w:r>
    </w:p>
    <w:p>
      <w:pPr>
        <w:numPr>
          <w:ilvl w:val="0"/>
          <w:numId w:val="13"/>
        </w:numPr>
      </w:pPr>
      <w:r>
        <w:rPr>
          <w:b w:val="1"/>
          <w:bCs w:val="1"/>
        </w:rPr>
        <w:t xml:space="preserve">Retroalimentación Individualizada y Positiva:</w:t>
      </w:r>
    </w:p>
    <w:p>
      <w:pPr>
        <w:numPr>
          <w:ilvl w:val="1"/>
          <w:numId w:val="13"/>
        </w:numPr>
      </w:pPr>
      <w:r>
        <w:rPr/>
        <w:t xml:space="preserve">Reconocer los aciertos específicos de cada estudiante, por ejemplo: "Has aplicado correctamente la fórmula del cuadrado de la suma, lo cual demuestra que comprendes la estructura del producto notable".</w:t>
      </w:r>
    </w:p>
    <w:p>
      <w:pPr>
        <w:numPr>
          <w:ilvl w:val="1"/>
          <w:numId w:val="13"/>
        </w:numPr>
      </w:pPr>
      <w:r>
        <w:rPr/>
        <w:t xml:space="preserve">Identificar áreas de mejora concretas, como: "En la multiplicación de binomios, observa que debes prestar atención a los signos para evitar errores en el resultado".</w:t>
      </w:r>
    </w:p>
    <w:p>
      <w:pPr>
        <w:numPr>
          <w:ilvl w:val="1"/>
          <w:numId w:val="13"/>
        </w:numPr>
      </w:pPr>
      <w:r>
        <w:rPr/>
        <w:t xml:space="preserve">Motivar con frases que impulsen la confianza, por ejemplo: "Con un poco más de práctica, dominarás todas las fórmulas de productos notables".</w:t>
      </w:r>
    </w:p>
    <w:p>
      <w:pPr>
        <w:numPr>
          <w:ilvl w:val="0"/>
          <w:numId w:val="13"/>
        </w:numPr>
      </w:pPr>
      <w:r>
        <w:rPr>
          <w:b w:val="1"/>
          <w:bCs w:val="1"/>
        </w:rPr>
        <w:t xml:space="preserve">Retroalimentación Grupal Mediante Discusión Guiada:</w:t>
      </w:r>
    </w:p>
    <w:p>
      <w:pPr>
        <w:numPr>
          <w:ilvl w:val="1"/>
          <w:numId w:val="13"/>
        </w:numPr>
      </w:pPr>
      <w:r>
        <w:rPr/>
        <w:t xml:space="preserve">Invitar a los estudiantes a compartir los desafíos que encontraron al resolver los problemas y qué estrategias usaron para superarlos.</w:t>
      </w:r>
    </w:p>
    <w:p>
      <w:pPr>
        <w:numPr>
          <w:ilvl w:val="1"/>
          <w:numId w:val="13"/>
        </w:numPr>
      </w:pPr>
      <w:r>
        <w:rPr/>
        <w:t xml:space="preserve">Facilitar que identifiquen en conjunto patrones y errores comunes, promoviendo la reflexión colectiva sobre las fórmulas y su aplicación.</w:t>
      </w:r>
    </w:p>
    <w:p>
      <w:pPr>
        <w:numPr>
          <w:ilvl w:val="1"/>
          <w:numId w:val="13"/>
        </w:numPr>
      </w:pPr>
      <w:r>
        <w:rPr/>
        <w:t xml:space="preserve">Concluir la discusión resaltando los conceptos clave y aclarando dudas, asegurando que todos comprendan los productos notables.</w:t>
      </w:r>
    </w:p>
    <w:p>
      <w:pPr>
        <w:numPr>
          <w:ilvl w:val="0"/>
          <w:numId w:val="13"/>
        </w:numPr>
      </w:pPr>
      <w:r>
        <w:rPr>
          <w:b w:val="1"/>
          <w:bCs w:val="1"/>
        </w:rPr>
        <w:t xml:space="preserve">Uso de Ejemplos de Errores Comunes para la Retroalimentación:</w:t>
      </w:r>
    </w:p>
    <w:p>
      <w:pPr>
        <w:numPr>
          <w:ilvl w:val="1"/>
          <w:numId w:val="13"/>
        </w:numPr>
      </w:pPr>
      <w:r>
        <w:rPr/>
        <w:t xml:space="preserve">Presentar ejemplos anónimos de errores típicos detectados durante la actividad para analizarlos en clase.</w:t>
      </w:r>
    </w:p>
    <w:p>
      <w:pPr>
        <w:numPr>
          <w:ilvl w:val="1"/>
          <w:numId w:val="13"/>
        </w:numPr>
      </w:pPr>
      <w:r>
        <w:rPr/>
        <w:t xml:space="preserve">Guiar a los estudiantes a identificar qué salió mal y cómo corregirlo, reforzando la comprensión de las fórmulas.</w:t>
      </w:r>
    </w:p>
    <w:p>
      <w:pPr>
        <w:numPr>
          <w:ilvl w:val="1"/>
          <w:numId w:val="13"/>
        </w:numPr>
      </w:pPr>
      <w:r>
        <w:rPr/>
        <w:t xml:space="preserve">Invitar a que propongan estrategias para evitar esos errores en el futuro.</w:t>
      </w:r>
    </w:p>
    <w:p>
      <w:pPr>
        <w:numPr>
          <w:ilvl w:val="0"/>
          <w:numId w:val="13"/>
        </w:numPr>
      </w:pPr>
      <w:r>
        <w:rPr>
          <w:b w:val="1"/>
          <w:bCs w:val="1"/>
        </w:rPr>
        <w:t xml:space="preserve">Autoevaluación y Coevaluación Guiada:</w:t>
      </w:r>
    </w:p>
    <w:p>
      <w:pPr>
        <w:numPr>
          <w:ilvl w:val="1"/>
          <w:numId w:val="13"/>
        </w:numPr>
      </w:pPr>
      <w:r>
        <w:rPr/>
        <w:t xml:space="preserve">Proponer que cada estudiante revise sus propias respuestas con una lista de verificación relacionada con los objetivos (por ejemplo, uso correcto de la fórmula, precisión en los cálculos, claridad en el procedimiento).</w:t>
      </w:r>
    </w:p>
    <w:p>
      <w:pPr>
        <w:numPr>
          <w:ilvl w:val="1"/>
          <w:numId w:val="13"/>
        </w:numPr>
      </w:pPr>
      <w:r>
        <w:rPr/>
        <w:t xml:space="preserve">Organizar parejas o grupos pequeños para que intercambien trabajos y proporcionen retroalimentación respetuosa y constructiva.</w:t>
      </w:r>
    </w:p>
    <w:p>
      <w:pPr>
        <w:numPr>
          <w:ilvl w:val="1"/>
          <w:numId w:val="13"/>
        </w:numPr>
      </w:pPr>
      <w:r>
        <w:rPr/>
        <w:t xml:space="preserve">Finalizar con una reflexión escrita breve sobre lo aprendido y los aspectos a mejorar.</w:t>
      </w:r>
    </w:p>
    <w:p>
      <w:pPr>
        <w:numPr>
          <w:ilvl w:val="0"/>
          <w:numId w:val="13"/>
        </w:numPr>
      </w:pPr>
      <w:r>
        <w:rPr>
          <w:b w:val="1"/>
          <w:bCs w:val="1"/>
        </w:rPr>
        <w:t xml:space="preserve">Resumen y Refuerzo Final:</w:t>
      </w:r>
    </w:p>
    <w:p>
      <w:pPr>
        <w:numPr>
          <w:ilvl w:val="1"/>
          <w:numId w:val="13"/>
        </w:numPr>
      </w:pPr>
      <w:r>
        <w:rPr/>
        <w:t xml:space="preserve">El docente realiza un resumen de los puntos más importantes, destacando cómo las fórmulas de productos notables facilitan el cálculo y simplifican expresiones algebraicas.</w:t>
      </w:r>
    </w:p>
    <w:p>
      <w:pPr>
        <w:numPr>
          <w:ilvl w:val="1"/>
          <w:numId w:val="13"/>
        </w:numPr>
      </w:pPr>
      <w:r>
        <w:rPr/>
        <w:t xml:space="preserve">Se pueden usar preguntas abiertas para que los estudiantes expresen con sus palabras lo que han comprendido.</w:t>
      </w:r>
    </w:p>
    <w:p>
      <w:pPr>
        <w:numPr>
          <w:ilvl w:val="1"/>
          <w:numId w:val="13"/>
        </w:numPr>
      </w:pPr>
      <w:r>
        <w:rPr/>
        <w:t xml:space="preserve">Terminar con un mensaje motivacional que los anime a seguir practicando y explorando las matemáticas.</w:t>
      </w:r>
    </w:p>
    <w:p/>
    <w:p>
      <w:pPr/>
      <w:r>
        <w:rPr>
          <w:sz w:val="22"/>
          <w:szCs w:val="22"/>
          <w:b w:val="1"/>
          <w:bCs w:val="1"/>
        </w:rPr>
        <w:t xml:space="preserve">Inicio - Activar</w:t>
      </w:r>
    </w:p>
    <w:p>
      <w:pPr/>
      <w:r>
        <w:rPr>
          <w:b w:val="1"/>
          <w:bCs w:val="1"/>
        </w:rPr>
        <w:t xml:space="preserve">Actividad para activar conocimientos previos: "Repasando multiplicaciones y cuadrados" </w:t>
      </w:r>
    </w:p>
    <w:p>
      <w:pPr/>
      <w:r>
        <w:rPr>
          <w:b w:val="1"/>
          <w:bCs w:val="1"/>
        </w:rPr>
        <w:t xml:space="preserve">Duración:</w:t>
      </w:r>
      <w:r>
        <w:rPr/>
        <w:t xml:space="preserve"> 8 minutos</w:t>
      </w:r>
    </w:p>
    <w:p>
      <w:pPr/>
      <w:r>
        <w:rPr>
          <w:b w:val="1"/>
          <w:bCs w:val="1"/>
        </w:rPr>
        <w:t xml:space="preserve">Objetivo de la actividad:</w:t>
      </w:r>
      <w:r>
        <w:rPr/>
        <w:t xml:space="preserve"> Preparar a los estudiantes para el aprendizaje de las fórmulas de productos notables activando su comprensión sobre multiplicación de binomios y el concepto de cuadrados de números y expresiones algebraicas.</w:t>
      </w:r>
    </w:p>
    <w:p>
      <w:pPr/>
      <w:r>
        <w:rPr>
          <w:b w:val="1"/>
          <w:bCs w:val="1"/>
        </w:rPr>
        <w:t xml:space="preserve">Desarrollo:</w:t>
      </w:r>
    </w:p>
    <w:p>
      <w:pPr>
        <w:numPr>
          <w:ilvl w:val="0"/>
          <w:numId w:val="14"/>
        </w:numPr>
      </w:pPr>
      <w:r>
        <w:rPr>
          <w:b w:val="1"/>
          <w:bCs w:val="1"/>
        </w:rPr>
        <w:t xml:space="preserve">Paso 1 (3 minutos):</w:t>
      </w:r>
      <w:r>
        <w:rPr/>
        <w:t xml:space="preserve"> Presentar en la pizarra o proyector tres multiplicaciones sencillas para que los estudiantes las resuelvan mentalmente o en sus cuadernos:    </w:t>
      </w:r>
      <w:r>
        <w:rPr/>
        <w:t xml:space="preserve">  </w:t>
      </w:r>
    </w:p>
    <w:p>
      <w:pPr>
        <w:numPr>
          <w:ilvl w:val="1"/>
          <w:numId w:val="14"/>
        </w:numPr>
      </w:pPr>
      <w:r>
        <w:rPr/>
        <w:t xml:space="preserve">(x + 3)(x + 2)</w:t>
      </w:r>
    </w:p>
    <w:p>
      <w:pPr>
        <w:numPr>
          <w:ilvl w:val="1"/>
          <w:numId w:val="14"/>
        </w:numPr>
      </w:pPr>
      <w:r>
        <w:rPr/>
        <w:t xml:space="preserve">(a + 5)(a - 1)</w:t>
      </w:r>
    </w:p>
    <w:p>
      <w:pPr>
        <w:numPr>
          <w:ilvl w:val="1"/>
          <w:numId w:val="14"/>
        </w:numPr>
      </w:pPr>
      <w:r>
        <w:rPr/>
        <w:t xml:space="preserve">(4 + y)(4 - y)</w:t>
      </w:r>
    </w:p>
    <w:p>
      <w:pPr>
        <w:numPr>
          <w:ilvl w:val="0"/>
          <w:numId w:val="14"/>
        </w:numPr>
      </w:pPr>
      <w:r>
        <w:rPr>
          <w:b w:val="1"/>
          <w:bCs w:val="1"/>
        </w:rPr>
        <w:t xml:space="preserve">Paso 2 (3 minutos):</w:t>
      </w:r>
      <w:r>
        <w:rPr/>
        <w:t xml:space="preserve"> Preguntar a voluntarios cómo resolvieron cada multiplicación, guiando la reflexión hacia la expansión de productos y la observación de patrones comunes (p. ej., diferencia de cuadrados en el último caso).</w:t>
      </w:r>
    </w:p>
    <w:p>
      <w:pPr>
        <w:numPr>
          <w:ilvl w:val="0"/>
          <w:numId w:val="14"/>
        </w:numPr>
      </w:pPr>
      <w:r>
        <w:rPr>
          <w:b w:val="1"/>
          <w:bCs w:val="1"/>
        </w:rPr>
        <w:t xml:space="preserve">Paso 3 (2 minutos):</w:t>
      </w:r>
      <w:r>
        <w:rPr/>
        <w:t xml:space="preserve"> Plantear preguntas rápidas para activar conceptos previos:    </w:t>
      </w:r>
      <w:r>
        <w:rPr/>
        <w:t xml:space="preserve">  </w:t>
      </w:r>
    </w:p>
    <w:p>
      <w:pPr>
        <w:numPr>
          <w:ilvl w:val="1"/>
          <w:numId w:val="14"/>
        </w:numPr>
      </w:pPr>
      <w:r>
        <w:rPr/>
        <w:t xml:space="preserve">¿Qué pasa cuando multiplicamos dos binomios? ¿Cómo combinamos términos semejantes?</w:t>
      </w:r>
    </w:p>
    <w:p>
      <w:pPr>
        <w:numPr>
          <w:ilvl w:val="1"/>
          <w:numId w:val="14"/>
        </w:numPr>
      </w:pPr>
      <w:r>
        <w:rPr/>
        <w:t xml:space="preserve">¿Recuerdan cómo se calcula el cuadrado de un número? ¿Y el cuadrado de un binomio?</w:t>
      </w:r>
    </w:p>
    <w:p>
      <w:pPr/>
      <w:r>
        <w:rPr>
          <w:b w:val="1"/>
          <w:bCs w:val="1"/>
        </w:rPr>
        <w:t xml:space="preserve">Conexión con los objetivos de aprendizaje:</w:t>
      </w:r>
      <w:r>
        <w:rPr/>
        <w:t xml:space="preserve"> Esta actividad prepara a los estudiantes para identificar, expandir y simplificar productos notables, facilitando la comprensión de las fórmulas que serán exploradas durante la sesión a través de la metodología de Aprendizaje Basado en Problemas.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4A4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0E78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A739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F9D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04C8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4B7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55AE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758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9D45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FFE6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ADB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3E2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F7BE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15C0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2026-09-26T01:22:39-05:00</dcterms:created>
  <dcterms:modified xsi:type="dcterms:W3CDTF">2026-09-26T01:22:39-05:00</dcterms:modified>
</cp:coreProperties>
</file>

<file path=docProps/custom.xml><?xml version="1.0" encoding="utf-8"?>
<Properties xmlns="http://schemas.openxmlformats.org/officeDocument/2006/custom-properties" xmlns:vt="http://schemas.openxmlformats.org/officeDocument/2006/docPropsVTypes"/>
</file>