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Clases Formales: Claves para la Enseñanza y el Aprendizaje Efectivo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inscritos en la Licenciatura en Literatura y Lengua Castellana, con el propósito de comprender y analizar el concepto de las clases formales. A través del estudio y análisis de casos reales relacionados con ambientes educativos formales, los estudiantes aprenderán a identificar las características, ventajas y desafíos de este tipo de clases, y desarrollarán habilidades para diseñar y participar activamente en ellas.</w:t>
      </w:r>
    </w:p>
    <w:p>
      <w:pPr/>
      <w:r>
        <w:rPr/>
        <w:t xml:space="preserve">La relevancia de este tema radica en que las clases formales constituyen el escenario más común para la transmisión de conocimientos en la educación, y comprender su estructura y dinámica permitirá a los estudiantes adoptar una actitud crítica y propositiva frente a su formación y futura práctica profesional. Además, al conectar el contenido con situaciones cotidianas y reales, el aprendizaje se vuelve significativo y aplicable, fortaleciendo competencias clave para su desarrollo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las clases formales a partir de casos reales.</w:t>
      </w:r>
    </w:p>
    <w:p>
      <w:pPr>
        <w:numPr>
          <w:ilvl w:val="0"/>
          <w:numId w:val="1"/>
        </w:numPr>
      </w:pPr>
      <w:r>
        <w:rPr/>
        <w:t xml:space="preserve">Comparar diferentes situaciones educativas formales para identificar buenas prácticas y áreas de mejora.</w:t>
      </w:r>
    </w:p>
    <w:p>
      <w:pPr>
        <w:numPr>
          <w:ilvl w:val="0"/>
          <w:numId w:val="1"/>
        </w:numPr>
      </w:pPr>
      <w:r>
        <w:rPr/>
        <w:t xml:space="preserve">Argumentar propuestas para optimizar el diseño y desarrollo de clases formales en contextos técnicos y tecnológicos.</w:t>
      </w:r>
    </w:p>
    <w:p>
      <w:pPr>
        <w:numPr>
          <w:ilvl w:val="0"/>
          <w:numId w:val="1"/>
        </w:numPr>
      </w:pPr>
      <w:r>
        <w:rPr/>
        <w:t xml:space="preserve">Aplicar el enfoque del Aprendizaje Basado en Casos para resolver problemáticas relacionadas con las clases 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diapositivas sobre clases formales (PowerPoint o PDF).</w:t>
      </w:r>
    </w:p>
    <w:p>
      <w:pPr>
        <w:numPr>
          <w:ilvl w:val="0"/>
          <w:numId w:val="2"/>
        </w:numPr>
      </w:pPr>
      <w:r>
        <w:rPr/>
        <w:t xml:space="preserve">Caso escrito (impreso o digital) que describe una situación real en un aula formal.</w:t>
      </w:r>
    </w:p>
    <w:p>
      <w:pPr>
        <w:numPr>
          <w:ilvl w:val="0"/>
          <w:numId w:val="2"/>
        </w:numPr>
      </w:pPr>
      <w:r>
        <w:rPr/>
        <w:t xml:space="preserve">Hojas de trabajo impresas para análisis y síntesis de casos (1 por estudiante).</w:t>
      </w:r>
    </w:p>
    <w:p>
      <w:pPr>
        <w:numPr>
          <w:ilvl w:val="0"/>
          <w:numId w:val="2"/>
        </w:numPr>
      </w:pPr>
      <w:r>
        <w:rPr/>
        <w:t xml:space="preserve">Pizarras blancas o rotafolios con marcadores.</w:t>
      </w:r>
    </w:p>
    <w:p>
      <w:pPr>
        <w:numPr>
          <w:ilvl w:val="0"/>
          <w:numId w:val="2"/>
        </w:numPr>
      </w:pPr>
      <w:r>
        <w:rPr/>
        <w:t xml:space="preserve">Aplicación para creación de mapas mentales colaborativos (ej. MindMeister o Miro) o papel para elaboración manual.</w:t>
      </w:r>
    </w:p>
    <w:p>
      <w:pPr>
        <w:numPr>
          <w:ilvl w:val="0"/>
          <w:numId w:val="2"/>
        </w:numPr>
      </w:pPr>
      <w:r>
        <w:rPr/>
        <w:t xml:space="preserve">Cronómetro o reloj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ambientes educativos y su función.</w:t>
      </w:r>
    </w:p>
    <w:p>
      <w:pPr>
        <w:numPr>
          <w:ilvl w:val="0"/>
          <w:numId w:val="3"/>
        </w:numPr>
      </w:pPr>
      <w:r>
        <w:rPr/>
        <w:t xml:space="preserve">Habilidades elementales de lectura comprensiva y análisis crítico de textos.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el lenguaje académico básico relacionado con la educación y la pedagogía.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son las clases formales, su importancia y cómo se desarrollan en contextos educativos, utilizando un caso real para entender mejor su dinámica y 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analizar y reflexionar sobre una situación concreta de enseñanza-aprendizaje formal.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"¿Qué entienden por una clase formal? ¿En qué se diferencia de otras formas de aprendizaje?"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durante 5 minutos y luego comparten sus ideas en plenaria, destacando similitudes y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más del 70% de estudiantes en el mundo participan diariamente en clases formales, pero solo un 40% percibe que estas clases los motivan?”</w:t>
      </w:r>
    </w:p>
    <w:p>
      <w:pPr/>
      <w:r>
        <w:rPr/>
        <w:t xml:space="preserve">Luego plantea un reto: “Hoy vamos a descubrir qué hace que una clase formal sea efectiva y cómo podemos mejorarla.”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se preparan para participar activamente en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cotidiana de los estudiantes, preguntando: “¿Cómo viven ustedes una clase formal en su formación técnica? ¿Qué aspectos les gustan y cuáles cambiarían?”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brevemente sus experiencias.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clases formales mediante la lectura y análisis guiado de un caso real que describe una clase formal en un instituto técnico. Explica que trabajarán con este caso para identificar características, problemas y posibles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leen el caso, tomando notas para su análisis.</w:t>
      </w:r>
    </w:p>
    <w:p>
      <w:pPr/>
      <w:r>
        <w:rPr>
          <w:b w:val="1"/>
          <w:bCs w:val="1"/>
        </w:rPr>
        <w:t xml:space="preserve">Actividad 1: Análisis del Caso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fundamentales de las clases formales.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el caso escrito.</w:t>
      </w:r>
    </w:p>
    <w:p>
      <w:pPr>
        <w:numPr>
          <w:ilvl w:val="1"/>
          <w:numId w:val="5"/>
        </w:numPr>
      </w:pPr>
      <w:r>
        <w:rPr/>
        <w:t xml:space="preserve">Solicita que identifiquen en el texto: objetivo de la clase, roles de docente y estudiantes, recursos utilizados, y problemas detectados.</w:t>
      </w:r>
    </w:p>
    <w:p>
      <w:pPr>
        <w:numPr>
          <w:ilvl w:val="1"/>
          <w:numId w:val="5"/>
        </w:numPr>
      </w:pPr>
      <w:r>
        <w:rPr/>
        <w:t xml:space="preserve">Los grupos anotan sus respuestas en una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detallada de características y problemas del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como: “¿Qué evidencia hay de que esta clase es formal? ¿Cómo afecta el rol del docente al aprendizaje?”</w:t>
      </w:r>
    </w:p>
    <w:p>
      <w:pPr/>
      <w:r>
        <w:rPr>
          <w:b w:val="1"/>
          <w:bCs w:val="1"/>
        </w:rPr>
        <w:t xml:space="preserve">Actividad 2: Comparación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situaciones educativas formales y argumentar propuestas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dos breves descripciones adicionales de clases formales (una exitosa y otra con dificultades).</w:t>
      </w:r>
    </w:p>
    <w:p>
      <w:pPr>
        <w:numPr>
          <w:ilvl w:val="1"/>
          <w:numId w:val="6"/>
        </w:numPr>
      </w:pPr>
      <w:r>
        <w:rPr/>
        <w:t xml:space="preserve">Los mismos grupos comparan estas con el primer caso, identificando similitudes y diferencias.</w:t>
      </w:r>
    </w:p>
    <w:p>
      <w:pPr>
        <w:numPr>
          <w:ilvl w:val="1"/>
          <w:numId w:val="6"/>
        </w:numPr>
      </w:pPr>
      <w:r>
        <w:rPr/>
        <w:t xml:space="preserve">Luego, preparan argumentos para un debate sobre qué prácticas pueden mejorar las clases formales.</w:t>
      </w:r>
    </w:p>
    <w:p>
      <w:pPr>
        <w:numPr>
          <w:ilvl w:val="1"/>
          <w:numId w:val="6"/>
        </w:numPr>
      </w:pPr>
      <w:r>
        <w:rPr/>
        <w:t xml:space="preserve">Se realiza un debate moderado donde cada grupo expone sus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análisis y debate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equitativa, y guía con preguntas como: “¿Por qué creen que ciertas prácticas funcionan mejor? ¿Cómo impactan en el aprendizaje del estudiante?”</w:t>
      </w:r>
    </w:p>
    <w:p>
      <w:pPr/>
      <w:r>
        <w:rPr>
          <w:b w:val="1"/>
          <w:bCs w:val="1"/>
        </w:rPr>
        <w:t xml:space="preserve">Actividad 3: Diseño de Propuestas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para diseñar propuestas de mejora en el diseño de clases formales.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elaboren un mapa mental o esquema con propuestas concretas para optimizar una clase formal, tomando en cuenta lo aprendido.</w:t>
      </w:r>
    </w:p>
    <w:p>
      <w:pPr>
        <w:numPr>
          <w:ilvl w:val="1"/>
          <w:numId w:val="7"/>
        </w:numPr>
      </w:pPr>
      <w:r>
        <w:rPr/>
        <w:t xml:space="preserve">Los grupos preparan una breve presentación de sus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y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profundizar, como: “¿Cómo su propuesta mejora la participación? ¿Qué recursos serían necesarios?”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ejemplos adicionales de clases formales en otros contextos o preparar preguntas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resúmenes adicionales del caso, apoyo para estructurar ideas y facilita ejemplos concretos para inspirar sus propuestas.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los aprendizajes obtenidos y cómo estos se construyen para generar una comprensión integral del tema, preparando a los estudiantes para la aplicación y reflexión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realizar un “ticket de salida” donde respondan en una hoja a la pregunta: “Menciona tres ideas clave que aprendiste hoy sobre las clases formales y cómo las aplicarías en tu formación.”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en parejas:</w:t>
      </w:r>
    </w:p>
    <w:p>
      <w:pPr>
        <w:numPr>
          <w:ilvl w:val="0"/>
          <w:numId w:val="9"/>
        </w:numPr>
      </w:pPr>
      <w:r>
        <w:rPr/>
        <w:t xml:space="preserve">¿Cómo cambió tu percepción sobre las clases formales después de analizar el caso?</w:t>
      </w:r>
    </w:p>
    <w:p>
      <w:pPr>
        <w:numPr>
          <w:ilvl w:val="0"/>
          <w:numId w:val="9"/>
        </w:numPr>
      </w:pPr>
      <w:r>
        <w:rPr/>
        <w:t xml:space="preserve">¿Qué habilidades desarrollaste al trabajar con el método de Aprendizaje Basado en Casos?</w:t>
      </w:r>
    </w:p>
    <w:p>
      <w:pPr>
        <w:numPr>
          <w:ilvl w:val="0"/>
          <w:numId w:val="9"/>
        </w:numPr>
      </w:pPr>
      <w:r>
        <w:rPr/>
        <w:t xml:space="preserve">¿En qué aspectos crees que puedes mejorar tu participación en clases formales futuras?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comparten algunas conclusiones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brinda retroalimentación oral general, destacando los aportes más relevantes y corrigiendo conceptos erróneos. También felicita el esfuerzo y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 aprendido servirá para mejorar su desempeño en clases futuras y en su práctica profesional, invitando a observar y aplicar estas ideas en sus próximas experiencias académicas.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observar una clase formal en su institución o en línea y elaborar un breve informe con características observadas, problemas detectados y recomendaciones personales para mejorarla.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preparar el informe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para identificar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evaluación continua a través de la observación del trabajo en grupo, participación en debates y calidad de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Cierre, con el análisis del ticket de salida y la reflexión metacognitiva para valorar la comprensión integral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características de las clases formales (vinculado al objetivo 1).</w:t>
      </w:r>
    </w:p>
    <w:p>
      <w:pPr>
        <w:numPr>
          <w:ilvl w:val="0"/>
          <w:numId w:val="11"/>
        </w:numPr>
      </w:pPr>
      <w:r>
        <w:rPr/>
        <w:t xml:space="preserve">Habilidad para comparar y argumentar diferencias entre situaciones educativas formales (vinculado al objetivo 2).</w:t>
      </w:r>
    </w:p>
    <w:p>
      <w:pPr>
        <w:numPr>
          <w:ilvl w:val="0"/>
          <w:numId w:val="11"/>
        </w:numPr>
      </w:pPr>
      <w:r>
        <w:rPr/>
        <w:t xml:space="preserve">Creatividad y pertinencia en las propuestas para mejorar las clases formales (vinculado al objetivo 3).</w:t>
      </w:r>
    </w:p>
    <w:p>
      <w:pPr>
        <w:numPr>
          <w:ilvl w:val="0"/>
          <w:numId w:val="11"/>
        </w:numPr>
      </w:pPr>
      <w:r>
        <w:rPr/>
        <w:t xml:space="preserve">Aplicación efectiva del método de Aprendizaje Basado en Casos para resolver problemas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activa y trabajo colaborativo.</w:t>
      </w:r>
    </w:p>
    <w:p>
      <w:pPr>
        <w:numPr>
          <w:ilvl w:val="0"/>
          <w:numId w:val="12"/>
        </w:numPr>
      </w:pPr>
      <w:r>
        <w:rPr/>
        <w:t xml:space="preserve">Rúbrica para evaluar análisis y calidad de argumentos en debate y propuestas.</w:t>
      </w:r>
    </w:p>
    <w:p>
      <w:pPr>
        <w:numPr>
          <w:ilvl w:val="0"/>
          <w:numId w:val="12"/>
        </w:numPr>
      </w:pPr>
      <w:r>
        <w:rPr/>
        <w:t xml:space="preserve">Revisión de tickets de salida para valorar síntesis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y notas generadas en el análisis del caso.</w:t>
      </w:r>
    </w:p>
    <w:p>
      <w:pPr>
        <w:numPr>
          <w:ilvl w:val="0"/>
          <w:numId w:val="13"/>
        </w:numPr>
      </w:pPr>
      <w:r>
        <w:rPr/>
        <w:t xml:space="preserve">Argumentos presentados en el debate y propuestas diseñadas.</w:t>
      </w:r>
    </w:p>
    <w:p>
      <w:pPr>
        <w:numPr>
          <w:ilvl w:val="0"/>
          <w:numId w:val="13"/>
        </w:numPr>
      </w:pPr>
      <w:r>
        <w:rPr/>
        <w:t xml:space="preserve">Respuestas escritas en el ticket de salida y reflexiones compartidas.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A1F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810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C7D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6AF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202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CFB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B3A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B79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14C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7A2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EA9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DB5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C89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2026-09-26T04:59:04-05:00</dcterms:created>
  <dcterms:modified xsi:type="dcterms:W3CDTF">2026-09-26T04:59:04-05:00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