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fuerzas que mueven el mundo: Leyes de Newton en acción</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tiene como propósito que los estudiantes de media (15-17 años) comprendan y diferencien las tres leyes de Newton mediante la identificación y análisis de diversas situaciones cotidianas y experimentales. A través de actividades activas, colaborativas y multisensoriales, los estudiantes descubrirán cómo se aplican estas leyes en fenómenos reales que los rodean, desde el movimiento de un balón hasta la interacción entre vehículos en la vía. Este enfoque permite conectar la teoría con la práctica, desarrollando competencias científicas clave como la observación, el análisis crítico y la argumentación basada en evidencia. Además, la metodología utilizada incorpora el Diseño Universal para el Aprendizaje, asegurando que todos los estudiantes puedan acceder, expresar y motivarse por el contenido, atendiendo a la diversidad del aula. Al finalizar el plan, los estudiantes estarán mejor preparados para entender los fundamentos del movimiento, lo que es esencial para futuras temáticas en física y para interpretar el mundo físico desde una perspectiva científica y aplicada.</w:t>
      </w:r>
    </w:p>
    <w:p/>
    <w:p>
      <w:pPr/>
      <w:r>
        <w:rPr>
          <w:color w:val="2b6cb0"/>
          <w:sz w:val="28"/>
          <w:szCs w:val="28"/>
          <w:b w:val="1"/>
          <w:bCs w:val="1"/>
        </w:rPr>
        <w:t xml:space="preserve">Objetivos de Aprendizaje</w:t>
      </w:r>
    </w:p>
    <w:p>
      <w:pPr>
        <w:numPr>
          <w:ilvl w:val="0"/>
          <w:numId w:val="1"/>
        </w:numPr>
      </w:pPr>
      <w:r>
        <w:rPr/>
        <w:t xml:space="preserve">Identificar y describir las tres leyes de Newton en diferentes contextos físicos.</w:t>
      </w:r>
    </w:p>
    <w:p>
      <w:pPr>
        <w:numPr>
          <w:ilvl w:val="0"/>
          <w:numId w:val="1"/>
        </w:numPr>
      </w:pPr>
      <w:r>
        <w:rPr/>
        <w:t xml:space="preserve">Diferenciar situaciones cotidianas y experimentales donde se aplican cada una de las leyes de Newton.</w:t>
      </w:r>
    </w:p>
    <w:p>
      <w:pPr>
        <w:numPr>
          <w:ilvl w:val="0"/>
          <w:numId w:val="1"/>
        </w:numPr>
      </w:pPr>
      <w:r>
        <w:rPr/>
        <w:t xml:space="preserve">Analizar y argumentar cómo las fuerzas y el movimiento se relacionan en diversas situaciones usando las leyes de Newton.</w:t>
      </w:r>
    </w:p>
    <w:p>
      <w:pPr>
        <w:numPr>
          <w:ilvl w:val="0"/>
          <w:numId w:val="1"/>
        </w:numPr>
      </w:pPr>
      <w:r>
        <w:rPr/>
        <w:t xml:space="preserve">Aplicar el razonamiento científico para resolver problemas prácticos relacionados con las leyes del movimiento.</w:t>
      </w:r>
    </w:p>
    <w:p/>
    <w:p>
      <w:pPr/>
      <w:r>
        <w:rPr>
          <w:color w:val="2b6cb0"/>
          <w:sz w:val="28"/>
          <w:szCs w:val="28"/>
          <w:b w:val="1"/>
          <w:bCs w:val="1"/>
        </w:rPr>
        <w:t xml:space="preserve">Recursos Necesarios</w:t>
      </w:r>
    </w:p>
    <w:p>
      <w:pPr>
        <w:numPr>
          <w:ilvl w:val="0"/>
          <w:numId w:val="2"/>
        </w:numPr>
      </w:pPr>
      <w:r>
        <w:rPr/>
        <w:t xml:space="preserve">Pelotas de diferentes tamaños (mínimo 3)</w:t>
      </w:r>
    </w:p>
    <w:p>
      <w:pPr>
        <w:numPr>
          <w:ilvl w:val="0"/>
          <w:numId w:val="2"/>
        </w:numPr>
      </w:pPr>
      <w:r>
        <w:rPr/>
        <w:t xml:space="preserve">Carritos con ruedas (2 por grupo)</w:t>
      </w:r>
    </w:p>
    <w:p>
      <w:pPr>
        <w:numPr>
          <w:ilvl w:val="0"/>
          <w:numId w:val="2"/>
        </w:numPr>
      </w:pPr>
      <w:r>
        <w:rPr/>
        <w:t xml:space="preserve">Superficies lisas y rugosas para experimentos (tablas, alfombrillas)</w:t>
      </w:r>
    </w:p>
    <w:p>
      <w:pPr>
        <w:numPr>
          <w:ilvl w:val="0"/>
          <w:numId w:val="2"/>
        </w:numPr>
      </w:pPr>
      <w:r>
        <w:rPr/>
        <w:t xml:space="preserve">Pesas pequeñas (10 g, 20 g, 50 g)</w:t>
      </w:r>
    </w:p>
    <w:p>
      <w:pPr>
        <w:numPr>
          <w:ilvl w:val="0"/>
          <w:numId w:val="2"/>
        </w:numPr>
      </w:pPr>
      <w:r>
        <w:rPr/>
        <w:t xml:space="preserve">Dinámometros (al menos 2)</w:t>
      </w:r>
    </w:p>
    <w:p>
      <w:pPr>
        <w:numPr>
          <w:ilvl w:val="0"/>
          <w:numId w:val="2"/>
        </w:numPr>
      </w:pPr>
      <w:r>
        <w:rPr/>
        <w:t xml:space="preserve">Computadora con proyector y acceso a internet</w:t>
      </w:r>
    </w:p>
    <w:p>
      <w:pPr>
        <w:numPr>
          <w:ilvl w:val="0"/>
          <w:numId w:val="2"/>
        </w:numPr>
      </w:pPr>
      <w:r>
        <w:rPr/>
        <w:t xml:space="preserve">Videos cortos explicativos sobre las leyes de Newton (3 videos, cada uno de 3-5 minutos)</w:t>
      </w:r>
    </w:p>
    <w:p>
      <w:pPr>
        <w:numPr>
          <w:ilvl w:val="0"/>
          <w:numId w:val="2"/>
        </w:numPr>
      </w:pPr>
      <w:r>
        <w:rPr/>
        <w:t xml:space="preserve">Hojas impresas con esquemas y tablas para completar</w:t>
      </w:r>
    </w:p>
    <w:p>
      <w:pPr>
        <w:numPr>
          <w:ilvl w:val="0"/>
          <w:numId w:val="2"/>
        </w:numPr>
      </w:pPr>
      <w:r>
        <w:rPr/>
        <w:t xml:space="preserve">Cuadernos o libretas para anotaciones</w:t>
      </w:r>
    </w:p>
    <w:p>
      <w:pPr>
        <w:numPr>
          <w:ilvl w:val="0"/>
          <w:numId w:val="2"/>
        </w:numPr>
      </w:pPr>
      <w:r>
        <w:rPr/>
        <w:t xml:space="preserve">Material para organizadores gráficos (cartulinas, marcadores, post-its)</w:t>
      </w:r>
    </w:p>
    <w:p/>
    <w:p>
      <w:pPr/>
      <w:r>
        <w:rPr>
          <w:color w:val="2b6cb0"/>
          <w:sz w:val="28"/>
          <w:szCs w:val="28"/>
          <w:b w:val="1"/>
          <w:bCs w:val="1"/>
        </w:rPr>
        <w:t xml:space="preserve">Requisitos Previos</w:t>
      </w:r>
    </w:p>
    <w:p>
      <w:pPr>
        <w:numPr>
          <w:ilvl w:val="0"/>
          <w:numId w:val="3"/>
        </w:numPr>
      </w:pPr>
      <w:r>
        <w:rPr/>
        <w:t xml:space="preserve">Conocimiento básico sobre fuerzas y movimiento (conceptos de fuerza, masa y aceleración)</w:t>
      </w:r>
    </w:p>
    <w:p>
      <w:pPr>
        <w:numPr>
          <w:ilvl w:val="0"/>
          <w:numId w:val="3"/>
        </w:numPr>
      </w:pPr>
      <w:r>
        <w:rPr/>
        <w:t xml:space="preserve">Habilidad para trabajar en equipo y comunicar ideas científicas</w:t>
      </w:r>
    </w:p>
    <w:p>
      <w:pPr>
        <w:numPr>
          <w:ilvl w:val="0"/>
          <w:numId w:val="3"/>
        </w:numPr>
      </w:pPr>
      <w:r>
        <w:rPr/>
        <w:t xml:space="preserve">Experiencia previa con mediciones sencillas y registro de datos</w:t>
      </w:r>
    </w:p>
    <w:p>
      <w:pPr>
        <w:numPr>
          <w:ilvl w:val="0"/>
          <w:numId w:val="3"/>
        </w:numPr>
      </w:pPr>
      <w:r>
        <w:rPr/>
        <w:t xml:space="preserve">Uso básico de recursos digitales para visualizar videos y buscar información</w:t>
      </w:r>
    </w:p>
    <w:p/>
    <w:p>
      <w:pPr/>
      <w:r>
        <w:rPr>
          <w:color w:val="2b6cb0"/>
          <w:sz w:val="28"/>
          <w:szCs w:val="28"/>
          <w:b w:val="1"/>
          <w:bCs w:val="1"/>
        </w:rPr>
        <w:t xml:space="preserve">Actividades</w:t>
      </w:r>
    </w:p>
    <w:p>
      <w:pPr/>
      <w:r>
        <w:rPr/>
        <w:t xml:space="preserve">Sesión 1: Introducción y exploración de la Primera Ley de Newton (Ley de la Inercia)
Fase de Inicio
Tiempo estimado: 10 minutos
Propósito de la sesión:
Conectar con conocimientos previos sobre fuerzas y movimiento, activar la curiosidad y presentar la primera ley de Newton, explicando su importancia para entender el movimiento de los objetos.
Activación de conocimientos previos
  Docente: Pregunta inicial: “¿Alguna vez han visto un objeto que no cambia su estado de movimiento a menos que alguien o algo lo empuje o detenga? ¿Pueden dar un ejemplo?”
  Estudiantes: Responden con ejemplos cotidianos (una pelota en reposo, un libro sobre la mesa, un carrito detenido).
Motivación y enganche
  Docente: Realiza una demostración con un carrito que está quieto y uno que se empuja ligeramente para que los estudiantes observen qué pasa con el movimiento.
  Estudiantes: Observan y describen qué ocurre con el movimiento del carrito.
Contextualización
Explica cómo la primera ley de Newton explica por qué las cosas permanecen quietas o en movimiento constante a menos que actúe una fuerza, y cómo esto se relaciona con actividades diarias como andar en bicicleta o frenar un automóvil.
Fase de Desarrollo
Tiempo estimado: 45 minutos
Presentación del contenido
Se introduce la primera ley de Newton con un video corto explicativo (3 minutos) que muestra ejemplos claros de objetos en reposo y en movimiento constante. Se usan imágenes, texto y narración para asegurarse que todos los estudiantes puedan comprender la ley.
Actividad 1: Observando la inercia
  Objetivo: Identificar la primera ley de Newton en una situación experimental.
  Instrucciones: En grupos de 3-4 estudiantes, utilizan un carrito y diferentes superficies para experimentar cómo el carrito se detiene o sigue moviéndose. Deben anotar qué pasa cuando no aplican fuerza y cuando aplican una fuerza para detenerlo.
  Organización: Grupos de 3-4 estudiantes.
  Producto: Registro de observaciones en hoja impresa.
  Tiempo: 20 minutos.
  Rol del docente: Observa, formula preguntas guía como “¿Por qué creen que el carrito se detiene?”, “¿Qué fuerzas podrían estar actuando?” y apoya a los grupos que tengan dificultades.
Actividad 2: Debate rápido
  Objetivo: Analizar y argumentar el concepto de inercia.
  Instrucciones: En plenaria, cada grupo comparte una observación y argumenta cómo la primera ley de Newton explica lo que vieron. El docente modera y retroalimenta.
  Organización: Plenaria.
  Producto: Argumentos orales y construcción colectiva de una definición simple de inercia.
  Tiempo: 15 minutos.
  Rol del docente: Facilita, hace preguntas que profundicen la comprensión y corrige conceptos erróneos.
Diferenciación
  Estudiantes que terminan antes pueden crear un dibujo o esquema que represente la primera ley de Newton.
  Estudiantes que necesitan apoyo cuentan con ejemplos visuales adicionales y pueden trabajar con apoyo del docente o un compañero tutor.
Transición
El docente conecta la primera ley con las siguientes leyes, explicando que ahora explorarán qué ocurre cuando sí hay fuerzas que modifican el movimiento.
Fase de Cierre
Tiempo estimado: 5 minutos
Síntesis
Solicitar a los estudiantes escribir en su cuaderno tres frases que expliquen la primera ley de Newton con sus propias palabras.
Reflexión metacognitiva
  ¿Qué aprendí sobre cómo los objetos se comportan cuando no hay fuerzas actuando sobre ellos?
  ¿Puedo identificar ejemplos de la primera ley en mi vida diaria?
  ¿Qué preguntas me quedan sobre esta ley?
Retroalimentación
El docente revisa las frases escritas y realiza comentarios motivadores y aclaraciones rápidas para reforzar el aprendizaje.
Transferencia
Se anuncia que en la próxima sesión se estudiará qué ocurre cuando sí aplicamos fuerzas y cómo se relaciona con la segunda ley de Newton.
Sesión 2: La Segunda Ley de Newton y el movimiento acelerado
Fase de Inicio
Tiempo estimado: 10 minutos
Propósito de la sesión:
Revisar lo aprendido sobre la inercia y presentar la segunda ley de Newton enfocándose en la relación entre fuerza, masa y aceleración.
Activación de conocimientos previos
  Docente: Pregunta detonadora: “¿Qué creen que pasaría si empujo un carrito vacío y luego uno con peso? ¿Se moverán igual?”
  Estudiantes: Expresan sus hipótesis y experiencias.
Motivación y enganche
  Docente: Muestra un video corto donde se comparan dos carritos con diferente masa siendo empujados con la misma fuerza.
  Estudiantes: Observan y comentan diferencias en la aceleración.
Contextualización
Se explica cómo esta ley es fundamental para entender deportes, conducción de vehículos y diseño de máquinas, donde la masa y la fuerza determinan el movimiento.
Fase de Desarrollo
Tiempo estimado: 45 minutos
Presentación del contenido
Explicación dinámica, con apoyo visual (diagramas y tablas), sobre la fórmula F = m·a, aclarando cada término y su significado. Se usan ejemplos sencillos para facilitar la comprensión.
Actividad 1: Experimento de fuerza y aceleración
  Objetivo: Observar cómo cambia la aceleración al variar masa y fuerza.
  Instrucciones: En grupos, usan carritos y pesas para medir la aceleración con una fuerza constante (medida con dinamómetro). Registran datos de masa, fuerza y aceleración.
  Organización: Grupos de 3-4 estudiantes.
  Producto: Tabla de datos y gráfico simple de fuerza vs aceleración.
  Tiempo: 25 minutos.
  Rol del docente: Apoya en la medición, plantea preguntas como “¿Qué pasa con la aceleración si la masa aumenta?” y ayuda a interpretar datos.
Actividad 2: Resolución de problemas prácticos
  Objetivo: Aplicar la segunda ley para calcular fuerza, masa o aceleración en situaciones concretas.
  Instrucciones: Individualmente, resuelven tres problemas propuestos en hojas impresas con diferentes contextos (deportes, transporte, objetos cotidianos).
  Organización: Individual.
  Producto: Problemas resueltos con procedimiento escrito.
  Tiempo: 15 minutos.
  Rol del docente: Supervisa, da pistas o apoyo a quienes lo requieran, y corrige errores conceptuales.
Diferenciación
  Estudiantes avanzados pueden crear problemas propios para que otros los resuelvan.
  Estudiantes con dificultades reciben guía paso a paso y ejemplos adicionales.
Transición
El docente explica que la siguiente sesión abordará cómo las fuerzas actúan en pares y cómo la tercera ley de Newton explica muchas interacciones.
Fase de Cierre
Tiempo estimado: 5 minutos
Síntesis
Crear un esquema grupal en la pizarra que conecte fuerza, masa y aceleración con imágenes y palabras clave.
Reflexión metacognitiva
  ¿Cómo puedo explicar la relación entre fuerza, masa y aceleración?
  ¿Puedo dar un ejemplo real que refleje esta relación?
  ¿Qué parte de esta ley me resulta más clara y cuál me gustaría entender mejor?
Retroalimentación
Comentarios en plenaria y revisión rápida de los problemas resueltos.
Transferencia
Se invita a observar situaciones cotidianas donde vean esta relación para comentarlas en la próxima sesión.
Sesión 3: La Tercera Ley de Newton: acción y reacción en la vida cotidiana
Fase de Inicio
Tiempo estimado: 10 minutos
Propósito de la sesión:
Introducir la tercera ley de Newton y explorar cómo las fuerzas siempre ocurren en pares.
Activación de conocimientos previos
  Docente: Pregunta: “Si empujo una pared, ¿qué siente la pared? ¿Qué pasa conmigo?”
  Estudiantes: Dan su opinión y experiencias.
Motivación y enganche
  Docente: Demostración con un par de patines o silla con ruedas para mostrar la reacción al empujar.
  Estudiantes: Observan y describen lo que ocurre.
Contextualización
Se explica cómo esta ley explica muchas actividades diarias como caminar, nadar, y el despegue de un cohete.
Fase de Desarrollo
Tiempo estimado: 45 minutos
Presentación del contenido
Video explicativo con animaciones que muestran pares de fuerzas: acción y reacción, enfatizando que actúan sobre cuerpos diferentes y con igual magnitud y dirección opuesta.
Actividad 1: Simulación y análisis
  Objetivo: Identificar pares acción-reacción en distintas situaciones.
  Instrucciones: En grupos, observan una simulación digital (o video) y completan una tabla donde identifican las fuerzas que actúan como pares.
  Organización: Grupos de 3-4 estudiantes.
  Producto: Tabla completada con ejemplos y explicaciones.
  Tiempo: 20 minutos.
  Rol del docente: Facilita la simulación, plantea preguntas como “¿Sobre qué objetos actúan estas fuerzas?”, “¿Son iguales o diferentes en magnitud?” y apoya la discusión.
Actividad 2: Role play de fuerzas
  Objetivo: Representar y entender pares de fuerzas acción-reacción mediante dramatización.
  Instrucciones: En parejas, simulan situaciones donde uno empuja o jala al otro y describen verbalmente las fuerzas que actúan.
  Organización: Parejas.
  Producto: Presentación breve y explicación oral.
  Tiempo: 15 minutos.
  Rol del docente: Observa, pregunta para clarificar conceptos y guía la reflexión final.
Diferenciación
  Para estudiantes que terminan antes: Crear ilustraciones o cómics sobre pares de fuerzas.
  Para estudiantes que necesitan apoyo: Trabajar con imágenes y ejemplos concretos, y recibir guía directa del docente o compañero.
Transición
El docente introduce la última sesión donde se integrarán las tres leyes y se analizarán casos prácticos complejos.
Fase de Cierre
Tiempo estimado: 5 minutos
Síntesis
En plenaria, crear un mapa mental colectivo que resuma la tercera ley con ejemplos y conceptos claves.
Reflexión metacognitiva
  ¿Cómo puedo explicar la tercera ley de Newton con mis propias palabras?
  ¿Puedo dar ejemplos de pares de fuerzas acción-reacción que he vivido?
  ¿Qué me ha resultado más fácil y difícil de entender en esta ley?
Retroalimentación
Retroalimentación oral inmediata y comentarios en los mapas mentales.
Transferencia
Invitación a observar e identificar pares de fuerzas en su entorno y traer ejemplos para la próxima sesión.
Sesión 4: Integración y aplicación de las tres leyes de Newton
Fase de Inicio
Tiempo estimado: 10 minutos
Propósito de la sesión:
Repasar y conectar las tres leyes de Newton para diferenciar en distintas situaciones cuál ley aplica.
Activación de conocimientos previos
  Docente: Realiza una lluvia de ideas: “¿Qué recuerdan de cada ley de Newton? ¿En qué situaciones creen que cada una es importante?”
  Estudiantes: Comparten ideas y ejemplos.
Motivación y enganche
  Docente: Presenta un video resumen con situaciones cotidianas que involucran las tres leyes.
  Estudiantes: Observan y se preparan para analizar casos prácticos.
Contextualización
Se recalca la importancia de saber identificar qué ley se aplica para entender y resolver problemas reales en física y otras ciencias.
Fase de Desarrollo
Tiempo estimado: 45 minutos
Presentación del contenido
Explicación breve con ejemplos integrados que muestran cómo las leyes se relacionan y se aplican en conjunto para explicar el movimiento.
Actividad 1: Análisis de casos prácticos
  Objetivo: Diferenciar qué ley de Newton se aplica en cada situación presentada.
  Instrucciones: En grupos, se les entregan cuatro tarjetas con situaciones reales y deben discutir y decidir qué ley se aplica, justificando su respuesta por escrito.
  Organización: Grupos de 3-4 estudiantes.
  Producto: Justificación escrita para cada situación.
  Tiempo: 30 minutos.
  Rol del docente: Facilita la discusión, plantea preguntas para profundizar y corrige conceptos.
Actividad 2: Quiz interactivo
  Objetivo: Evaluar de forma formativa la comprensión de las tres leyes.
  Instrucciones: Individualmente responden un cuestionario digital o en papel con preguntas de opción múltiple y de respuesta abierta sobre las leyes.
  Organización: Individual.
  Producto: Cuestionario completado.
  Tiempo: 10 minutos.
  Rol del docente: Evalúa, recoge resultados para retroalimentación posterior.
Diferenciación
  Estudiantes que terminan antes pueden preparar una breve presentación explicando una ley con ejemplos.
  Estudiantes con dificultades reciben apoyo en grupo pequeño para analizar las tarjetas y resolver el quiz con guía.
Transición
Se prepara el cierre final con reflexión y síntesis del aprendizaje.
Fase de Cierre
Tiempo estimado: 5 minutos
Síntesis
Crear un organizador gráfico individual donde relacionen las tres leyes con ejemplos personales o cotidianos.
Reflexión metacognitiva
  ¿Cómo puedo reconocer cuál ley de Newton se aplica en una situación nueva?
  ¿En qué situaciones puedo usar estas leyes para explicar el movimiento?
  ¿Qué parte del aprendizaje me ha resultado más útil para mi vida diaria o futura?
Retroalimentación
Comentarios individuales y grupales, destacando progresos y áreas a reforzar.
Transferencia
Invitación a observar diariamente cómo las leyes de Newton explican movimientos en su entorno y a compartir ejemplos en próximos encuentros.
Tarea o reto
Realizar un video corto o presentación donde expliquen una ley de Newton y muestren un ejemplo práctico en su casa o comunidad.</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Inicio (preguntas iniciales para activar conocimientos previos)</w:t>
      </w:r>
    </w:p>
    <w:p>
      <w:pPr>
        <w:numPr>
          <w:ilvl w:val="0"/>
          <w:numId w:val="4"/>
        </w:numPr>
      </w:pPr>
      <w:r>
        <w:rPr>
          <w:b w:val="1"/>
          <w:bCs w:val="1"/>
        </w:rPr>
        <w:t xml:space="preserve">Formativa:</w:t>
      </w:r>
      <w:r>
        <w:rPr/>
        <w:t xml:space="preserve"> Durante las actividades experimentales, debates, resolución de problemas, análisis de casos y quiz interactivo en sesiones 1-4.</w:t>
      </w:r>
    </w:p>
    <w:p>
      <w:pPr>
        <w:numPr>
          <w:ilvl w:val="0"/>
          <w:numId w:val="4"/>
        </w:numPr>
      </w:pPr>
      <w:r>
        <w:rPr>
          <w:b w:val="1"/>
          <w:bCs w:val="1"/>
        </w:rPr>
        <w:t xml:space="preserve">Sumativa:</w:t>
      </w:r>
      <w:r>
        <w:rPr/>
        <w:t xml:space="preserve"> En la sesión 4, mediante la justificación escrita en análisis de casos prácticos y el quiz final.</w:t>
      </w:r>
    </w:p>
    <w:p>
      <w:pPr/>
      <w:r>
        <w:rPr>
          <w:b w:val="1"/>
          <w:bCs w:val="1"/>
        </w:rPr>
        <w:t xml:space="preserve">Criterios de evaluación:</w:t>
      </w:r>
    </w:p>
    <w:p>
      <w:pPr>
        <w:numPr>
          <w:ilvl w:val="0"/>
          <w:numId w:val="5"/>
        </w:numPr>
      </w:pPr>
      <w:r>
        <w:rPr/>
        <w:t xml:space="preserve">Identifica correctamente las tres leyes de Newton en diferentes contextos (relacionado con objetivo 1).</w:t>
      </w:r>
    </w:p>
    <w:p>
      <w:pPr>
        <w:numPr>
          <w:ilvl w:val="0"/>
          <w:numId w:val="5"/>
        </w:numPr>
      </w:pPr>
      <w:r>
        <w:rPr/>
        <w:t xml:space="preserve">Diferencia de manera adecuada qué ley se aplica en situaciones cotidianas y experimentales (objetivo 2).</w:t>
      </w:r>
    </w:p>
    <w:p>
      <w:pPr>
        <w:numPr>
          <w:ilvl w:val="0"/>
          <w:numId w:val="5"/>
        </w:numPr>
      </w:pPr>
      <w:r>
        <w:rPr/>
        <w:t xml:space="preserve">Argumenta con evidencia científica el comportamiento de fuerzas y movimientos según las leyes (objetivo 3).</w:t>
      </w:r>
    </w:p>
    <w:p>
      <w:pPr>
        <w:numPr>
          <w:ilvl w:val="0"/>
          <w:numId w:val="5"/>
        </w:numPr>
      </w:pPr>
      <w:r>
        <w:rPr/>
        <w:t xml:space="preserve">Aplica fórmulas y razonamientos para resolver problemas prácticos relacionados con las leyes (objetivo 4).</w:t>
      </w:r>
    </w:p>
    <w:p>
      <w:pPr/>
      <w:r>
        <w:rPr>
          <w:b w:val="1"/>
          <w:bCs w:val="1"/>
        </w:rPr>
        <w:t xml:space="preserve">Instrumentos sugeridos:</w:t>
      </w:r>
    </w:p>
    <w:p>
      <w:pPr>
        <w:numPr>
          <w:ilvl w:val="0"/>
          <w:numId w:val="6"/>
        </w:numPr>
      </w:pPr>
      <w:r>
        <w:rPr/>
        <w:t xml:space="preserve">Lista de cotejo para observación de participación y argumentación en debates y actividades grupales.</w:t>
      </w:r>
    </w:p>
    <w:p>
      <w:pPr>
        <w:numPr>
          <w:ilvl w:val="0"/>
          <w:numId w:val="6"/>
        </w:numPr>
      </w:pPr>
      <w:r>
        <w:rPr/>
        <w:t xml:space="preserve">Rúbrica para evaluar justificaciones escritas y presentaciones orales.</w:t>
      </w:r>
    </w:p>
    <w:p>
      <w:pPr>
        <w:numPr>
          <w:ilvl w:val="0"/>
          <w:numId w:val="6"/>
        </w:numPr>
      </w:pPr>
      <w:r>
        <w:rPr/>
        <w:t xml:space="preserve">Cuestionario de opción múltiple y preguntas abiertas (quiz final).</w:t>
      </w:r>
    </w:p>
    <w:p>
      <w:pPr>
        <w:numPr>
          <w:ilvl w:val="0"/>
          <w:numId w:val="6"/>
        </w:numPr>
      </w:pPr>
      <w:r>
        <w:rPr/>
        <w:t xml:space="preserve">Portafolio con registros de experimentos y actividades.</w:t>
      </w:r>
    </w:p>
    <w:p>
      <w:pPr>
        <w:numPr>
          <w:ilvl w:val="0"/>
          <w:numId w:val="6"/>
        </w:numPr>
      </w:pPr>
      <w:r>
        <w:rPr/>
        <w:t xml:space="preserve">Autoevaluación con preguntas de reflexión metacognitiva.</w:t>
      </w:r>
    </w:p>
    <w:p>
      <w:pPr/>
      <w:r>
        <w:rPr>
          <w:b w:val="1"/>
          <w:bCs w:val="1"/>
        </w:rPr>
        <w:t xml:space="preserve">Evidencias de aprendizaje:</w:t>
      </w:r>
    </w:p>
    <w:p>
      <w:pPr>
        <w:numPr>
          <w:ilvl w:val="0"/>
          <w:numId w:val="7"/>
        </w:numPr>
      </w:pPr>
      <w:r>
        <w:rPr/>
        <w:t xml:space="preserve">Registros experimentales y tablas de datos.</w:t>
      </w:r>
    </w:p>
    <w:p>
      <w:pPr>
        <w:numPr>
          <w:ilvl w:val="0"/>
          <w:numId w:val="7"/>
        </w:numPr>
      </w:pPr>
      <w:r>
        <w:rPr/>
        <w:t xml:space="preserve">Argumentaciones orales y escritas durante debates y actividades.</w:t>
      </w:r>
    </w:p>
    <w:p>
      <w:pPr>
        <w:numPr>
          <w:ilvl w:val="0"/>
          <w:numId w:val="7"/>
        </w:numPr>
      </w:pPr>
      <w:r>
        <w:rPr/>
        <w:t xml:space="preserve">Soluciones de problemas aplicando la segunda ley de Newton.</w:t>
      </w:r>
    </w:p>
    <w:p>
      <w:pPr>
        <w:numPr>
          <w:ilvl w:val="0"/>
          <w:numId w:val="7"/>
        </w:numPr>
      </w:pPr>
      <w:r>
        <w:rPr/>
        <w:t xml:space="preserve">Justificaciones en análisis de casos prácticos.</w:t>
      </w:r>
    </w:p>
    <w:p>
      <w:pPr>
        <w:numPr>
          <w:ilvl w:val="0"/>
          <w:numId w:val="7"/>
        </w:numPr>
      </w:pPr>
      <w:r>
        <w:rPr/>
        <w:t xml:space="preserve">Respuestas del quiz final.</w:t>
      </w:r>
    </w:p>
    <w:p>
      <w:pPr>
        <w:numPr>
          <w:ilvl w:val="0"/>
          <w:numId w:val="7"/>
        </w:numPr>
      </w:pPr>
      <w:r>
        <w:rPr/>
        <w:t xml:space="preserve">Organizadores gráficos y esquemas creados.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0D5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5DA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E3C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1DD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B76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71E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B05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2026-09-25T19:39:57-05:00</dcterms:created>
  <dcterms:modified xsi:type="dcterms:W3CDTF">2026-09-25T19:39:57-05:00</dcterms:modified>
</cp:coreProperties>
</file>

<file path=docProps/custom.xml><?xml version="1.0" encoding="utf-8"?>
<Properties xmlns="http://schemas.openxmlformats.org/officeDocument/2006/custom-properties" xmlns:vt="http://schemas.openxmlformats.org/officeDocument/2006/docPropsVTypes"/>
</file>