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¡Resta con Aventuras! Resolviendo Problemas del Día a Día</w:t>
      </w:r>
    </w:p>
    <w:p/>
    <w:p>
      <w:pPr/>
      <w:r>
        <w:rPr>
          <w:color w:val="666666"/>
          <w:sz w:val="20"/>
          <w:szCs w:val="20"/>
          <w:i w:val="1"/>
          <w:iCs w:val="1"/>
        </w:rPr>
        <w:t xml:space="preserve">Matemáticas | Números y operaciones | Aprendizaje Basado en Casos</w:t>
      </w:r>
    </w:p>
    <w:p/>
    <w:p>
      <w:pPr/>
      <w:r>
        <w:rPr>
          <w:color w:val="2b6cb0"/>
          <w:sz w:val="28"/>
          <w:szCs w:val="28"/>
          <w:b w:val="1"/>
          <w:bCs w:val="1"/>
        </w:rPr>
        <w:t xml:space="preserve">Descripción</w:t>
      </w:r>
    </w:p>
    <w:p>
      <w:pPr/>
      <w:r>
        <w:rPr/>
        <w:t xml:space="preserve">En este plan de clase, los estudiantes de primaria explorarán el concepto de la resta a través de situaciones reales que les son familiares. Aprenderán a identificar cuándo y cómo usar la resta para resolver problemas cotidianos, lo que les permitirá entender mejor la utilidad de las matemáticas en su vida diaria. Al analizar casos concretos, los niños desarrollarán habilidades para pensar críticamente, tomar decisiones informadas y comunicar sus respuestas con claridad. Este enfoque hace que la resta sea más que un procedimiento numérico: es una herramienta para comprender y organizar el mundo que los rodea. Además, esta experiencia fomentará la colaboración y la autonomía, preparando a los estudiantes para enfrentar desafíos matemáticos futuros con confianza y creatividad.</w:t>
      </w:r>
    </w:p>
    <w:p/>
    <w:p>
      <w:pPr/>
      <w:r>
        <w:rPr>
          <w:color w:val="2b6cb0"/>
          <w:sz w:val="28"/>
          <w:szCs w:val="28"/>
          <w:b w:val="1"/>
          <w:bCs w:val="1"/>
        </w:rPr>
        <w:t xml:space="preserve">Objetivos de Aprendizaje</w:t>
      </w:r>
    </w:p>
    <w:p>
      <w:pPr>
        <w:numPr>
          <w:ilvl w:val="0"/>
          <w:numId w:val="1"/>
        </w:numPr>
      </w:pPr>
      <w:r>
        <w:rPr/>
        <w:t xml:space="preserve">Identificar y describir situaciones cotidianas que requieren el uso de la resta para su resolución.</w:t>
      </w:r>
    </w:p>
    <w:p>
      <w:pPr>
        <w:numPr>
          <w:ilvl w:val="0"/>
          <w:numId w:val="1"/>
        </w:numPr>
      </w:pPr>
      <w:r>
        <w:rPr/>
        <w:t xml:space="preserve">Aplicar la operación de resta para resolver problemas numéricos contextualizados en casos reales.</w:t>
      </w:r>
    </w:p>
    <w:p>
      <w:pPr>
        <w:numPr>
          <w:ilvl w:val="0"/>
          <w:numId w:val="1"/>
        </w:numPr>
      </w:pPr>
      <w:r>
        <w:rPr/>
        <w:t xml:space="preserve">Explicar oralmente y por escrito el proceso seguido para resolver problemas de resta.</w:t>
      </w:r>
    </w:p>
    <w:p>
      <w:pPr>
        <w:numPr>
          <w:ilvl w:val="0"/>
          <w:numId w:val="1"/>
        </w:numPr>
      </w:pPr>
      <w:r>
        <w:rPr/>
        <w:t xml:space="preserve">Comparar diferentes estrategias para resolver problemas de resta y elegir la más adecuada.</w:t>
      </w:r>
    </w:p>
    <w:p>
      <w:pPr>
        <w:numPr>
          <w:ilvl w:val="0"/>
          <w:numId w:val="1"/>
        </w:numPr>
      </w:pPr>
      <w:r>
        <w:rPr/>
        <w:t xml:space="preserve">Reflexionar sobre la importancia de la resta en su vida diaria y en la toma de decisiones.</w:t>
      </w:r>
    </w:p>
    <w:p/>
    <w:p>
      <w:pPr/>
      <w:r>
        <w:rPr>
          <w:color w:val="2b6cb0"/>
          <w:sz w:val="28"/>
          <w:szCs w:val="28"/>
          <w:b w:val="1"/>
          <w:bCs w:val="1"/>
        </w:rPr>
        <w:t xml:space="preserve">Recursos Necesarios</w:t>
      </w:r>
    </w:p>
    <w:p>
      <w:pPr>
        <w:numPr>
          <w:ilvl w:val="0"/>
          <w:numId w:val="2"/>
        </w:numPr>
      </w:pPr>
      <w:r>
        <w:rPr/>
        <w:t xml:space="preserve">Hojas impresas con casos de problemas de resta (1 por estudiante)</w:t>
      </w:r>
    </w:p>
    <w:p>
      <w:pPr>
        <w:numPr>
          <w:ilvl w:val="0"/>
          <w:numId w:val="2"/>
        </w:numPr>
      </w:pPr>
      <w:r>
        <w:rPr/>
        <w:t xml:space="preserve">Tarjetas con números y símbolos de resta (mínimo 20 sets)</w:t>
      </w:r>
    </w:p>
    <w:p>
      <w:pPr>
        <w:numPr>
          <w:ilvl w:val="0"/>
          <w:numId w:val="2"/>
        </w:numPr>
      </w:pPr>
      <w:r>
        <w:rPr/>
        <w:t xml:space="preserve">Calculadoras básicas (opcional, 5 unidades para apoyo)</w:t>
      </w:r>
    </w:p>
    <w:p>
      <w:pPr>
        <w:numPr>
          <w:ilvl w:val="0"/>
          <w:numId w:val="2"/>
        </w:numPr>
      </w:pPr>
      <w:r>
        <w:rPr/>
        <w:t xml:space="preserve">Pizarrón y marcadores de colores</w:t>
      </w:r>
    </w:p>
    <w:p>
      <w:pPr>
        <w:numPr>
          <w:ilvl w:val="0"/>
          <w:numId w:val="2"/>
        </w:numPr>
      </w:pPr>
      <w:r>
        <w:rPr/>
        <w:t xml:space="preserve">Cuadernos y lápices para cada estudiante</w:t>
      </w:r>
    </w:p>
    <w:p>
      <w:pPr>
        <w:numPr>
          <w:ilvl w:val="0"/>
          <w:numId w:val="2"/>
        </w:numPr>
      </w:pPr>
      <w:r>
        <w:rPr/>
        <w:t xml:space="preserve">Proyector o pantalla para mostrar imágenes y videos cortos relacionados con la resta</w:t>
      </w:r>
    </w:p>
    <w:p>
      <w:pPr>
        <w:numPr>
          <w:ilvl w:val="0"/>
          <w:numId w:val="2"/>
        </w:numPr>
      </w:pPr>
      <w:r>
        <w:rPr/>
        <w:t xml:space="preserve">Material manipulativo: bloques o fichas para representar cantidades (al menos 100 unidades)</w:t>
      </w:r>
    </w:p>
    <w:p>
      <w:pPr>
        <w:numPr>
          <w:ilvl w:val="0"/>
          <w:numId w:val="2"/>
        </w:numPr>
      </w:pPr>
      <w:r>
        <w:rPr/>
        <w:t xml:space="preserve">Reloj o cronómetro para controlar tiempos de actividades</w:t>
      </w:r>
    </w:p>
    <w:p/>
    <w:p>
      <w:pPr/>
      <w:r>
        <w:rPr>
          <w:color w:val="2b6cb0"/>
          <w:sz w:val="28"/>
          <w:szCs w:val="28"/>
          <w:b w:val="1"/>
          <w:bCs w:val="1"/>
        </w:rPr>
        <w:t xml:space="preserve">Requisitos Previos</w:t>
      </w:r>
    </w:p>
    <w:p>
      <w:pPr>
        <w:numPr>
          <w:ilvl w:val="0"/>
          <w:numId w:val="3"/>
        </w:numPr>
      </w:pPr>
      <w:r>
        <w:rPr/>
        <w:t xml:space="preserve">Conocimiento básico de números naturales hasta 100</w:t>
      </w:r>
    </w:p>
    <w:p>
      <w:pPr>
        <w:numPr>
          <w:ilvl w:val="0"/>
          <w:numId w:val="3"/>
        </w:numPr>
      </w:pPr>
      <w:r>
        <w:rPr/>
        <w:t xml:space="preserve">Experiencia previa con conteo y reconocimiento de cantidades</w:t>
      </w:r>
    </w:p>
    <w:p>
      <w:pPr>
        <w:numPr>
          <w:ilvl w:val="0"/>
          <w:numId w:val="3"/>
        </w:numPr>
      </w:pPr>
      <w:r>
        <w:rPr/>
        <w:t xml:space="preserve">Habilidad para realizar sumas simples</w:t>
      </w:r>
    </w:p>
    <w:p>
      <w:pPr>
        <w:numPr>
          <w:ilvl w:val="0"/>
          <w:numId w:val="3"/>
        </w:numPr>
      </w:pPr>
      <w:r>
        <w:rPr/>
        <w:t xml:space="preserve">Capacidad para escuchar instrucciones y trabajar en equipo</w:t>
      </w:r>
    </w:p>
    <w:p>
      <w:pPr>
        <w:numPr>
          <w:ilvl w:val="0"/>
          <w:numId w:val="3"/>
        </w:numPr>
      </w:pPr>
      <w:r>
        <w:rPr/>
        <w:t xml:space="preserve">Familiaridad con la lectura y comprensión de enunciados cortos</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40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"Hoy vamos a descubrir cómo la resta nos ayuda a resolver problemas que nos pasan todos los días. Aprenderemos a usar la resta para saber cuánto queda, cuánto falta o cuánto se ha perdido."</w:t>
      </w:r>
    </w:p>
    <w:p>
      <w:pPr/>
      <w:r>
        <w:rPr/>
        <w:t xml:space="preserve">  </w:t>
      </w:r>
    </w:p>
    <w:p>
      <w:pPr/>
      <w:r>
        <w:rPr>
          <w:b w:val="1"/>
          <w:bCs w:val="1"/>
        </w:rPr>
        <w:t xml:space="preserve">Estudiantes:</w:t>
      </w:r>
      <w:r>
        <w:rPr/>
        <w:t xml:space="preserve"> Escuchan y se preparan para participar activamente.</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Muestra una imagen de una canasta con 10 manzanas y pregunta: "Si me como 3 manzanas, ¿cuántas quedan en la canasta?"</w:t>
      </w:r>
    </w:p>
    <w:p>
      <w:pPr>
        <w:numPr>
          <w:ilvl w:val="0"/>
          <w:numId w:val="4"/>
        </w:numPr>
      </w:pPr>
      <w:r>
        <w:rPr>
          <w:b w:val="1"/>
          <w:bCs w:val="1"/>
        </w:rPr>
        <w:t xml:space="preserve">Estudiantes:</w:t>
      </w:r>
      <w:r>
        <w:rPr/>
        <w:t xml:space="preserve"> Responden oralmente y muestran con sus dedos la cantidad que queda.</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Cuenta una breve historia real: "Imagina que tienes 15 caramelos y decides regalar algunos a tus amigos. ¿Cómo sabes cuántos te quedan? ¡Con la resta! Hoy vamos a convertirnos en expertos para resolver este tipo de preguntas."</w:t>
      </w:r>
    </w:p>
    <w:p>
      <w:pPr/>
      <w:r>
        <w:rPr/>
        <w:t xml:space="preserve">  </w:t>
      </w:r>
    </w:p>
    <w:p>
      <w:pPr/>
      <w:r>
        <w:rPr>
          <w:b w:val="1"/>
          <w:bCs w:val="1"/>
        </w:rPr>
        <w:t xml:space="preserve">Estudiantes:</w:t>
      </w:r>
      <w:r>
        <w:rPr/>
        <w:t xml:space="preserve"> Se muestran interesados y anticipan las actividades.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"La resta está en todas partes: en la tienda cuando compramos cosas, en la escuela cuando compartimos juguetes y en casa cuando ordenamos nuestros objetos. Vamos a ver varios casos para aprender juntos."</w:t>
      </w:r>
    </w:p>
    <w:p>
      <w:pPr/>
      <w:r>
        <w:rPr/>
        <w:t xml:space="preserve">  </w:t>
      </w:r>
    </w:p>
    <w:p>
      <w:pPr/>
      <w:r>
        <w:rPr>
          <w:b w:val="1"/>
          <w:bCs w:val="1"/>
        </w:rPr>
        <w:t xml:space="preserve">Estudiantes:</w:t>
      </w:r>
      <w:r>
        <w:rPr/>
        <w:t xml:space="preserve"> Relacionan el tema con sus experiencias personales y familiares.</w:t>
      </w:r>
    </w:p>
    <w:p>
      <w:pPr/>
      <w:r>
        <w:rPr/>
        <w:t xml:space="preserve">    </w:t>
      </w:r>
    </w:p>
    <w:p>
      <w:pPr/>
      <w:r>
        <w:rPr>
          <w:b w:val="1"/>
          <w:bCs w:val="1"/>
        </w:rPr>
        <w:t xml:space="preserve">Resumen fase inicio:</w:t>
      </w:r>
    </w:p>
    <w:p>
      <w:pPr/>
      <w:r>
        <w:rPr/>
        <w:t xml:space="preserve">  </w:t>
      </w:r>
    </w:p>
    <w:p>
      <w:pPr/>
      <w:r>
        <w:rPr/>
        <w:t xml:space="preserve">El docente guía una breve ronda de preguntas para confirmar que los estudiantes comprendieron la importancia de la resta en su vida cotidiana.</w:t>
      </w:r>
    </w:p>
    <w:p>
      <w:pPr/>
      <w:r>
        <w:rPr/>
        <w:t xml:space="preserve">  Fase de Desarrollo  </w:t>
      </w:r>
    </w:p>
    <w:p>
      <w:pPr/>
      <w:r>
        <w:rPr>
          <w:b w:val="1"/>
          <w:bCs w:val="1"/>
        </w:rPr>
        <w:t xml:space="preserve">Tiempo estimado:</w:t>
      </w:r>
    </w:p>
    <w:p>
      <w:pPr/>
      <w:r>
        <w:rPr/>
        <w:t xml:space="preserve">  </w:t>
      </w:r>
    </w:p>
    <w:p>
      <w:pPr/>
      <w:r>
        <w:rPr/>
        <w:t xml:space="preserve">160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Presenta varios casos reales con imágenes y relatos cortos, invitando a los estudiantes a identificar el problema y pensar en cómo resolverlo usando la resta. Por ejemplo: "María tenía 20 lápices y regaló 7 a sus amigos. ¿Cuántos le quedan?"</w:t>
      </w:r>
    </w:p>
    <w:p>
      <w:pPr/>
      <w:r>
        <w:rPr/>
        <w:t xml:space="preserve">  </w:t>
      </w:r>
    </w:p>
    <w:p>
      <w:pPr/>
      <w:r>
        <w:rPr>
          <w:b w:val="1"/>
          <w:bCs w:val="1"/>
        </w:rPr>
        <w:t xml:space="preserve">Estudiantes:</w:t>
      </w:r>
      <w:r>
        <w:rPr/>
        <w:t xml:space="preserve"> Escuchan, observan y participan formulando preguntas o respuestas iniciales.</w:t>
      </w:r>
    </w:p>
    <w:p>
      <w:pPr/>
      <w:r>
        <w:rPr/>
        <w:t xml:space="preserve">    </w:t>
      </w:r>
    </w:p>
    <w:p>
      <w:pPr/>
      <w:r>
        <w:rPr>
          <w:b w:val="1"/>
          <w:bCs w:val="1"/>
        </w:rPr>
        <w:t xml:space="preserve">Actividad 1: "Detectives de la Resta"</w:t>
      </w:r>
    </w:p>
    <w:p>
      <w:pPr/>
      <w:r>
        <w:rPr/>
        <w:t xml:space="preserve">  </w:t>
      </w:r>
    </w:p>
    <w:p>
      <w:pPr>
        <w:numPr>
          <w:ilvl w:val="0"/>
          <w:numId w:val="5"/>
        </w:numPr>
      </w:pPr>
      <w:r>
        <w:rPr>
          <w:b w:val="1"/>
          <w:bCs w:val="1"/>
        </w:rPr>
        <w:t xml:space="preserve">Objetivo:</w:t>
      </w:r>
      <w:r>
        <w:rPr/>
        <w:t xml:space="preserve"> Identificar situaciones que requieren la resta.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3-4 y entrega tarjetas con diferentes situaciones cotidianas (ejemplos: "En la fiesta había 30 globos y se explotaron 12", "Tenía 18 galletas y comí 5").</w:t>
      </w:r>
    </w:p>
    <w:p>
      <w:pPr>
        <w:numPr>
          <w:ilvl w:val="1"/>
          <w:numId w:val="5"/>
        </w:numPr>
      </w:pPr>
      <w:r>
        <w:rPr/>
        <w:t xml:space="preserve">Piden a los grupos que lean las tarjetas y decidan si necesitan usar la resta para resolver el problema.</w:t>
      </w:r>
    </w:p>
    <w:p>
      <w:pPr>
        <w:numPr>
          <w:ilvl w:val="1"/>
          <w:numId w:val="5"/>
        </w:numPr>
      </w:pPr>
      <w:r>
        <w:rPr/>
        <w:t xml:space="preserve">Luego, cada grupo comparte su respuesta y explica por qué.</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de situaciones clasificadas con explicación oral.</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Observa las discusiones, formula preguntas guía como "¿Qué nos está pidiendo el problema?" y apoya a quienes tienen dudas.</w:t>
      </w:r>
    </w:p>
    <w:p>
      <w:pPr/>
      <w:r>
        <w:rPr/>
        <w:t xml:space="preserve">    </w:t>
      </w:r>
    </w:p>
    <w:p>
      <w:pPr/>
      <w:r>
        <w:rPr>
          <w:b w:val="1"/>
          <w:bCs w:val="1"/>
        </w:rPr>
        <w:t xml:space="preserve">Actividad 2: "Resolvamos juntos los casos"</w:t>
      </w:r>
    </w:p>
    <w:p>
      <w:pPr/>
      <w:r>
        <w:rPr/>
        <w:t xml:space="preserve">  </w:t>
      </w:r>
    </w:p>
    <w:p>
      <w:pPr>
        <w:numPr>
          <w:ilvl w:val="0"/>
          <w:numId w:val="6"/>
        </w:numPr>
      </w:pPr>
      <w:r>
        <w:rPr>
          <w:b w:val="1"/>
          <w:bCs w:val="1"/>
        </w:rPr>
        <w:t xml:space="preserve">Objetivo:</w:t>
      </w:r>
      <w:r>
        <w:rPr/>
        <w:t xml:space="preserve"> Aplicar la resta para resolver problemas numéricos.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estudiante un problema escrito para resolver individualmente usando bloques o fichas para representar las cantidades.</w:t>
      </w:r>
    </w:p>
    <w:p>
      <w:pPr>
        <w:numPr>
          <w:ilvl w:val="1"/>
          <w:numId w:val="6"/>
        </w:numPr>
      </w:pPr>
      <w:r>
        <w:rPr/>
        <w:t xml:space="preserve">Ejemplo: "Juan tenía 25 canicas. Perdió 8. ¿Cuántas canicas tiene ahora?"</w:t>
      </w:r>
    </w:p>
    <w:p>
      <w:pPr>
        <w:numPr>
          <w:ilvl w:val="1"/>
          <w:numId w:val="6"/>
        </w:numPr>
      </w:pPr>
      <w:r>
        <w:rPr/>
        <w:t xml:space="preserve">Los estudiantes usan las fichas para simular la resta y escriben la operación numérica y el resultado.</w:t>
      </w:r>
    </w:p>
    <w:p>
      <w:pPr>
        <w:numPr>
          <w:ilvl w:val="0"/>
          <w:numId w:val="6"/>
        </w:numPr>
      </w:pPr>
      <w:r>
        <w:rPr>
          <w:b w:val="1"/>
          <w:bCs w:val="1"/>
        </w:rPr>
        <w:t xml:space="preserve">Organización:</w:t>
      </w:r>
      <w:r>
        <w:rPr/>
        <w:t xml:space="preserve"> Trabajo individual.</w:t>
      </w:r>
    </w:p>
    <w:p>
      <w:pPr>
        <w:numPr>
          <w:ilvl w:val="0"/>
          <w:numId w:val="6"/>
        </w:numPr>
      </w:pPr>
      <w:r>
        <w:rPr>
          <w:b w:val="1"/>
          <w:bCs w:val="1"/>
        </w:rPr>
        <w:t xml:space="preserve">Producto:</w:t>
      </w:r>
      <w:r>
        <w:rPr/>
        <w:t xml:space="preserve"> Problema resuelto con representación gráfica y operación escrita.</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docente:</w:t>
      </w:r>
      <w:r>
        <w:rPr/>
        <w:t xml:space="preserve"> Recorre el aula, pregunta "¿Por qué quitaste estas fichas?", "¿Cómo sabes que esa es la respuesta correcta?" y brinda apoyo a estudiantes que presentan dificultades.</w:t>
      </w:r>
    </w:p>
    <w:p>
      <w:pPr/>
      <w:r>
        <w:rPr/>
        <w:t xml:space="preserve">    </w:t>
      </w:r>
    </w:p>
    <w:p>
      <w:pPr/>
      <w:r>
        <w:rPr>
          <w:b w:val="1"/>
          <w:bCs w:val="1"/>
        </w:rPr>
        <w:t xml:space="preserve">Actividad 3: "Comparte tu estrategia"</w:t>
      </w:r>
    </w:p>
    <w:p>
      <w:pPr/>
      <w:r>
        <w:rPr/>
        <w:t xml:space="preserve">  </w:t>
      </w:r>
    </w:p>
    <w:p>
      <w:pPr>
        <w:numPr>
          <w:ilvl w:val="0"/>
          <w:numId w:val="7"/>
        </w:numPr>
      </w:pPr>
      <w:r>
        <w:rPr>
          <w:b w:val="1"/>
          <w:bCs w:val="1"/>
        </w:rPr>
        <w:t xml:space="preserve">Objetivo:</w:t>
      </w:r>
      <w:r>
        <w:rPr/>
        <w:t xml:space="preserve"> Explicar y comparar diferentes estrategias para resolver restas.</w:t>
      </w:r>
    </w:p>
    <w:p>
      <w:pPr>
        <w:numPr>
          <w:ilvl w:val="0"/>
          <w:numId w:val="7"/>
        </w:numPr>
      </w:pPr>
      <w:r>
        <w:rPr>
          <w:b w:val="1"/>
          <w:bCs w:val="1"/>
        </w:rPr>
        <w:t xml:space="preserve">Instrucciones:</w:t>
      </w:r>
    </w:p>
    <w:p>
      <w:pPr>
        <w:numPr>
          <w:ilvl w:val="1"/>
          <w:numId w:val="7"/>
        </w:numPr>
      </w:pPr>
      <w:r>
        <w:rPr/>
        <w:t xml:space="preserve">Forma parejas para que los estudiantes expliquen a su compañero cómo resolvieron uno de sus problemas.</w:t>
      </w:r>
    </w:p>
    <w:p>
      <w:pPr>
        <w:numPr>
          <w:ilvl w:val="1"/>
          <w:numId w:val="7"/>
        </w:numPr>
      </w:pPr>
      <w:r>
        <w:rPr/>
        <w:t xml:space="preserve">Cada pareja elige una estrategia para compartir con la clase en una plenaria.</w:t>
      </w:r>
    </w:p>
    <w:p>
      <w:pPr>
        <w:numPr>
          <w:ilvl w:val="1"/>
          <w:numId w:val="7"/>
        </w:numPr>
      </w:pPr>
      <w:r>
        <w:rPr/>
        <w:t xml:space="preserve">En plenaria, cada pareja presenta su forma de resolver, y el docente destaca ventajas y puntos importantes.</w:t>
      </w:r>
    </w:p>
    <w:p>
      <w:pPr>
        <w:numPr>
          <w:ilvl w:val="0"/>
          <w:numId w:val="7"/>
        </w:numPr>
      </w:pPr>
      <w:r>
        <w:rPr>
          <w:b w:val="1"/>
          <w:bCs w:val="1"/>
        </w:rPr>
        <w:t xml:space="preserve">Organización:</w:t>
      </w:r>
      <w:r>
        <w:rPr/>
        <w:t xml:space="preserve"> Parejas y plenaria.</w:t>
      </w:r>
    </w:p>
    <w:p>
      <w:pPr>
        <w:numPr>
          <w:ilvl w:val="0"/>
          <w:numId w:val="7"/>
        </w:numPr>
      </w:pPr>
      <w:r>
        <w:rPr>
          <w:b w:val="1"/>
          <w:bCs w:val="1"/>
        </w:rPr>
        <w:t xml:space="preserve">Producto:</w:t>
      </w:r>
      <w:r>
        <w:rPr/>
        <w:t xml:space="preserve"> Explicaciones orales y discusión grupal.</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docente:</w:t>
      </w:r>
      <w:r>
        <w:rPr/>
        <w:t xml:space="preserve"> Facilita la discusión, pregunta "¿Qué otra forma podríamos usar?", y fomenta el respeto y la escucha activa.</w:t>
      </w:r>
    </w:p>
    <w:p>
      <w:pPr/>
      <w:r>
        <w:rPr/>
        <w:t xml:space="preserve">    </w:t>
      </w:r>
    </w:p>
    <w:p>
      <w:pPr/>
      <w:r>
        <w:rPr>
          <w:b w:val="1"/>
          <w:bCs w:val="1"/>
        </w:rPr>
        <w:t xml:space="preserve">Diferenciación:</w:t>
      </w:r>
    </w:p>
    <w:p>
      <w:pPr/>
      <w:r>
        <w:rPr/>
        <w:t xml:space="preserve">  </w:t>
      </w:r>
    </w:p>
    <w:p>
      <w:pPr>
        <w:numPr>
          <w:ilvl w:val="0"/>
          <w:numId w:val="8"/>
        </w:numPr>
      </w:pPr>
      <w:r>
        <w:rPr>
          <w:b w:val="1"/>
          <w:bCs w:val="1"/>
        </w:rPr>
        <w:t xml:space="preserve">Para estudiantes que terminan antes:</w:t>
      </w:r>
      <w:r>
        <w:rPr/>
        <w:t xml:space="preserve"> Proponer problemas adicionales con números mayores o con más pasos.</w:t>
      </w:r>
    </w:p>
    <w:p>
      <w:pPr>
        <w:numPr>
          <w:ilvl w:val="0"/>
          <w:numId w:val="8"/>
        </w:numPr>
      </w:pPr>
      <w:r>
        <w:rPr>
          <w:b w:val="1"/>
          <w:bCs w:val="1"/>
        </w:rPr>
        <w:t xml:space="preserve">Para estudiantes que necesitan apoyo extra:</w:t>
      </w:r>
      <w:r>
        <w:rPr/>
        <w:t xml:space="preserve"> Uso intensivo de material manipulativo y apoyo individual para explicar paso a paso la operación.</w:t>
      </w:r>
    </w:p>
    <w:p>
      <w:pPr/>
      <w:r>
        <w:rPr/>
        <w:t xml:space="preserve">    </w:t>
      </w:r>
    </w:p>
    <w:p>
      <w:pPr/>
      <w:r>
        <w:rPr>
          <w:b w:val="1"/>
          <w:bCs w:val="1"/>
        </w:rPr>
        <w:t xml:space="preserve">Transiciones:</w:t>
      </w:r>
    </w:p>
    <w:p>
      <w:pPr/>
      <w:r>
        <w:rPr/>
        <w:t xml:space="preserve">  </w:t>
      </w:r>
    </w:p>
    <w:p>
      <w:pPr/>
      <w:r>
        <w:rPr/>
        <w:t xml:space="preserve">Al finalizar cada actividad, el docente hace un breve resumen y conecta con la siguiente: "Ahora que sabemos cuándo usar la resta, vamos a practicar cómo resolver problemas con ayuda de materiales. Después compartiremos nuestras ideas para aprender todos juntos."</w:t>
      </w:r>
    </w:p>
    <w:p>
      <w:pPr/>
      <w:r>
        <w:rPr/>
        <w:t xml:space="preserve">  Fase de Cierre  </w:t>
      </w:r>
    </w:p>
    <w:p>
      <w:pPr/>
      <w:r>
        <w:rPr>
          <w:b w:val="1"/>
          <w:bCs w:val="1"/>
        </w:rPr>
        <w:t xml:space="preserve">Tiempo estimado:</w:t>
      </w:r>
    </w:p>
    <w:p>
      <w:pPr/>
      <w:r>
        <w:rPr/>
        <w:t xml:space="preserve">  </w:t>
      </w:r>
    </w:p>
    <w:p>
      <w:pPr/>
      <w:r>
        <w:rPr/>
        <w:t xml:space="preserve">40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a cada estudiante que escriba en su cuaderno tres cosas que aprendió sobre la resta y dibuje una situación donde la haya usado.</w:t>
      </w:r>
    </w:p>
    <w:p>
      <w:pPr/>
      <w:r>
        <w:rPr/>
        <w:t xml:space="preserve">  </w:t>
      </w:r>
    </w:p>
    <w:p>
      <w:pPr/>
      <w:r>
        <w:rPr>
          <w:b w:val="1"/>
          <w:bCs w:val="1"/>
        </w:rPr>
        <w:t xml:space="preserve">Estudiantes:</w:t>
      </w:r>
      <w:r>
        <w:rPr/>
        <w:t xml:space="preserve"> Escriben y dibujan, luego algunos comparten con la clase.</w:t>
      </w:r>
    </w:p>
    <w:p>
      <w:pPr/>
      <w:r>
        <w:rPr/>
        <w:t xml:space="preserve">    </w:t>
      </w:r>
    </w:p>
    <w:p>
      <w:pPr/>
      <w:r>
        <w:rPr>
          <w:b w:val="1"/>
          <w:bCs w:val="1"/>
        </w:rPr>
        <w:t xml:space="preserve">Reflexión metacognitiva:</w:t>
      </w:r>
    </w:p>
    <w:p>
      <w:pPr/>
      <w:r>
        <w:rPr/>
        <w:t xml:space="preserve">  </w:t>
      </w:r>
    </w:p>
    <w:p>
      <w:pPr>
        <w:numPr>
          <w:ilvl w:val="0"/>
          <w:numId w:val="9"/>
        </w:numPr>
      </w:pPr>
      <w:r>
        <w:rPr/>
        <w:t xml:space="preserve">¿Cómo sabes cuándo debes usar la resta para resolver un problema?</w:t>
      </w:r>
    </w:p>
    <w:p>
      <w:pPr>
        <w:numPr>
          <w:ilvl w:val="0"/>
          <w:numId w:val="9"/>
        </w:numPr>
      </w:pPr>
      <w:r>
        <w:rPr/>
        <w:t xml:space="preserve">¿Qué pasos seguiste para encontrar la respuesta correcta?</w:t>
      </w:r>
    </w:p>
    <w:p>
      <w:pPr>
        <w:numPr>
          <w:ilvl w:val="0"/>
          <w:numId w:val="9"/>
        </w:numPr>
      </w:pPr>
      <w:r>
        <w:rPr/>
        <w:t xml:space="preserve">¿Por qué es importante saber restar en tu vida diaria?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Escucha las respuestas, reconoce esfuerzos, corrige dudas con ejemplos adicionales y motiva a seguir practicando.</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"Ahora que sabes usar la resta en problemas, puedes ayudar a tu familia a calcular cambios, repartir cosas o saber cuánto queda de algún alimento."</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Pide a los estudiantes que en casa encuentren un problema de resta (por ejemplo, cuántos juguetes les quedan después de jugar) y lo expliquen con un dibujo o en una pequeña historia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(actividad de activación), formativa durante el desarrollo (observación y revisión de actividades) y sumativa en el cierre (síntesis escrita y reflexión).</w:t>
      </w:r>
    </w:p>
    <w:p>
      <w:pPr/>
      <w:r>
        <w:rPr>
          <w:b w:val="1"/>
          <w:bCs w:val="1"/>
        </w:rPr>
        <w:t xml:space="preserve">Criterios de evaluación:</w:t>
      </w:r>
    </w:p>
    <w:p>
      <w:pPr>
        <w:numPr>
          <w:ilvl w:val="0"/>
          <w:numId w:val="10"/>
        </w:numPr>
      </w:pPr>
      <w:r>
        <w:rPr/>
        <w:t xml:space="preserve">Identifica correctamente situaciones que requieren resta (vinculado al objetivo 1).</w:t>
      </w:r>
    </w:p>
    <w:p>
      <w:pPr>
        <w:numPr>
          <w:ilvl w:val="0"/>
          <w:numId w:val="10"/>
        </w:numPr>
      </w:pPr>
      <w:r>
        <w:rPr/>
        <w:t xml:space="preserve">Resuelve problemas de resta con precisión y uso adecuado de materiales (objetivo 2).</w:t>
      </w:r>
    </w:p>
    <w:p>
      <w:pPr>
        <w:numPr>
          <w:ilvl w:val="0"/>
          <w:numId w:val="10"/>
        </w:numPr>
      </w:pPr>
      <w:r>
        <w:rPr/>
        <w:t xml:space="preserve">Explica claramente el proceso de resolución, tanto oral como escrito (objetivo 3).</w:t>
      </w:r>
    </w:p>
    <w:p>
      <w:pPr>
        <w:numPr>
          <w:ilvl w:val="0"/>
          <w:numId w:val="10"/>
        </w:numPr>
      </w:pPr>
      <w:r>
        <w:rPr/>
        <w:t xml:space="preserve">Compara y valora diferentes estrategias para resolver restas (objetivo 4).</w:t>
      </w:r>
    </w:p>
    <w:p>
      <w:pPr>
        <w:numPr>
          <w:ilvl w:val="0"/>
          <w:numId w:val="10"/>
        </w:numPr>
      </w:pPr>
      <w:r>
        <w:rPr/>
        <w:t xml:space="preserve">Reflexiona sobre la utilidad de la resta en su vida diaria (objetivo 5).</w:t>
      </w:r>
    </w:p>
    <w:p>
      <w:pPr/>
      <w:r>
        <w:rPr>
          <w:b w:val="1"/>
          <w:bCs w:val="1"/>
        </w:rPr>
        <w:t xml:space="preserve">Instrumentos sugeridos:</w:t>
      </w:r>
    </w:p>
    <w:p>
      <w:pPr>
        <w:numPr>
          <w:ilvl w:val="0"/>
          <w:numId w:val="11"/>
        </w:numPr>
      </w:pPr>
      <w:r>
        <w:rPr/>
        <w:t xml:space="preserve">Lista de cotejo para observar participación y comprensión en actividades grupales.</w:t>
      </w:r>
    </w:p>
    <w:p>
      <w:pPr>
        <w:numPr>
          <w:ilvl w:val="0"/>
          <w:numId w:val="11"/>
        </w:numPr>
      </w:pPr>
      <w:r>
        <w:rPr/>
        <w:t xml:space="preserve">Revisión de cuadernos con problemas resueltos y síntesis escrita.</w:t>
      </w:r>
    </w:p>
    <w:p>
      <w:pPr>
        <w:numPr>
          <w:ilvl w:val="0"/>
          <w:numId w:val="11"/>
        </w:numPr>
      </w:pPr>
      <w:r>
        <w:rPr/>
        <w:t xml:space="preserve">Registro anecdótico de explicaciones orales durante la plenaria.</w:t>
      </w:r>
    </w:p>
    <w:p>
      <w:pPr>
        <w:numPr>
          <w:ilvl w:val="0"/>
          <w:numId w:val="11"/>
        </w:numPr>
      </w:pPr>
      <w:r>
        <w:rPr/>
        <w:t xml:space="preserve">Autoevaluación sencilla mediante preguntas de reflexión al final.</w:t>
      </w:r>
    </w:p>
    <w:p>
      <w:pPr/>
      <w:r>
        <w:rPr>
          <w:b w:val="1"/>
          <w:bCs w:val="1"/>
        </w:rPr>
        <w:t xml:space="preserve">Evidencias de aprendizaje:</w:t>
      </w:r>
    </w:p>
    <w:p>
      <w:pPr>
        <w:numPr>
          <w:ilvl w:val="0"/>
          <w:numId w:val="12"/>
        </w:numPr>
      </w:pPr>
      <w:r>
        <w:rPr/>
        <w:t xml:space="preserve">Listado y explicación de situaciones que requieren resta.</w:t>
      </w:r>
    </w:p>
    <w:p>
      <w:pPr>
        <w:numPr>
          <w:ilvl w:val="0"/>
          <w:numId w:val="12"/>
        </w:numPr>
      </w:pPr>
      <w:r>
        <w:rPr/>
        <w:t xml:space="preserve">Problemas resueltos con representación gráfica y algoritmo escrito.</w:t>
      </w:r>
    </w:p>
    <w:p>
      <w:pPr>
        <w:numPr>
          <w:ilvl w:val="0"/>
          <w:numId w:val="12"/>
        </w:numPr>
      </w:pPr>
      <w:r>
        <w:rPr/>
        <w:t xml:space="preserve">Presentaciones orales sobre estrategias para resolver restas.</w:t>
      </w:r>
    </w:p>
    <w:p>
      <w:pPr>
        <w:numPr>
          <w:ilvl w:val="0"/>
          <w:numId w:val="12"/>
        </w:numPr>
      </w:pPr>
      <w:r>
        <w:rPr/>
        <w:t xml:space="preserve">Respuestas reflexivas y dibujos en la síntesis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A10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FFE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96A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C63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8A1C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7B0D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080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159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ECC4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E19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F4D3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3228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2026-09-25T22:28:09-05:00</dcterms:created>
  <dcterms:modified xsi:type="dcterms:W3CDTF">2026-09-25T22:28:09-05:00</dcterms:modified>
</cp:coreProperties>
</file>

<file path=docProps/custom.xml><?xml version="1.0" encoding="utf-8"?>
<Properties xmlns="http://schemas.openxmlformats.org/officeDocument/2006/custom-properties" xmlns:vt="http://schemas.openxmlformats.org/officeDocument/2006/docPropsVTypes"/>
</file>