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Sistematizando la Decisión: Explorando Sesgos en el Sistema Dual en la Gestión del Talento Humano</w:t></w:r></w:p><w:p/><w:p><w:pPr/><w:r><w:rPr><w:color w:val="666666"/><w:sz w:val="20"/><w:szCs w:val="20"/><w:i w:val="1"/><w:iCs w:val="1"/></w:rPr><w:t xml:space="preserve">Economía, Administración & Contaduría | Gestión del Talento Humano | Aprendizaje Basado en Problemas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de posgrado en Gestión del Talento Humano comprendan y apliquen el concepto del sistema dual de toma de decisiones, enfocándose en identificar sus propios sesgos cognitivos en contextos organizacionales reales. Los estudiantes aprenderán a reconocer cómo operan los dos sistemas de decisión (el intuitivo y el analítico), y cómo estas dinámicas impactan en la calidad y efectividad de sus decisiones en el ámbito laboral. La relevancia radica en el papel crítico que desempeña la toma de decisiones consciente y fundamentada para el desarrollo del talento y el liderazgo organizacional, lo que puede mejorar la gestión del capital humano y el desempeño organizacional. A través de un problema real simulado, los estudiantes desarrollarán pensamiento crítico, autoconciencia y habilidades analíticas para minimizar sesgos y potenciar decisiones estratégicas. El aprendizaje se conecta directamente con su vida profesional al brindar herramientas para evaluar y ajustar sus procesos decisionales en su entorno laboral, fomentando una gestión más ética, efectiva y adaptativa.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y analizar los sesgos cognitivos presentes en sus propias decisiones organizacionales.</w:t></w:r></w:p><w:p><w:pPr><w:numPr><w:ilvl w:val="0"/><w:numId w:val="1"/></w:numPr></w:pPr><w:r><w:rPr/><w:t xml:space="preserve">Comparar las características y roles del sistema dual de toma de decisiones en contextos organizacionales complejos.</w:t></w:r></w:p><w:p><w:pPr><w:numPr><w:ilvl w:val="0"/><w:numId w:val="1"/></w:numPr></w:pPr><w:r><w:rPr/><w:t xml:space="preserve">Argumentar estrategias para mitigar sesgos en decisiones relacionadas con la gestión del talento humano.</w:t></w:r></w:p><w:p><w:pPr><w:numPr><w:ilvl w:val="0"/><w:numId w:val="1"/></w:numPr></w:pPr><w:r><w:rPr/><w:t xml:space="preserve">Aplicar técnicas de reflexión crítica para mejorar la calidad de sus decisiones en ambientes laborales.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Presentación digital (PowerPoint o PDF) con conceptos clave sobre sistema dual y sesgos cognitivos (1 unidad).</w:t></w:r></w:p><w:p><w:pPr><w:numPr><w:ilvl w:val="0"/><w:numId w:val="2"/></w:numPr></w:pPr><w:r><w:rPr/><w:t xml:space="preserve">Caso real simulado sobre toma de decisiones en gestión del talento humano (documento impreso o digital, 1 por grupo).</w:t></w:r></w:p><w:p><w:pPr><w:numPr><w:ilvl w:val="0"/><w:numId w:val="2"/></w:numPr></w:pPr><w:r><w:rPr/><w:t xml:space="preserve">Hojas de trabajo para análisis de sesgos y reflexión individual (1 por estudiante).</w:t></w:r></w:p><w:p><w:pPr><w:numPr><w:ilvl w:val="0"/><w:numId w:val="2"/></w:numPr></w:pPr><w:r><w:rPr/><w:t xml:space="preserve">Acceso a plataforma de videoconferencia y chat (para clases híbridas o remotas).</w:t></w:r></w:p><w:p><w:pPr><w:numPr><w:ilvl w:val="0"/><w:numId w:val="2"/></w:numPr></w:pPr><w:r><w:rPr/><w:t xml:space="preserve">Pizarra blanca o rotafolio con marcadores para síntesis grupal.</w:t></w:r></w:p><w:p><w:pPr><w:numPr><w:ilvl w:val="0"/><w:numId w:val="2"/></w:numPr></w:pPr><w:r><w:rPr/><w:t xml:space="preserve">Timer o cronómetro para control de tiempos.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en teorías de toma de decisiones y gestión del talento humano.</w:t></w:r></w:p><w:p><w:pPr><w:numPr><w:ilvl w:val="0"/><w:numId w:val="3"/></w:numPr></w:pPr><w:r><w:rPr/><w:t xml:space="preserve">Habilidades previas en análisis crítico y reflexión metacognitiva.</w:t></w:r></w:p><w:p><w:pPr><w:numPr><w:ilvl w:val="0"/><w:numId w:val="3"/></w:numPr></w:pPr><w:r><w:rPr/><w:t xml:space="preserve">Experiencia en lectura y análisis de casos empresariales o académicos.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w:r><w:rPr><w:b w:val="1"/><w:bCs w:val="1"/></w:rPr><w:t xml:space="preserve"> 20 minutos</w:t></w:r></w:p><w:p><w:pPr/><w:r><w:rPr><w:b w:val="1"/><w:bCs w:val="1"/></w:rPr><w:t xml:space="preserve">Propósito de la sesión:</w:t></w:r></w:p><w:p><w:pPr/><w:r><w:rPr/><w:t xml:space="preserve">Introducir el concepto del sistema dual de toma de decisiones y la importancia de identificar sesgos cognitivos en la gestión del talento humano para mejorar la calidad de las decisiones organizacionales.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“Les invito a reflexionar sobre esta pregunta: ¿Recuerdan alguna decisión importante que hayan tomado en su contexto laboral que, al analizarla después, consideraron que estuvo influida por una emoción o intuición más que por un análisis detallado? ¿Qué sesgos creen que pudieron incidir?”</w:t></w:r></w:p><w:p><w:pPr/><w:r><w:rPr><w:b w:val="1"/><w:bCs w:val="1"/></w:rPr><w:t xml:space="preserve">Estudiantes:</w:t></w:r><w:r><w:rPr/><w:t xml:space="preserve"> En plenaria, comparten brevemente una experiencia personal relacionada, aportando al menos un ejemplo de sesgo que hayan identificado.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relevante: “Estudios indican que hasta el 90% de nuestras decisiones diarias son tomadas por el sistema intuitivo, lo que puede ser eficiente pero también propenso a sesgos que afectan la gestión del talento y liderazgo.”</w:t></w:r></w:p><w:p><w:pPr/><w:r><w:rPr/><w:t xml:space="preserve">Solicita a los estudiantes que comenten brevemente cómo esta información puede afectar la gestión del talento en sus organizaciones.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cómo el sistema dual de toma de decisiones impacta directamente en funciones claves como selección, desarrollo y retención del talento humano, y los invita a abordar el tema desde su experiencia profesional y académica.</w:t></w:r></w:p><w:p><w:pPr/><w:r><w:rPr><w:b w:val="1"/><w:bCs w:val="1"/></w:rPr><w:t xml:space="preserve">Estudiantes:</w:t></w:r><w:r><w:rPr/><w:t xml:space="preserve"> Escuchan y conectan el tema con sus expectativas y retos actuales en sus roles profesionales.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80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brevemente el modelo del sistema dual (Sistema 1: rápido, intuitivo; Sistema 2: lento, analítico) y describe los sesgos cognitivos más comunes en la toma de decisiones organizacionales, utilizando la presentación digital.</w:t></w:r></w:p><w:p><w:pPr/><w:r><w:rPr><w:b w:val="1"/><w:bCs w:val="1"/></w:rPr><w:t xml:space="preserve">Actividad 1: Análisis de Caso Simulado</w:t></w:r></w:p><w:p><w:pPr><w:numPr><w:ilvl w:val="0"/><w:numId w:val="4"/></w:numPr></w:pPr><w:r><w:rPr><w:b w:val="1"/><w:bCs w:val="1"/></w:rPr><w:t xml:space="preserve">Objetivo:</w:t></w:r><w:r><w:rPr/><w:t xml:space="preserve"> Identificar sesgos cognitivos en decisiones reales relacionadas con la gestión del talento humano.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><w:b w:val="1"/><w:bCs w:val="1"/></w:rPr><w:t xml:space="preserve">Docente:</w:t></w:r><w:r><w:rPr/><w:t xml:space="preserve"> Divide a los estudiantes en grupos de 3-4 personas y entrega el caso simulado.</w:t></w:r></w:p><w:p><w:pPr><w:numPr><w:ilvl w:val="1"/><w:numId w:val="4"/></w:numPr></w:pPr><w:r><w:rPr/><w:t xml:space="preserve">Solicita que analicen el caso y detecten al menos tres sesgos cognitivos que influyeron en las decisiones tomadas.</w:t></w:r></w:p><w:p><w:pPr><w:numPr><w:ilvl w:val="1"/><w:numId w:val="4"/></w:numPr></w:pPr><w:r><w:rPr/><w:t xml:space="preserve">Solicita que preparen un breve informe escrito y una presentación oral de 5 minutos por grupo que explique los sesgos y sus efectos en el resultado.</w:t></w:r></w:p><w:p><w:pPr><w:numPr><w:ilvl w:val="0"/><w:numId w:val="4"/></w:numPr></w:pPr><w:r><w:rPr><w:b w:val="1"/><w:bCs w:val="1"/></w:rPr><w:t xml:space="preserve">Organización:</w:t></w:r><w:r><w:rPr/><w:t xml:space="preserve"> Grupos de 3-4 estudiantes.</w:t></w:r></w:p><w:p><w:pPr><w:numPr><w:ilvl w:val="0"/><w:numId w:val="4"/></w:numPr></w:pPr><w:r><w:rPr><w:b w:val="1"/><w:bCs w:val="1"/></w:rPr><w:t xml:space="preserve">Producto:</w:t></w:r><w:r><w:rPr/><w:t xml:space="preserve"> Informe escrito breve y presentación oral grupal.</w:t></w:r></w:p><w:p><w:pPr><w:numPr><w:ilvl w:val="0"/><w:numId w:val="4"/></w:numPr></w:pPr><w:r><w:rPr><w:b w:val="1"/><w:bCs w:val="1"/></w:rPr><w:t xml:space="preserve">Tiempo estimado:</w:t></w:r><w:r><w:rPr/><w:t xml:space="preserve"> 40 minutos.</w:t></w:r></w:p><w:p><w:pPr><w:numPr><w:ilvl w:val="0"/><w:numId w:val="4"/></w:numPr></w:pPr><w:r><w:rPr><w:b w:val="1"/><w:bCs w:val="1"/></w:rPr><w:t xml:space="preserve">Rol del docente:</w:t></w:r><w:r><w:rPr/><w:t xml:space="preserve"> Observa la dinámica grupal, formula preguntas guía como:</w:t></w:r></w:p><w:p><w:pPr><w:numPr><w:ilvl w:val="1"/><w:numId w:val="4"/></w:numPr></w:pPr><w:r><w:rPr/><w:t xml:space="preserve">¿Qué evidencias les permiten identificar ese sesgo?</w:t></w:r></w:p><w:p><w:pPr><w:numPr><w:ilvl w:val="1"/><w:numId w:val="4"/></w:numPr></w:pPr><w:r><w:rPr/><w:t xml:space="preserve">¿Cómo creen que influyó ese sesgo en la decisión?</w:t></w:r></w:p><w:p><w:pPr><w:numPr><w:ilvl w:val="1"/><w:numId w:val="4"/></w:numPr></w:pPr><w:r><w:rPr/><w:t xml:space="preserve">¿Qué sistema de decisión (1 o 2) predomina en el caso?</w:t></w:r></w:p><w:p><w:pPr/><w:r><w:rPr><w:b w:val="1"/><w:bCs w:val="1"/></w:rPr><w:t xml:space="preserve">Actividad 2: Reflexión Individual y Autoevaluación de Sesgos</w:t></w:r></w:p><w:p><w:pPr><w:numPr><w:ilvl w:val="0"/><w:numId w:val="5"/></w:numPr></w:pPr><w:r><w:rPr><w:b w:val="1"/><w:bCs w:val="1"/></w:rPr><w:t xml:space="preserve">Objetivo:</w:t></w:r><w:r><w:rPr/><w:t xml:space="preserve"> Identificar sus propios sesgos en la toma de decisiones organizacionales.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><w:b w:val="1"/><w:bCs w:val="1"/></w:rPr><w:t xml:space="preserve">Docente:</w:t></w:r><w:r><w:rPr/><w:t xml:space="preserve"> Entrega hoja de trabajo con preguntas para reflexión individual, por ejemplo:</w:t></w:r></w:p><w:p><w:pPr><w:numPr><w:ilvl w:val="2"/><w:numId w:val="5"/></w:numPr></w:pPr><w:r><w:rPr/><w:t xml:space="preserve">Describe una decisión reciente en tu trabajo donde hayas sentido que tu intuición predominó.</w:t></w:r></w:p><w:p><w:pPr><w:numPr><w:ilvl w:val="2"/><w:numId w:val="5"/></w:numPr></w:pPr><w:r><w:rPr/><w:t xml:space="preserve">¿Qué posibles sesgos crees que estuvieron presentes?</w:t></w:r></w:p><w:p><w:pPr><w:numPr><w:ilvl w:val="2"/><w:numId w:val="5"/></w:numPr></w:pPr><w:r><w:rPr/><w:t xml:space="preserve">¿Cómo podrías haber utilizado el sistema analítico para mejorar esa decisión?</w:t></w:r></w:p><w:p><w:pPr><w:numPr><w:ilvl w:val="1"/><w:numId w:val="5"/></w:numPr></w:pPr><w:r><w:rPr/><w:t xml:space="preserve">Pide que respondan de forma escrita y luego compartan en parejas sus conclusiones para retroalimentarse.</w:t></w:r></w:p><w:p><w:pPr><w:numPr><w:ilvl w:val="0"/><w:numId w:val="5"/></w:numPr></w:pPr><w:r><w:rPr><w:b w:val="1"/><w:bCs w:val="1"/></w:rPr><w:t xml:space="preserve">Organización:</w:t></w:r><w:r><w:rPr/><w:t xml:space="preserve"> Individual para reflexión, seguido de parejas para discusión.</w:t></w:r></w:p><w:p><w:pPr><w:numPr><w:ilvl w:val="0"/><w:numId w:val="5"/></w:numPr></w:pPr><w:r><w:rPr><w:b w:val="1"/><w:bCs w:val="1"/></w:rPr><w:t xml:space="preserve">Producto:</w:t></w:r><w:r><w:rPr/><w:t xml:space="preserve"> Respuestas escritas y síntesis compartida en parejas.</w:t></w:r></w:p><w:p><w:pPr><w:numPr><w:ilvl w:val="0"/><w:numId w:val="5"/></w:numPr></w:pPr><w:r><w:rPr><w:b w:val="1"/><w:bCs w:val="1"/></w:rPr><w:t xml:space="preserve">Tiempo estimado:</w:t></w:r><w:r><w:rPr/><w:t xml:space="preserve"> 25 minutos.</w:t></w:r></w:p><w:p><w:pPr><w:numPr><w:ilvl w:val="0"/><w:numId w:val="5"/></w:numPr></w:pPr><w:r><w:rPr><w:b w:val="1"/><w:bCs w:val="1"/></w:rPr><w:t xml:space="preserve">Rol del docente:</w:t></w:r><w:r><w:rPr/><w:t xml:space="preserve"> Facilita la reflexión puntualizando el valor de la autoconciencia en la gestión del talento, atiende dudas y motiva la participación.</w:t></w:r></w:p><w:p><w:pPr/><w:r><w:rPr><w:b w:val="1"/><w:bCs w:val="1"/></w:rPr><w:t xml:space="preserve">Actividad 3: Debate Guiado – Estrategias para Mitigar Sesgos</w:t></w:r></w:p><w:p><w:pPr><w:numPr><w:ilvl w:val="0"/><w:numId w:val="6"/></w:numPr></w:pPr><w:r><w:rPr><w:b w:val="1"/><w:bCs w:val="1"/></w:rPr><w:t xml:space="preserve">Objetivo:</w:t></w:r><w:r><w:rPr/><w:t xml:space="preserve"> Argumentar y proponer estrategias para mitigar sesgos en la toma de decisiones dentro de la gestión del talento humano.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><w:b w:val="1"/><w:bCs w:val="1"/></w:rPr><w:t xml:space="preserve">Docente:</w:t></w:r><w:r><w:rPr/><w:t xml:space="preserve"> Organiza la clase en dos equipos (pro y contra) sobre la afirmación: “El entrenamiento en sistema dual es suficiente para eliminar sesgos en decisiones organizacionales”.</w:t></w:r></w:p><w:p><w:pPr><w:numPr><w:ilvl w:val="1"/><w:numId w:val="6"/></w:numPr></w:pPr><w:r><w:rPr/><w:t xml:space="preserve">Cada equipo tiene 5 minutos para preparar argumentos basados en actividades previas y evidencia teórica.</w:t></w:r></w:p><w:p><w:pPr><w:numPr><w:ilvl w:val="1"/><w:numId w:val="6"/></w:numPr></w:pPr><w:r><w:rPr/><w:t xml:space="preserve">Realizan un debate estructurado de 15 minutos.</w:t></w:r></w:p><w:p><w:pPr><w:numPr><w:ilvl w:val="1"/><w:numId w:val="6"/></w:numPr></w:pPr><w:r><w:rPr/><w:t xml:space="preserve">Finalmente, el docente modera una reflexión colectiva resaltando conclusiones y aprendizajes.</w:t></w:r></w:p><w:p><w:pPr><w:numPr><w:ilvl w:val="0"/><w:numId w:val="6"/></w:numPr></w:pPr><w:r><w:rPr><w:b w:val="1"/><w:bCs w:val="1"/></w:rPr><w:t xml:space="preserve">Organización:</w:t></w:r><w:r><w:rPr/><w:t xml:space="preserve"> Grupos grandes (dos equipos) y plenaria.</w:t></w:r></w:p><w:p><w:pPr><w:numPr><w:ilvl w:val="0"/><w:numId w:val="6"/></w:numPr></w:pPr><w:r><w:rPr><w:b w:val="1"/><w:bCs w:val="1"/></w:rPr><w:t xml:space="preserve">Producto:</w:t></w:r><w:r><w:rPr/><w:t xml:space="preserve"> Argumentación oral y síntesis colectiva.</w:t></w:r></w:p><w:p><w:pPr><w:numPr><w:ilvl w:val="0"/><w:numId w:val="6"/></w:numPr></w:pPr><w:r><w:rPr><w:b w:val="1"/><w:bCs w:val="1"/></w:rPr><w:t xml:space="preserve">Tiempo estimado:</w:t></w:r><w:r><w:rPr/><w:t xml:space="preserve"> 15 minutos.</w:t></w:r></w:p><w:p><w:pPr><w:numPr><w:ilvl w:val="0"/><w:numId w:val="6"/></w:numPr></w:pPr><w:r><w:rPr><w:b w:val="1"/><w:bCs w:val="1"/></w:rPr><w:t xml:space="preserve">Rol del docente:</w:t></w:r><w:r><w:rPr/><w:t xml:space="preserve"> Modera el debate, fomenta respeto y profundidad en argumentos, destaca puntos clave para la síntesis.</w:t></w:r></w:p><w:p><w:pPr/><w:r><w:rPr><w:b w:val="1"/><w:bCs w:val="1"/></w:rPr><w:t xml:space="preserve">Diferenciación:</w:t></w:r></w:p><w:p><w:pPr/><w:r><w:rPr><w:b w:val="1"/><w:bCs w:val="1"/></w:rPr><w:t xml:space="preserve">Para estudiantes que terminan antes:</w:t></w:r><w:r><w:rPr/><w:t xml:space="preserve"> Se les invita a investigar un sesgo cognitivo adicional no tratado y preparar un breve resumen para compartir.</w:t></w:r></w:p><w:p><w:pPr/><w:r><w:rPr><w:b w:val="1"/><w:bCs w:val="1"/></w:rPr><w:t xml:space="preserve">Para estudiantes que requieren apoyo adicional:</w:t></w:r><w:r><w:rPr/><w:t xml:space="preserve"> Se ofrecen ejemplos adicionales y apoyo personalizado durante la reflexión individual, y se les facilita material audiovisual complementario para reforzar conceptos.</w:t></w:r></w:p><w:p><w:pPr/><w:r><w:rPr><w:b w:val="1"/><w:bCs w:val="1"/></w:rPr><w:t xml:space="preserve">Transiciones:</w:t></w:r></w:p><w:p><w:pPr/><w:r><w:rPr/><w:t xml:space="preserve">La transición entre actividades se realiza con preguntas reflexivas que conectan el análisis del caso con la autorreflexión personal, y luego con el debate para ampliar la comprensión hacia estrategias prácticas, asegurando coherencia y continuidad en el aprendizaje.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20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que cada estudiante escriba en una hoja tres ideas clave que aprendió sobre el sistema dual y sus sesgos, y cómo aplicará este conocimiento en su práctica profesional.</w:t></w:r></w:p><w:p><w:pPr/><w:r><w:rPr><w:b w:val="1"/><w:bCs w:val="1"/></w:rPr><w:t xml:space="preserve">Estudiantes:</w:t></w:r><w:r><w:rPr/><w:t xml:space="preserve"> Elaboran sus “tres ideas clave” y las comparten voluntariamente en plenaria para construir un mapa mental colectivo en la pizarra.</w:t></w:r></w:p><w:p><w:pPr/><w:r><w:rPr><w:b w:val="1"/><w:bCs w:val="1"/></w:rPr><w:t xml:space="preserve">Reflexión metacognitiva:</w:t></w:r></w:p><w:p><w:pPr/><w:r><w:rPr><w:b w:val="1"/><w:bCs w:val="1"/></w:rPr><w:t xml:space="preserve">Docente:</w:t></w:r><w:r><w:rPr/><w:t xml:space="preserve"> Propone estas preguntas para reflexión individual y discusión breve:</w:t></w:r></w:p><w:p><w:pPr><w:numPr><w:ilvl w:val="0"/><w:numId w:val="7"/></w:numPr></w:pPr><w:r><w:rPr/><w:t xml:space="preserve">¿Cómo identificaron sus propios sesgos durante esta sesión?</w:t></w:r></w:p><w:p><w:pPr><w:numPr><w:ilvl w:val="0"/><w:numId w:val="7"/></w:numPr></w:pPr><w:r><w:rPr/><w:t xml:space="preserve">¿En qué áreas específicas de la gestión del talento humano creen que este aprendizaje tendrá mayor impacto?</w:t></w:r></w:p><w:p><w:pPr><w:numPr><w:ilvl w:val="0"/><w:numId w:val="7"/></w:numPr></w:pPr><w:r><w:rPr/><w:t xml:space="preserve">¿Qué estrategias adoptarán para activar el sistema analítico en decisiones futuras?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retroalimentación inmediata destacando fortalezas en la identificación de sesgos y señalando oportunidades para profundizar en el uso consciente del sistema dual. Anima a los estudiantes a continuar la autoevaluación.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Conecta lo aprendido con futuras sesiones sobre liderazgo y toma de decisiones éticas, y la importancia de estos conceptos en la transformación digital y gestión del cambio en organizaciones.</w:t></w:r></w:p><w:p><w:pPr/><w:r><w:rPr><w:b w:val="1"/><w:bCs w:val="1"/></w:rPr><w:t xml:space="preserve">Tarea o reto:</w:t></w:r></w:p><w:p><w:pPr/><w:r><w:rPr/><w:t xml:space="preserve">Solicita que durante la próxima semana registren tres decisiones laborales importantes donde identifiquen qué sistema predominó y los posibles sesgos involucrados. Deben preparar un breve reporte para discutir en la siguiente sesión o foro en línea.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Formativa durante desarrollo y sumativa en cierre.</w:t></w:r></w:p><w:p><w:pPr/><w:r><w:rPr><w:b w:val="1"/><w:bCs w:val="1"/></w:rPr><w:t xml:space="preserve">Criterios de evaluación:</w:t></w:r></w:p><w:p><w:pPr><w:numPr><w:ilvl w:val="0"/><w:numId w:val="8"/></w:numPr></w:pPr><w:r><w:rPr/><w:t xml:space="preserve">Capacidad para identificar y explicar sesgos cognitivos en situaciones de toma de decisiones (Objetivo: Identificar y analizar sesgos).</w:t></w:r></w:p><w:p><w:pPr><w:numPr><w:ilvl w:val="0"/><w:numId w:val="8"/></w:numPr></w:pPr><w:r><w:rPr/><w:t xml:space="preserve">Claridad y profundidad en la comparación de sistemas de decisión en contextos organizacionales (Objetivo: Comparar características del sistema dual).</w:t></w:r></w:p><w:p><w:pPr><w:numPr><w:ilvl w:val="0"/><w:numId w:val="8"/></w:numPr></w:pPr><w:r><w:rPr/><w:t xml:space="preserve">Argumentación fundamentada de estrategias para mitigar sesgos en la gestión del talento (Objetivo: Argumentar estrategias).</w:t></w:r></w:p><w:p><w:pPr><w:numPr><w:ilvl w:val="0"/><w:numId w:val="8"/></w:numPr></w:pPr><w:r><w:rPr/><w:t xml:space="preserve">Nivel de autoconciencia y reflexión crítica demostrada en actividades individuales y grupales (Objetivo: Aplicar técnicas de reflexión crítica).</w:t></w:r></w:p><w:p><w:pPr/><w:r><w:rPr><w:b w:val="1"/><w:bCs w:val="1"/></w:rPr><w:t xml:space="preserve">Instrumentos sugeridos:</w:t></w:r><w:r><w:rPr/><w:t xml:space="preserve"> Rúbrica para análisis de caso y presentación grupal, lista de cotejo para reflexión individual, observación directa en debate, y autoevaluación escrita.</w:t></w:r></w:p><w:p><w:pPr/><w:r><w:rPr><w:b w:val="1"/><w:bCs w:val="1"/></w:rPr><w:t xml:space="preserve">Evidencias de aprendizaje:</w:t></w:r><w:r><w:rPr/><w:t xml:space="preserve"> Informes escritos de análisis de caso, respuestas de reflexión individual, síntesis argumentativa en debate, y mapa mental colectivo de cierre.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Cierre - Rubrica</w:t></w:r></w:p><w:p><w:pPr/><w:r><w:rPr><w:b w:val="1"/><w:bCs w:val="1"/></w:rPr><w:t xml:space="preserve">Rúbrica para Evaluar Resultados Finales: Sistematizando la Decisión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Insuficiente (1)</w:t></w:r></w:p></w:tc></w:tr><w:tr><w:trPr/><w:tc><w:tcPr><w:noWrap/></w:tcPr><w:p><w:pPr/><w:r><w:rPr><w:b w:val="1"/><w:bCs w:val="1"/></w:rPr><w:t xml:space="preserve">Identificación de sesgos personales en la toma de decisiones</w:t></w:r></w:p></w:tc><w:tc><w:tcPr><w:noWrap/></w:tcPr><w:p><w:pPr/><w:r><w:rPr/><w:t xml:space="preserve">Identifica de manera clara y profunda múltiples sesgos personales relevantes en escenarios organizacionales complejos, demostrando autoconciencia crítica.</w:t></w:r></w:p></w:tc><w:tc><w:tcPr><w:noWrap/></w:tcPr><w:p><w:pPr/><w:r><w:rPr/><w:t xml:space="preserve">Reconoce sesgos personales importantes en la toma de decisiones, con explicaciones adecuadas y ejemplos pertinentes.</w:t></w:r></w:p></w:tc><w:tc><w:tcPr><w:noWrap/></w:tcPr><w:p><w:pPr/><w:r><w:rPr/><w:t xml:space="preserve">Identifica algunos sesgos, pero con análisis superficial o ejemplos limitados.</w:t></w:r></w:p></w:tc><w:tc><w:tcPr><w:noWrap/></w:tcPr><w:p><w:pPr/><w:r><w:rPr/><w:t xml:space="preserve">No logra identificar sesgos personales o la identificación es confusa o incorrecta.</w:t></w:r></w:p></w:tc></w:tr><w:tr><w:trPr/><w:tc><w:tcPr><w:noWrap/></w:tcPr><w:p><w:pPr/><w:r><w:rPr><w:b w:val="1"/><w:bCs w:val="1"/></w:rPr><w:t xml:space="preserve">Análisis del impacto de los sesgos en la gestión del talento humano</w:t></w:r></w:p></w:tc><w:tc><w:tcPr><w:noWrap/></w:tcPr><w:p><w:pPr/><w:r><w:rPr/><w:t xml:space="preserve">Analiza detalladamente cómo los sesgos afectan decisiones en la gestión del talento, integrando conceptos teóricos y ejemplos organizacionales.</w:t></w:r></w:p></w:tc><w:tc><w:tcPr><w:noWrap/></w:tcPr><w:p><w:pPr/><w:r><w:rPr/><w:t xml:space="preserve">Explica de manera clara el impacto de los sesgos en la gestión del talento con ejemplos relevantes.</w:t></w:r></w:p></w:tc><w:tc><w:tcPr><w:noWrap/></w:tcPr><w:p><w:pPr/><w:r><w:rPr/><w:t xml:space="preserve">Muestra comprensión básica del impacto, pero con explicaciones poco desarrolladas o ejemplos limitados.</w:t></w:r></w:p></w:tc><w:tc><w:tcPr><w:noWrap/></w:tcPr><w:p><w:pPr/><w:r><w:rPr/><w:t xml:space="preserve">No comprende o no explica el impacto de los sesgos en la gestión del talento humano.</w:t></w:r></w:p></w:tc></w:tr><w:tr><w:trPr/><w:tc><w:tcPr><w:noWrap/></w:tcPr><w:p><w:pPr/><w:r><w:rPr><w:b w:val="1"/><w:bCs w:val="1"/></w:rPr><w:t xml:space="preserve">Aplicación de conceptos del sistema dual de toma de decisiones</w:t></w:r></w:p></w:tc><w:tc><w:tcPr><w:noWrap/></w:tcPr><w:p><w:pPr/><w:r><w:rPr/><w:t xml:space="preserve">Aplica con precisión y profundidad los conceptos del sistema dual en la toma de decisiones, evidenciando comprensión avanzada y contextualización en situaciones reales.</w:t></w:r></w:p></w:tc><w:tc><w:tcPr><w:noWrap/></w:tcPr><w:p><w:pPr/><w:r><w:rPr/><w:t xml:space="preserve">Aplica correctamente los conceptos del sistema dual con ejemplos adecuados y buena comprensión.</w:t></w:r></w:p></w:tc><w:tc><w:tcPr><w:noWrap/></w:tcPr><w:p><w:pPr/><w:r><w:rPr/><w:t xml:space="preserve">Aplica los conceptos de forma superficial o con algunas imprecisiones.</w:t></w:r></w:p></w:tc><w:tc><w:tcPr><w:noWrap/></w:tcPr><w:p><w:pPr/><w:r><w:rPr/><w:t xml:space="preserve">No aplica o aplica incorrectamente los conceptos del sistema dual.</w:t></w:r></w:p></w:tc></w:tr><w:tr><w:trPr/><w:tc><w:tcPr><w:noWrap/></w:tcPr><w:p><w:pPr/><w:r><w:rPr><w:b w:val="1"/><w:bCs w:val="1"/></w:rPr><w:t xml:space="preserve">Reflexión crítica y autocrítica sobre el proceso de toma de decisiones</w:t></w:r></w:p></w:tc><w:tc><w:tcPr><w:noWrap/></w:tcPr><w:p><w:pPr/><w:r><w:rPr/><w:t xml:space="preserve">Realiza una reflexión crítica profunda, integrando autocrítica y propuestas de mejora personal en la toma de decisiones organizacionales.</w:t></w:r></w:p></w:tc><w:tc><w:tcPr><w:noWrap/></w:tcPr><w:p><w:pPr/><w:r><w:rPr/><w:t xml:space="preserve">Ofrece una reflexión clara y pertinente, incluyendo autocrítica y sugerencias básicas de mejora.</w:t></w:r></w:p></w:tc><w:tc><w:tcPr><w:noWrap/></w:tcPr><w:p><w:pPr/><w:r><w:rPr/><w:t xml:space="preserve">Reflexiona de forma general con poca profundidad o autocrítica limitada.</w:t></w:r></w:p></w:tc><w:tc><w:tcPr><w:noWrap/></w:tcPr><w:p><w:pPr/><w:r><w:rPr/><w:t xml:space="preserve">No presenta reflexión crítica ni autocrítica sobre sus decisiones.</w:t></w:r></w:p></w:tc></w:tr><w:tr><w:trPr/><w:tc><w:tcPr><w:noWrap/></w:tcPr><w:p><w:pPr/><w:r><w:rPr><w:b w:val="1"/><w:bCs w:val="1"/></w:rPr><w:t xml:space="preserve">Claridad y coherencia en la comunicación del análisis</w:t></w:r></w:p></w:tc><w:tc><w:tcPr><w:noWrap/></w:tcPr><w:p><w:pPr/><w:r><w:rPr/><w:t xml:space="preserve">Expone ideas con claridad, coherencia y rigor académico, usando terminología adecuada para posgrado y estructura lógica en su presentación.</w:t></w:r></w:p></w:tc><w:tc><w:tcPr><w:noWrap/></w:tcPr><w:p><w:pPr/><w:r><w:rPr/><w:t xml:space="preserve">Comunica con claridad y coherencia, con terminología apropiada y estructura ordenada.</w:t></w:r></w:p></w:tc><w:tc><w:tcPr><w:noWrap/></w:tcPr><w:p><w:pPr/><w:r><w:rPr/><w:t xml:space="preserve">Presenta ideas con cierta claridad pero con problemas de coherencia o uso limitado de terminología académica.</w:t></w:r></w:p></w:tc><w:tc><w:tcPr><w:noWrap/></w:tcPr><w:p><w:pPr/><w:r><w:rPr/><w:t xml:space="preserve">La comunicación es confusa, desorganizada o carece de terminología adecuada.</w:t></w:r></w:p></w:tc></w:tr></w:tbl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05F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1DD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80B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024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7FC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A72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C76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724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2026-09-26T01:08:54-05:00</dcterms:created>
  <dcterms:modified xsi:type="dcterms:W3CDTF">2026-09-26T01:08:54-05:00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