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Impulso y Cambio: Explorando la Energía Cinética y la Velocidad de Reacción</w:t>
      </w:r>
    </w:p>
    <w:p/>
    <w:p>
      <w:pPr/>
      <w:r>
        <w:rPr>
          <w:color w:val="666666"/>
          <w:sz w:val="20"/>
          <w:szCs w:val="20"/>
          <w:i w:val="1"/>
          <w:iCs w:val="1"/>
        </w:rPr>
        <w:t xml:space="preserve">Ciencias Naturales | Física | Aprendizaje Basado en Casos</w:t>
      </w:r>
    </w:p>
    <w:p/>
    <w:p>
      <w:pPr/>
      <w:r>
        <w:rPr>
          <w:color w:val="2b6cb0"/>
          <w:sz w:val="28"/>
          <w:szCs w:val="28"/>
          <w:b w:val="1"/>
          <w:bCs w:val="1"/>
        </w:rPr>
        <w:t xml:space="preserve">Descripción</w:t>
      </w:r>
    </w:p>
    <w:p>
      <w:pPr/>
      <w:r>
        <w:rPr/>
        <w:t xml:space="preserve">Este plan de clase está diseñado para que estudiantes de media (15-17 años) comprendan el concepto de energía cinética y su relación con la velocidad de reacción en procesos físicos y químicos. A través de situaciones reales y casos prácticos, los alumnos aprenderán a analizar cómo la energía y la velocidad influyen en eventos cotidianos como choques, movimiento de vehículos y reacciones químicas en la cocina o la industria.</w:t>
      </w:r>
    </w:p>
    <w:p>
      <w:pPr/>
      <w:r>
        <w:rPr/>
        <w:t xml:space="preserve">El propósito es que los estudiantes desarrollen habilidades para aplicar conceptos científicos en la resolución de problemas reales, tomando decisiones fundamentadas. La relevancia radica en entender cómo la energía cinética afecta objetos en movimiento y cómo la velocidad de reacción puede cambiar según las condiciones, aspectos que impactan desde la seguridad vial hasta procesos industriales y ambientales.</w:t>
      </w:r>
    </w:p>
    <w:p>
      <w:pPr/>
      <w:r>
        <w:rPr/>
        <w:t xml:space="preserve">Con esta conexión directa a su entorno, los estudiantes se motivarán a explorar y experimentar, desarrollando competencias científicas y pensamiento crítico, utilizando la metodología de Aprendizaje Basado en Casos para fomentar un aprendizaje activo, colaborativo y significativo.</w:t>
      </w:r>
    </w:p>
    <w:p/>
    <w:p>
      <w:pPr/>
      <w:r>
        <w:rPr>
          <w:color w:val="2b6cb0"/>
          <w:sz w:val="28"/>
          <w:szCs w:val="28"/>
          <w:b w:val="1"/>
          <w:bCs w:val="1"/>
        </w:rPr>
        <w:t xml:space="preserve">Objetivos de Aprendizaje</w:t>
      </w:r>
    </w:p>
    <w:p>
      <w:pPr>
        <w:numPr>
          <w:ilvl w:val="0"/>
          <w:numId w:val="1"/>
        </w:numPr>
      </w:pPr>
      <w:r>
        <w:rPr/>
        <w:t xml:space="preserve">Analizar situaciones reales para identificar la presencia y efecto de la energía cinética.</w:t>
      </w:r>
    </w:p>
    <w:p>
      <w:pPr>
        <w:numPr>
          <w:ilvl w:val="0"/>
          <w:numId w:val="1"/>
        </w:numPr>
      </w:pPr>
      <w:r>
        <w:rPr/>
        <w:t xml:space="preserve">Comparar cómo diferentes factores afectan la velocidad de reacción en casos prácticos.</w:t>
      </w:r>
    </w:p>
    <w:p>
      <w:pPr>
        <w:numPr>
          <w:ilvl w:val="0"/>
          <w:numId w:val="1"/>
        </w:numPr>
      </w:pPr>
      <w:r>
        <w:rPr/>
        <w:t xml:space="preserve">Resolver problemas aplicando fórmulas y conceptos de energía cinética y velocidad de reacción.</w:t>
      </w:r>
    </w:p>
    <w:p>
      <w:pPr>
        <w:numPr>
          <w:ilvl w:val="0"/>
          <w:numId w:val="1"/>
        </w:numPr>
      </w:pPr>
      <w:r>
        <w:rPr/>
        <w:t xml:space="preserve">Argumentar con evidencia científica la importancia de controlar la energía y velocidad en procesos cotidianos.</w:t>
      </w:r>
    </w:p>
    <w:p>
      <w:pPr>
        <w:numPr>
          <w:ilvl w:val="0"/>
          <w:numId w:val="1"/>
        </w:numPr>
      </w:pPr>
      <w:r>
        <w:rPr/>
        <w:t xml:space="preserve">Diseñar propuestas o recomendaciones para optimizar reacciones o movimientos basados en el análisis de casos.</w:t>
      </w:r>
    </w:p>
    <w:p/>
    <w:p>
      <w:pPr/>
      <w:r>
        <w:rPr>
          <w:color w:val="2b6cb0"/>
          <w:sz w:val="28"/>
          <w:szCs w:val="28"/>
          <w:b w:val="1"/>
          <w:bCs w:val="1"/>
        </w:rPr>
        <w:t xml:space="preserve">Recursos Necesarios</w:t>
      </w:r>
    </w:p>
    <w:p>
      <w:pPr>
        <w:numPr>
          <w:ilvl w:val="0"/>
          <w:numId w:val="2"/>
        </w:numPr>
      </w:pPr>
      <w:r>
        <w:rPr/>
        <w:t xml:space="preserve">Computadora o proyector para mostrar videos y presentaciones.</w:t>
      </w:r>
    </w:p>
    <w:p>
      <w:pPr>
        <w:numPr>
          <w:ilvl w:val="0"/>
          <w:numId w:val="2"/>
        </w:numPr>
      </w:pPr>
      <w:r>
        <w:rPr/>
        <w:t xml:space="preserve">Video corto sobre energía cinética y velocidad de reacción (3-5 minutos).</w:t>
      </w:r>
    </w:p>
    <w:p>
      <w:pPr>
        <w:numPr>
          <w:ilvl w:val="0"/>
          <w:numId w:val="2"/>
        </w:numPr>
      </w:pPr>
      <w:r>
        <w:rPr/>
        <w:t xml:space="preserve">Hojas impresas con casos prácticos y preguntas guía (1 por grupo).</w:t>
      </w:r>
    </w:p>
    <w:p>
      <w:pPr>
        <w:numPr>
          <w:ilvl w:val="0"/>
          <w:numId w:val="2"/>
        </w:numPr>
      </w:pPr>
      <w:r>
        <w:rPr/>
        <w:t xml:space="preserve">Calculadoras científicas (1 por estudiante o pareja).</w:t>
      </w:r>
    </w:p>
    <w:p>
      <w:pPr>
        <w:numPr>
          <w:ilvl w:val="0"/>
          <w:numId w:val="2"/>
        </w:numPr>
      </w:pPr>
      <w:r>
        <w:rPr/>
        <w:t xml:space="preserve">Materiales para demostración física: pelota de tenis, rampas pequeñas, cronómetros.</w:t>
      </w:r>
    </w:p>
    <w:p>
      <w:pPr>
        <w:numPr>
          <w:ilvl w:val="0"/>
          <w:numId w:val="2"/>
        </w:numPr>
      </w:pPr>
      <w:r>
        <w:rPr/>
        <w:t xml:space="preserve">Pizarras pequeñas o cuadernos para anotaciones.</w:t>
      </w:r>
    </w:p>
    <w:p>
      <w:pPr>
        <w:numPr>
          <w:ilvl w:val="0"/>
          <w:numId w:val="2"/>
        </w:numPr>
      </w:pPr>
      <w:r>
        <w:rPr/>
        <w:t xml:space="preserve">Marcadores y hojas para elaboración de organizadores gráficos.</w:t>
      </w:r>
    </w:p>
    <w:p>
      <w:pPr>
        <w:numPr>
          <w:ilvl w:val="0"/>
          <w:numId w:val="2"/>
        </w:numPr>
      </w:pPr>
      <w:r>
        <w:rPr/>
        <w:t xml:space="preserve">Acceso a internet para búsqueda rápida de información (opcional).</w:t>
      </w:r>
    </w:p>
    <w:p/>
    <w:p>
      <w:pPr/>
      <w:r>
        <w:rPr>
          <w:color w:val="2b6cb0"/>
          <w:sz w:val="28"/>
          <w:szCs w:val="28"/>
          <w:b w:val="1"/>
          <w:bCs w:val="1"/>
        </w:rPr>
        <w:t xml:space="preserve">Requisitos Previos</w:t>
      </w:r>
    </w:p>
    <w:p>
      <w:pPr>
        <w:numPr>
          <w:ilvl w:val="0"/>
          <w:numId w:val="3"/>
        </w:numPr>
      </w:pPr>
      <w:r>
        <w:rPr/>
        <w:t xml:space="preserve">Comprensión básica de conceptos de energía y movimiento (velocidad, masa).</w:t>
      </w:r>
    </w:p>
    <w:p>
      <w:pPr>
        <w:numPr>
          <w:ilvl w:val="0"/>
          <w:numId w:val="3"/>
        </w:numPr>
      </w:pPr>
      <w:r>
        <w:rPr/>
        <w:t xml:space="preserve">Conocimiento previo sobre reacciones químicas simples.</w:t>
      </w:r>
    </w:p>
    <w:p>
      <w:pPr>
        <w:numPr>
          <w:ilvl w:val="0"/>
          <w:numId w:val="3"/>
        </w:numPr>
      </w:pPr>
      <w:r>
        <w:rPr/>
        <w:t xml:space="preserve">Habilidades básicas para trabajar en grupo y resolver problemas matemáticos sencillos.</w:t>
      </w:r>
    </w:p>
    <w:p>
      <w:pPr>
        <w:numPr>
          <w:ilvl w:val="0"/>
          <w:numId w:val="3"/>
        </w:numPr>
      </w:pPr>
      <w:r>
        <w:rPr/>
        <w:t xml:space="preserve">Experiencias previas con fórmulas de cinemática (velocidad, aceleración) y unidades de medida.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cómo la energía del movimiento (energía cinética) y la velocidad con que ocurren las reacciones químicas están presentes en su vida diaria y que aprenderán a identificar y analizar estos fenómenos para resolver problemas concretos.</w:t>
      </w:r>
    </w:p>
    <w:p>
      <w:pPr/>
      <w:r>
        <w:rPr>
          <w:b w:val="1"/>
          <w:bCs w:val="1"/>
        </w:rPr>
        <w:t xml:space="preserve">Activación de conocimientos previos</w:t>
      </w:r>
    </w:p>
    <w:p>
      <w:pPr/>
      <w:r>
        <w:rPr>
          <w:b w:val="1"/>
          <w:bCs w:val="1"/>
        </w:rPr>
        <w:t xml:space="preserve">Docente:</w:t>
      </w:r>
      <w:r>
        <w:rPr/>
        <w:t xml:space="preserve"> Presenta la siguiente pregunta detonadora en la pizarra y la lee en voz alta: </w:t>
      </w:r>
      <w:r>
        <w:rPr>
          <w:i w:val="1"/>
          <w:iCs w:val="1"/>
        </w:rPr>
        <w:t xml:space="preserve">"¿Por qué crees que un automóvil que va muy rápido tiene más impacto al chocar que uno que va despacio? ¿Y cómo crees que la velocidad afecta a las reacciones químicas, como cuando cocinas o usas un medicamento?"</w:t>
      </w:r>
    </w:p>
    <w:p>
      <w:pPr/>
      <w:r>
        <w:rPr>
          <w:b w:val="1"/>
          <w:bCs w:val="1"/>
        </w:rPr>
        <w:t xml:space="preserve">Estudiantes:</w:t>
      </w:r>
      <w:r>
        <w:rPr/>
        <w:t xml:space="preserve"> Reflexionan individualmente por 2 minutos y luego comparten sus ideas en parejas por 3 minutos.</w:t>
      </w:r>
    </w:p>
    <w:p>
      <w:pPr/>
      <w:r>
        <w:rPr>
          <w:b w:val="1"/>
          <w:bCs w:val="1"/>
        </w:rPr>
        <w:t xml:space="preserve">Motivación y enganche</w:t>
      </w:r>
    </w:p>
    <w:p>
      <w:pPr/>
      <w:r>
        <w:rPr>
          <w:b w:val="1"/>
          <w:bCs w:val="1"/>
        </w:rPr>
        <w:t xml:space="preserve">Docente:</w:t>
      </w:r>
      <w:r>
        <w:rPr/>
        <w:t xml:space="preserve"> Muestra un video corto (3 minutos) que ejemplifica un choque de dos pelotas a diferentes velocidades y un experimento simple de reacción química rápida y lenta. Luego pregunta: </w:t>
      </w:r>
      <w:r>
        <w:rPr>
          <w:i w:val="1"/>
          <w:iCs w:val="1"/>
        </w:rPr>
        <w:t xml:space="preserve">"¿Qué relación ven entre la velocidad y la energía en estos ejemplos?"</w:t>
      </w:r>
    </w:p>
    <w:p>
      <w:pPr/>
      <w:r>
        <w:rPr>
          <w:b w:val="1"/>
          <w:bCs w:val="1"/>
        </w:rPr>
        <w:t xml:space="preserve">Estudiantes:</w:t>
      </w:r>
      <w:r>
        <w:rPr/>
        <w:t xml:space="preserve"> Observan atentamente y responden brevemente en plenaria para activar su curiosidad.</w:t>
      </w:r>
    </w:p>
    <w:p>
      <w:pPr/>
      <w:r>
        <w:rPr>
          <w:b w:val="1"/>
          <w:bCs w:val="1"/>
        </w:rPr>
        <w:t xml:space="preserve">Contextualización</w:t>
      </w:r>
    </w:p>
    <w:p>
      <w:pPr/>
      <w:r>
        <w:rPr>
          <w:b w:val="1"/>
          <w:bCs w:val="1"/>
        </w:rPr>
        <w:t xml:space="preserve">Docente:</w:t>
      </w:r>
      <w:r>
        <w:rPr/>
        <w:t xml:space="preserve"> Conecta el tema con situaciones cotidianas: </w:t>
      </w:r>
      <w:r>
        <w:rPr>
          <w:i w:val="1"/>
          <w:iCs w:val="1"/>
        </w:rPr>
        <w:t xml:space="preserve">"La energía cinética y la velocidad de reacción influyen en muchas cosas que ustedes ven todos los días, como en deportes, seguridad vial, industria alimentaria y medicamentos. Entender estos conceptos les ayuda a tomar mejores decisiones y reconocer su importancia en el mundo real."</w:t>
      </w:r>
    </w:p>
    <w:p>
      <w:pPr/>
      <w:r>
        <w:rPr>
          <w:b w:val="1"/>
          <w:bCs w:val="1"/>
        </w:rPr>
        <w:t xml:space="preserve">Estudiantes:</w:t>
      </w:r>
      <w:r>
        <w:rPr/>
        <w:t xml:space="preserve"> Escuchan y comentan ejemplos adicionales que hayan experimentado personalmente.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los conceptos clave mediante preguntas y guía el análisis del caso principal: un accidente vial y una reacción química en la cocina. Explica la fórmula de la energía cinética (Ec = ½ m v²) y los factores que afectan la velocidad de reacción (temperatura, concentración, catalizadores), vinculándolos con los casos presentados.</w:t>
      </w:r>
    </w:p>
    <w:p>
      <w:pPr/>
      <w:r>
        <w:rPr>
          <w:b w:val="1"/>
          <w:bCs w:val="1"/>
        </w:rPr>
        <w:t xml:space="preserve">Actividad 1: Análisis del caso “El choque en la autopista”</w:t>
      </w:r>
    </w:p>
    <w:p>
      <w:pPr>
        <w:numPr>
          <w:ilvl w:val="0"/>
          <w:numId w:val="4"/>
        </w:numPr>
      </w:pPr>
      <w:r>
        <w:rPr>
          <w:b w:val="1"/>
          <w:bCs w:val="1"/>
        </w:rPr>
        <w:t xml:space="preserve">Objetivo:</w:t>
      </w:r>
      <w:r>
        <w:rPr/>
        <w:t xml:space="preserve"> Analizar situaciones reales para identificar la energía cinética y su efecto.</w:t>
      </w:r>
    </w:p>
    <w:p>
      <w:pPr>
        <w:numPr>
          <w:ilvl w:val="0"/>
          <w:numId w:val="4"/>
        </w:numPr>
      </w:pPr>
      <w:r>
        <w:rPr>
          <w:b w:val="1"/>
          <w:bCs w:val="1"/>
        </w:rPr>
        <w:t xml:space="preserve">Instrucciones:</w:t>
      </w:r>
    </w:p>
    <w:p>
      <w:pPr>
        <w:numPr>
          <w:ilvl w:val="1"/>
          <w:numId w:val="4"/>
        </w:numPr>
      </w:pPr>
      <w:r>
        <w:rPr/>
        <w:t xml:space="preserve">Divide a los estudiantes en grupos de 3-4.</w:t>
      </w:r>
    </w:p>
    <w:p>
      <w:pPr>
        <w:numPr>
          <w:ilvl w:val="1"/>
          <w:numId w:val="4"/>
        </w:numPr>
      </w:pPr>
      <w:r>
        <w:rPr/>
        <w:t xml:space="preserve">Entrega a cada grupo una hoja con la descripción detallada del caso: un choque entre dos autos con diferentes velocidades y masas.</w:t>
      </w:r>
    </w:p>
    <w:p>
      <w:pPr>
        <w:numPr>
          <w:ilvl w:val="1"/>
          <w:numId w:val="4"/>
        </w:numPr>
      </w:pPr>
      <w:r>
        <w:rPr/>
        <w:t xml:space="preserve">Solicita que calculen la energía cinética de cada vehículo usando datos provistos.</w:t>
      </w:r>
    </w:p>
    <w:p>
      <w:pPr>
        <w:numPr>
          <w:ilvl w:val="1"/>
          <w:numId w:val="4"/>
        </w:numPr>
      </w:pPr>
      <w:r>
        <w:rPr/>
        <w:t xml:space="preserve">Luego, deben discutir y responder: ¿Cuál vehículo causó mayor daño potencial y por qué? ¿Cómo influye la velocidad en la energía cinética y en el impacto?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y cálculos en hoja de trabajo.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los grupos, formula preguntas guía como: </w:t>
      </w:r>
      <w:r>
        <w:rPr>
          <w:i w:val="1"/>
          <w:iCs w:val="1"/>
        </w:rPr>
        <w:t xml:space="preserve">"¿Qué pasa si la velocidad se duplica?"</w:t>
      </w:r>
      <w:r>
        <w:rPr/>
        <w:t xml:space="preserve"> o </w:t>
      </w:r>
      <w:r>
        <w:rPr>
          <w:i w:val="1"/>
          <w:iCs w:val="1"/>
        </w:rPr>
        <w:t xml:space="preserve">"¿Cómo afecta la masa?"</w:t>
      </w:r>
      <w:r>
        <w:rPr/>
        <w:t xml:space="preserve">, para profundizar el análisis.</w:t>
      </w:r>
    </w:p>
    <w:p>
      <w:pPr/>
      <w:r>
        <w:rPr>
          <w:b w:val="1"/>
          <w:bCs w:val="1"/>
        </w:rPr>
        <w:t xml:space="preserve">Transición</w:t>
      </w:r>
    </w:p>
    <w:p>
      <w:pPr/>
      <w:r>
        <w:rPr>
          <w:b w:val="1"/>
          <w:bCs w:val="1"/>
        </w:rPr>
        <w:t xml:space="preserve">Docente:</w:t>
      </w:r>
      <w:r>
        <w:rPr/>
        <w:t xml:space="preserve"> Recapitula los resultados y destaca la importancia de la velocidad en la energía cinética, luego conecta con la siguiente actividad sobre velocidad de reacción, mencionando que así como la velocidad afecta el impacto, también influye en cómo ocurren reacciones químicas.</w:t>
      </w:r>
    </w:p>
    <w:p>
      <w:pPr/>
      <w:r>
        <w:rPr>
          <w:b w:val="1"/>
          <w:bCs w:val="1"/>
        </w:rPr>
        <w:t xml:space="preserve">Actividad 2: Caso “Reacciones en la cocina”</w:t>
      </w:r>
    </w:p>
    <w:p>
      <w:pPr>
        <w:numPr>
          <w:ilvl w:val="0"/>
          <w:numId w:val="5"/>
        </w:numPr>
      </w:pPr>
      <w:r>
        <w:rPr>
          <w:b w:val="1"/>
          <w:bCs w:val="1"/>
        </w:rPr>
        <w:t xml:space="preserve">Objetivo:</w:t>
      </w:r>
      <w:r>
        <w:rPr/>
        <w:t xml:space="preserve"> Comparar cómo diferentes factores afectan la velocidad de reacción.</w:t>
      </w:r>
    </w:p>
    <w:p>
      <w:pPr>
        <w:numPr>
          <w:ilvl w:val="0"/>
          <w:numId w:val="5"/>
        </w:numPr>
      </w:pPr>
      <w:r>
        <w:rPr>
          <w:b w:val="1"/>
          <w:bCs w:val="1"/>
        </w:rPr>
        <w:t xml:space="preserve">Instrucciones:</w:t>
      </w:r>
    </w:p>
    <w:p>
      <w:pPr>
        <w:numPr>
          <w:ilvl w:val="1"/>
          <w:numId w:val="5"/>
        </w:numPr>
      </w:pPr>
      <w:r>
        <w:rPr/>
        <w:t xml:space="preserve">En los mismos grupos, entrega un segundo caso que describe dos situaciones de cocción: una con la comida a temperatura ambiente y otra con la comida en agua caliente.</w:t>
      </w:r>
    </w:p>
    <w:p>
      <w:pPr>
        <w:numPr>
          <w:ilvl w:val="1"/>
          <w:numId w:val="5"/>
        </w:numPr>
      </w:pPr>
      <w:r>
        <w:rPr/>
        <w:t xml:space="preserve">Solicita identificar qué factores cambian la velocidad de reacción y cómo afectan el proceso.</w:t>
      </w:r>
    </w:p>
    <w:p>
      <w:pPr>
        <w:numPr>
          <w:ilvl w:val="1"/>
          <w:numId w:val="5"/>
        </w:numPr>
      </w:pPr>
      <w:r>
        <w:rPr/>
        <w:t xml:space="preserve">Luego, deben proponer qué pasaría si se añade un catalizador o si se cambia la concentración de reactivos.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conceptual o cuadro comparativo con factores que afectan la velocidad de reacción.</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discusión, pregunta: </w:t>
      </w:r>
      <w:r>
        <w:rPr>
          <w:i w:val="1"/>
          <w:iCs w:val="1"/>
        </w:rPr>
        <w:t xml:space="preserve">"¿Por qué la temperatura acelera la reacción?"</w:t>
      </w:r>
      <w:r>
        <w:rPr/>
        <w:t xml:space="preserve">, </w:t>
      </w:r>
      <w:r>
        <w:rPr>
          <w:i w:val="1"/>
          <w:iCs w:val="1"/>
        </w:rPr>
        <w:t xml:space="preserve">"¿Qué ejemplos conocen de catalizadores?"</w:t>
      </w:r>
      <w:r>
        <w:rPr/>
        <w:t xml:space="preserve">, apoyando el razonamiento.</w:t>
      </w:r>
    </w:p>
    <w:p>
      <w:pPr/>
      <w:r>
        <w:rPr>
          <w:b w:val="1"/>
          <w:bCs w:val="1"/>
        </w:rPr>
        <w:t xml:space="preserve">Actividad 3: Resolviendo problemas y diseñando soluciones</w:t>
      </w:r>
    </w:p>
    <w:p>
      <w:pPr>
        <w:numPr>
          <w:ilvl w:val="0"/>
          <w:numId w:val="6"/>
        </w:numPr>
      </w:pPr>
      <w:r>
        <w:rPr>
          <w:b w:val="1"/>
          <w:bCs w:val="1"/>
        </w:rPr>
        <w:t xml:space="preserve">Objetivo:</w:t>
      </w:r>
      <w:r>
        <w:rPr/>
        <w:t xml:space="preserve"> Resolver problemas aplicando fórmulas y diseñar propuestas fundamentadas.</w:t>
      </w:r>
    </w:p>
    <w:p>
      <w:pPr>
        <w:numPr>
          <w:ilvl w:val="0"/>
          <w:numId w:val="6"/>
        </w:numPr>
      </w:pPr>
      <w:r>
        <w:rPr>
          <w:b w:val="1"/>
          <w:bCs w:val="1"/>
        </w:rPr>
        <w:t xml:space="preserve">Instrucciones:</w:t>
      </w:r>
    </w:p>
    <w:p>
      <w:pPr>
        <w:numPr>
          <w:ilvl w:val="1"/>
          <w:numId w:val="6"/>
        </w:numPr>
      </w:pPr>
      <w:r>
        <w:rPr/>
        <w:t xml:space="preserve">Entrega a cada grupo un problema que combine energía cinética y velocidad de reacción (por ejemplo, calcular la energía necesaria para mover un objeto y cómo acelerar una reacción química para optimizar un proceso).</w:t>
      </w:r>
    </w:p>
    <w:p>
      <w:pPr>
        <w:numPr>
          <w:ilvl w:val="1"/>
          <w:numId w:val="6"/>
        </w:numPr>
      </w:pPr>
      <w:r>
        <w:rPr/>
        <w:t xml:space="preserve">Solicita que resuelvan el problema numéricamente y diseñen una pequeña propuesta para mejorar o controlar la situación.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Solución escrita con cálculos y propuesta argumentada.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Orienta en el uso correcto de fórmulas, verifica comprensión y fomenta la creatividad en las propuestas.</w:t>
      </w:r>
    </w:p>
    <w:p>
      <w:pPr/>
      <w:r>
        <w:rPr>
          <w:b w:val="1"/>
          <w:bCs w:val="1"/>
        </w:rPr>
        <w:t xml:space="preserve">Diferenciación</w:t>
      </w:r>
    </w:p>
    <w:p>
      <w:pPr>
        <w:numPr>
          <w:ilvl w:val="0"/>
          <w:numId w:val="7"/>
        </w:numPr>
      </w:pPr>
      <w:r>
        <w:rPr>
          <w:b w:val="1"/>
          <w:bCs w:val="1"/>
        </w:rPr>
        <w:t xml:space="preserve">Para estudiantes que terminan antes:</w:t>
      </w:r>
      <w:r>
        <w:rPr/>
        <w:t xml:space="preserve"> Invitar a investigar y presentar un ejemplo real adicional donde la energía cinética o la velocidad de reacción tenga un efecto importante (pueden usar celular o libros).</w:t>
      </w:r>
    </w:p>
    <w:p>
      <w:pPr>
        <w:numPr>
          <w:ilvl w:val="0"/>
          <w:numId w:val="7"/>
        </w:numPr>
      </w:pPr>
      <w:r>
        <w:rPr>
          <w:b w:val="1"/>
          <w:bCs w:val="1"/>
        </w:rPr>
        <w:t xml:space="preserve">Para estudiantes que necesitan apoyo:</w:t>
      </w:r>
      <w:r>
        <w:rPr/>
        <w:t xml:space="preserve"> Proporcionar fichas con fórmulas simplificadas y ejemplos paso a paso, además de apoyo individual o en parejas para resolver los cálculos.</w:t>
      </w:r>
    </w:p>
    <w:p/>
    <w:p>
      <w:pPr/>
      <w:r>
        <w:rPr>
          <w:color w:val="2b6cb0"/>
          <w:sz w:val="28"/>
          <w:szCs w:val="28"/>
          <w:b w:val="1"/>
          <w:bCs w:val="1"/>
        </w:rPr>
        <w:t xml:space="preserve">Evaluación</w:t>
      </w:r>
    </w:p>
    <w:p>
      <w:pPr/>
      <w:r>
        <w:rPr>
          <w:b w:val="1"/>
          <w:bCs w:val="1"/>
        </w:rPr>
        <w:t xml:space="preserve">Tipo de evaluación:</w:t>
      </w:r>
      <w:r>
        <w:rPr/>
        <w:t xml:space="preserve"> Diagnóstica en fase de inicio (pregunta detonadora), formativa durante el desarrollo (observación, discusión, productos de actividades) y sumativa en cierre (organizador gráfico, reflexión escrita y presentación).</w:t>
      </w:r>
    </w:p>
    <w:p>
      <w:pPr/>
      <w:r>
        <w:rPr>
          <w:b w:val="1"/>
          <w:bCs w:val="1"/>
        </w:rPr>
        <w:t xml:space="preserve">Criterios de evaluación:</w:t>
      </w:r>
    </w:p>
    <w:p>
      <w:pPr>
        <w:numPr>
          <w:ilvl w:val="0"/>
          <w:numId w:val="8"/>
        </w:numPr>
      </w:pPr>
      <w:r>
        <w:rPr/>
        <w:t xml:space="preserve">Capacidad para calcular y explicar la energía cinética en situaciones reales (Objetivo 1).</w:t>
      </w:r>
    </w:p>
    <w:p>
      <w:pPr>
        <w:numPr>
          <w:ilvl w:val="0"/>
          <w:numId w:val="8"/>
        </w:numPr>
      </w:pPr>
      <w:r>
        <w:rPr/>
        <w:t xml:space="preserve">Identificación y análisis de factores que afectan la velocidad de reacción (Objetivo 2).</w:t>
      </w:r>
    </w:p>
    <w:p>
      <w:pPr>
        <w:numPr>
          <w:ilvl w:val="0"/>
          <w:numId w:val="8"/>
        </w:numPr>
      </w:pPr>
      <w:r>
        <w:rPr/>
        <w:t xml:space="preserve">Resolución correcta de problemas aplicando fórmulas y conceptos (Objetivo 3).</w:t>
      </w:r>
    </w:p>
    <w:p>
      <w:pPr>
        <w:numPr>
          <w:ilvl w:val="0"/>
          <w:numId w:val="8"/>
        </w:numPr>
      </w:pPr>
      <w:r>
        <w:rPr/>
        <w:t xml:space="preserve">Argumentación fundamentada de la importancia y aplicaciones de los conceptos (Objetivo 4).</w:t>
      </w:r>
    </w:p>
    <w:p>
      <w:pPr>
        <w:numPr>
          <w:ilvl w:val="0"/>
          <w:numId w:val="8"/>
        </w:numPr>
      </w:pPr>
      <w:r>
        <w:rPr/>
        <w:t xml:space="preserve">Creatividad y coherencia en la propuesta para optimizar procesos (Objetivo 5).</w:t>
      </w:r>
    </w:p>
    <w:p>
      <w:pPr/>
      <w:r>
        <w:rPr>
          <w:b w:val="1"/>
          <w:bCs w:val="1"/>
        </w:rPr>
        <w:t xml:space="preserve">Instrumentos sugeridos:</w:t>
      </w:r>
    </w:p>
    <w:p>
      <w:pPr>
        <w:numPr>
          <w:ilvl w:val="0"/>
          <w:numId w:val="9"/>
        </w:numPr>
      </w:pPr>
      <w:r>
        <w:rPr/>
        <w:t xml:space="preserve">Lista de cotejo para evaluar participación y aportes en actividades grupales.</w:t>
      </w:r>
    </w:p>
    <w:p>
      <w:pPr>
        <w:numPr>
          <w:ilvl w:val="0"/>
          <w:numId w:val="9"/>
        </w:numPr>
      </w:pPr>
      <w:r>
        <w:rPr/>
        <w:t xml:space="preserve">Rúbrica para valorar el organizador gráfico y presentación (claridad, contenido, argumentación).</w:t>
      </w:r>
    </w:p>
    <w:p>
      <w:pPr>
        <w:numPr>
          <w:ilvl w:val="0"/>
          <w:numId w:val="9"/>
        </w:numPr>
      </w:pPr>
      <w:r>
        <w:rPr/>
        <w:t xml:space="preserve">Observación directa durante discusiones y resolución de problemas.</w:t>
      </w:r>
    </w:p>
    <w:p>
      <w:pPr>
        <w:numPr>
          <w:ilvl w:val="0"/>
          <w:numId w:val="9"/>
        </w:numPr>
      </w:pPr>
      <w:r>
        <w:rPr/>
        <w:t xml:space="preserve">Autoevaluación y coevaluación con preguntas guía sobre comprensión y trabajo en equipo.</w:t>
      </w:r>
    </w:p>
    <w:p>
      <w:pPr/>
      <w:r>
        <w:rPr>
          <w:b w:val="1"/>
          <w:bCs w:val="1"/>
        </w:rPr>
        <w:t xml:space="preserve">Evidencias de aprendizaje:</w:t>
      </w:r>
    </w:p>
    <w:p>
      <w:pPr>
        <w:numPr>
          <w:ilvl w:val="0"/>
          <w:numId w:val="10"/>
        </w:numPr>
      </w:pPr>
      <w:r>
        <w:rPr/>
        <w:t xml:space="preserve">Hojas de trabajo con cálculos y respuestas de casos.</w:t>
      </w:r>
    </w:p>
    <w:p>
      <w:pPr>
        <w:numPr>
          <w:ilvl w:val="0"/>
          <w:numId w:val="10"/>
        </w:numPr>
      </w:pPr>
      <w:r>
        <w:rPr/>
        <w:t xml:space="preserve">Mapa conceptual o cuadro comparativo de factores de velocidad de reacción.</w:t>
      </w:r>
    </w:p>
    <w:p>
      <w:pPr>
        <w:numPr>
          <w:ilvl w:val="0"/>
          <w:numId w:val="10"/>
        </w:numPr>
      </w:pPr>
      <w:r>
        <w:rPr/>
        <w:t xml:space="preserve">Organizador gráfico y exposición final.</w:t>
      </w:r>
    </w:p>
    <w:p>
      <w:pPr>
        <w:numPr>
          <w:ilvl w:val="0"/>
          <w:numId w:val="10"/>
        </w:numPr>
      </w:pPr>
      <w:r>
        <w:rPr/>
        <w:t xml:space="preserve">Respuestas escritas a preguntas de reflexión.</w:t>
      </w:r>
    </w:p>
    <w:p>
      <w:pPr>
        <w:numPr>
          <w:ilvl w:val="0"/>
          <w:numId w:val="10"/>
        </w:numPr>
      </w:pPr>
      <w:r>
        <w:rPr/>
        <w:t xml:space="preserve">Propuestas diseñadas en la actividad de resolución de problemas.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971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384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763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B70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DCF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487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787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FD7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764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53D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2026-09-26T08:06:42-05:00</dcterms:created>
  <dcterms:modified xsi:type="dcterms:W3CDTF">2026-09-26T08:06:42-05:00</dcterms:modified>
</cp:coreProperties>
</file>

<file path=docProps/custom.xml><?xml version="1.0" encoding="utf-8"?>
<Properties xmlns="http://schemas.openxmlformats.org/officeDocument/2006/custom-properties" xmlns:vt="http://schemas.openxmlformats.org/officeDocument/2006/docPropsVTypes"/>
</file>