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Números Racionales Positivos: Un Viaje desde el Concepto al Uso en Problemas Reales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Exactas y Naturales | Matemáticas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universitarios comprendan a fondo los números racionales positivos, abordando su concepto, características y diversas representaciones. Además, se explorarán los múltiples significados de las fracciones como parte de un todo, medida, cociente, razón y operador, y se analizarán diferentes tipos de problemas y contextos donde se aplican, enfatizando los conceptos de equivalencia y orden.</w:t>
      </w:r>
    </w:p>
    <w:p>
      <w:pPr/>
      <w:r>
        <w:rPr/>
        <w:t xml:space="preserve">La relevancia de este tema radica en su aplicación directa en diversas áreas académicas y profesionales, tales como economía, ingeniería y ciencias sociales, donde la interpretación y manipulación adecuada de fracciones es fundamental para análisis cuantitativos precisos. El enfoque bajo la metodología Aprendizaje Basado en Retos permitirá que los estudiantes se enfrenten a situaciones reales que demandan soluciones creativas, fortaleciendo su pensamiento crítico y habilidades para la resolución de problemas.</w:t>
      </w:r>
    </w:p>
    <w:p>
      <w:pPr/>
      <w:r>
        <w:rPr/>
        <w:t xml:space="preserve">A través de esta experiencia, los estudiantes no solo aprenderán los conceptos matemáticos esenciales, sino que también desarrollarán competencias para aplicarlos en su vida cotidiana y en futuros contextos profesionales, asegurando un aprendizaje significativo y duradero.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/>
      <w:r>
        <w:rPr/>
        <w:t xml:space="preserve">
Analizar el concepto y características de los números racionales positivos y sus diferentes representaciones.
Interpretar los múltiples significados de las fracciones en contextos variados (parte de un todo, medida, cociente, razón y operador).
Resolver problemas reales que involucren equivalencia y orden de fracciones mediante estrategias innovadoras.
Aplicar el razonamiento matemático para transformar y comparar fracciones en diferentes formatos.
Argumentar soluciones a retos matemáticos utilizando el conocimiento adquirido sobre números racionales positivos.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/>
      <w:r>
        <w:rPr/>
        <w:t xml:space="preserve">
Pizarra blanca y marcadores (varios colores)
Computadoras portátiles o tabletas (1 por grupo de 3-4 estudiantes) con acceso a internet
Software GeoGebra o similar para visualización gráfica (instalado previamente)
Hojas de trabajo impresas con problemas y retos prácticos (suficiente para cada estudiante)
Proyector y pantalla para presentaciones y demostraciones
Calculadora científica (opcional para algunos ejercicios)
Material audiovisual breve sobre aplicaciones prácticas de fracciones en ciencia y tecnología (video de 3-4 minutos)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1"/>
        </w:numPr>
      </w:pPr>
      <w:r>
        <w:rPr/>
        <w:t xml:space="preserve">Conocimiento básico de números fraccionarios y operaciones aritméticas fundamentales.</w:t>
      </w:r>
    </w:p>
    <w:p>
      <w:pPr>
        <w:numPr>
          <w:ilvl w:val="0"/>
          <w:numId w:val="1"/>
        </w:numPr>
      </w:pPr>
      <w:r>
        <w:rPr/>
        <w:t xml:space="preserve">Habilidad para representar y simplificar fracciones.</w:t>
      </w:r>
    </w:p>
    <w:p>
      <w:pPr>
        <w:numPr>
          <w:ilvl w:val="0"/>
          <w:numId w:val="1"/>
        </w:numPr>
      </w:pPr>
      <w:r>
        <w:rPr/>
        <w:t xml:space="preserve">Experiencia previa en resolución de problemas matemáticos sencillos.</w:t>
      </w:r>
    </w:p>
    <w:p>
      <w:pPr>
        <w:numPr>
          <w:ilvl w:val="0"/>
          <w:numId w:val="1"/>
        </w:numPr>
      </w:pPr>
      <w:r>
        <w:rPr/>
        <w:t xml:space="preserve">Familiaridad con el uso básico de software educativo (GeoGebra) o disposición para aprenderlo.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el objetivo es comprender en profundidad los números racionales positivos y su aplicabilidad en contextos variados, enfatizando la importancia de dominar conceptos clave para resolver problemas reales.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el siguiente caso real: “En una receta de cocina para 8 personas, se utiliza 3/4 taza de azúcar. ¿Cómo ajustarías la cantidad de azúcar si solo quieres preparar para 5 personas?”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de 3-4, discuten brevemente la pregunta y plantean cómo usarían fracciones para modificar la receta.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curioso: “Las fracciones no solo están en recetas sino que son fundamentales para cálculos en ingeniería, economía y tecnología, por ejemplo, en el análisis de señales digitales donde las fracciones representan proporciones de tiempo o frecuencia.”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académica y profesional del estudiante, destacando que dominar los números racionales positivos facilitará su desempeño en actividades que requieren precisión y análisis cuantitativo.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Estudiantes:</w:t>
      </w:r>
      <w:r>
        <w:rPr/>
        <w:t xml:space="preserve"> Escuchan, participan con preguntas y comparten experiencias previas relacionadas con fracciones.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contenido mediante la presentación de una tabla visual que muestra diferentes representaciones de la fracción 3/4: como parte de un todo (gráfico de pastel), medida (longitud en una regla), cociente (3 dividido entre 4), razón (relación entre dos cantidades) y operador (multiplicador en un conjunto). Explica brevemente cada interpretación, invitando a los estudiantes a aportar ejemplos.</w:t>
      </w:r>
    </w:p>
    <w:p>
      <w:pPr/>
      <w:r>
        <w:rPr>
          <w:b w:val="1"/>
          <w:bCs w:val="1"/>
        </w:rPr>
        <w:t xml:space="preserve">Actividad 1: “Mapeo de significados”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y comparar los diferentes significados de las fracciones.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En grupos de 3-4, los estudiantes reciben hojas de trabajo con cinco situaciones cotidianas que involucran fracciones.</w:t>
      </w:r>
    </w:p>
    <w:p>
      <w:pPr>
        <w:numPr>
          <w:ilvl w:val="1"/>
          <w:numId w:val="4"/>
        </w:numPr>
      </w:pPr>
      <w:r>
        <w:rPr/>
        <w:t xml:space="preserve">Identifican y clasifican cada situación según el significado de la fracción (parte de un todo, medida, cociente, razón u operador).</w:t>
      </w:r>
    </w:p>
    <w:p>
      <w:pPr>
        <w:numPr>
          <w:ilvl w:val="1"/>
          <w:numId w:val="4"/>
        </w:numPr>
      </w:pPr>
      <w:r>
        <w:rPr/>
        <w:t xml:space="preserve">Discuten y elaboran un breve argumento para justificar su clasificación.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en papel donde vinculan cada situación con su significado correspondiente, con justificaciones escritas.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discusión, hace preguntas guía como “¿Por qué consideran que esta fracción funciona como operador en esta situación?” o “¿Qué diferencias encuentran entre la fracción como cociente y como razón?”, y ofrece retroalimentación puntual.</w:t>
      </w:r>
    </w:p>
    <w:p>
      <w:pPr/>
      <w:r>
        <w:rPr>
          <w:b w:val="1"/>
          <w:bCs w:val="1"/>
        </w:rPr>
        <w:t xml:space="preserve">Actividad 2: “Exploración con GeoGebra”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el concepto de equivalencia y orden de fracciones usando herramientas digitales.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usa GeoGebra para representar gráficamente varias fracciones dadas (ejemplo: 2/3, 4/6, 3/5, 9/15).</w:t>
      </w:r>
    </w:p>
    <w:p>
      <w:pPr>
        <w:numPr>
          <w:ilvl w:val="1"/>
          <w:numId w:val="5"/>
        </w:numPr>
      </w:pPr>
      <w:r>
        <w:rPr/>
        <w:t xml:space="preserve">Exploran visualmente la equivalencia de fracciones y ordenan las fracciones de menor a mayor.</w:t>
      </w:r>
    </w:p>
    <w:p>
      <w:pPr>
        <w:numPr>
          <w:ilvl w:val="1"/>
          <w:numId w:val="5"/>
        </w:numPr>
      </w:pPr>
      <w:r>
        <w:rPr/>
        <w:t xml:space="preserve">Registran sus observaciones y conclusiones en un documento compartido.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Capturas de pantalla o imágenes de las representaciones en GeoGebra con explicación escrita.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acceso a la herramienta, responde dudas técnicas, estimula la reflexión con preguntas como “¿Qué representa la superposición de dos fracciones equivalentes en la gráfica?” y verifica que todos participen activamente.</w:t>
      </w:r>
    </w:p>
    <w:p>
      <w:pPr/>
      <w:r>
        <w:rPr>
          <w:b w:val="1"/>
          <w:bCs w:val="1"/>
        </w:rPr>
        <w:t xml:space="preserve">Actividad 3: “Resolviendo retos reales”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prácticos que involucren fracciones en contextos diversos.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presenta dos retos: uno relacionado con la comparación de proporciones en el consumo energético de electrodomésticos y otro con la conversión y orden de fracciones en un contexto financiero.</w:t>
      </w:r>
    </w:p>
    <w:p>
      <w:pPr>
        <w:numPr>
          <w:ilvl w:val="1"/>
          <w:numId w:val="6"/>
        </w:numPr>
      </w:pPr>
      <w:r>
        <w:rPr/>
        <w:t xml:space="preserve">Los grupos analizan los retos, diseñan una estrategia para resolverlos, y presentan su solución con justificación matemática.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Solución escrita y explicación oral breve (3 minutos por grupo) ante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presentación, realiza preguntas para profundizar en el razonamiento, y promueve la discusión entre grupos para comparar enfoques.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avanzados:</w:t>
      </w:r>
      <w:r>
        <w:rPr/>
        <w:t xml:space="preserve"> Invitados a crear un problema propio que involucre fracciones en un contexto profesional o académico y proponer su solución.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requieren apoyo:</w:t>
      </w:r>
      <w:r>
        <w:rPr/>
        <w:t xml:space="preserve"> Se les proporciona material de apoyo visual adicional y explicaciones paso a paso, además de sesiones de tutoría breve durante las actividades.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Al finalizar cada actividad, el docente realiza un breve resumen y conecta el aprendizaje con la siguiente actividad, por ejemplo: “Ahora que hemos identificado los diferentes significados de las fracciones, usaremos una herramienta digital para visualizarlas y comprender su equivalencia y orden, lo que nos ayudará a resolver problemas prácticos.”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que elabore un “ticket de salida” en una tarjeta donde respondan en máximo tres frases a la pregunta: “¿Cuál es el significado de las fracciones que más me sorprendió y por qué?” y “¿Cómo aplicaré lo aprendido en mi vida académica o profesional?”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escriben sus respuestas individualmente y comparten brevemente con el grupo.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las siguientes preguntas para discusión rápida:</w:t>
      </w:r>
    </w:p>
    <w:p>
      <w:pPr>
        <w:numPr>
          <w:ilvl w:val="0"/>
          <w:numId w:val="9"/>
        </w:numPr>
      </w:pPr>
      <w:r>
        <w:rPr/>
        <w:t xml:space="preserve">¿Cómo ha cambiado tu comprensión sobre el uso de fracciones en diferentes contextos?</w:t>
      </w:r>
    </w:p>
    <w:p>
      <w:pPr>
        <w:numPr>
          <w:ilvl w:val="0"/>
          <w:numId w:val="9"/>
        </w:numPr>
      </w:pPr>
      <w:r>
        <w:rPr/>
        <w:t xml:space="preserve">¿Qué dificultades encontraste al interpretar las fracciones como operadores o razones?</w:t>
      </w:r>
    </w:p>
    <w:p>
      <w:pPr>
        <w:numPr>
          <w:ilvl w:val="0"/>
          <w:numId w:val="9"/>
        </w:numPr>
      </w:pPr>
      <w:r>
        <w:rPr/>
        <w:t xml:space="preserve">¿De qué manera las actividades de hoy te ayudaron a resolver problemas con fracciones?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inmediatos sobre los tickets de salida y las presentaciones orales, destacando fortalezas y áreas de mejora, motivando a la participación continua.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aprendizaje con futuras sesiones donde se profundizará en operaciones con números racionales y su aplicación en análisis estadístico y financiero, invitando a los estudiantes a anticipar cómo utilizarán estas herramientas.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como tarea la identificación y resolución de un problema real o académico en el que las fracciones sean clave, elaborando un reporte escrito y visual que explique la solución y su justificación matemática.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mediante la discusión del caso real para activar conocimientos previos.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desarrollo, observando participación en actividades grupales, discusión, uso de GeoGebra y presentación de soluciones.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cierre, a través del ticket de salida y la tarea asignada como extensión.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Capacidad para analizar y explicar diferentes representaciones y significados de las fracciones (objetivo 1 y 2).</w:t>
      </w:r>
    </w:p>
    <w:p>
      <w:pPr>
        <w:numPr>
          <w:ilvl w:val="0"/>
          <w:numId w:val="11"/>
        </w:numPr>
      </w:pPr>
      <w:r>
        <w:rPr/>
        <w:t xml:space="preserve">Habilidad para resolver problemas prácticos aplicando equivalencia y orden de fracciones (objetivo 3 y 4).</w:t>
      </w:r>
    </w:p>
    <w:p>
      <w:pPr>
        <w:numPr>
          <w:ilvl w:val="0"/>
          <w:numId w:val="11"/>
        </w:numPr>
      </w:pPr>
      <w:r>
        <w:rPr/>
        <w:t xml:space="preserve">Claridad y coherencia en la argumentación de soluciones matemáticas a los retos presentados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participación y trabajo colaborativo.</w:t>
      </w:r>
    </w:p>
    <w:p>
      <w:pPr>
        <w:numPr>
          <w:ilvl w:val="0"/>
          <w:numId w:val="12"/>
        </w:numPr>
      </w:pPr>
      <w:r>
        <w:rPr/>
        <w:t xml:space="preserve">Rúbrica para evaluar mapas conceptuales, presentaciones orales y solución de problemas.</w:t>
      </w:r>
    </w:p>
    <w:p>
      <w:pPr>
        <w:numPr>
          <w:ilvl w:val="0"/>
          <w:numId w:val="12"/>
        </w:numPr>
      </w:pPr>
      <w:r>
        <w:rPr/>
        <w:t xml:space="preserve">Observación directa durante actividades y uso de software.</w:t>
      </w:r>
    </w:p>
    <w:p>
      <w:pPr>
        <w:numPr>
          <w:ilvl w:val="0"/>
          <w:numId w:val="12"/>
        </w:numPr>
      </w:pPr>
      <w:r>
        <w:rPr/>
        <w:t xml:space="preserve">Autoevaluación mediante el ticket de salida.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Mapas conceptuales y justificaciones escritas de la actividad “Mapeo de significados”.</w:t>
      </w:r>
    </w:p>
    <w:p>
      <w:pPr>
        <w:numPr>
          <w:ilvl w:val="0"/>
          <w:numId w:val="13"/>
        </w:numPr>
      </w:pPr>
      <w:r>
        <w:rPr/>
        <w:t xml:space="preserve">Representaciones gráficas y análisis realizados en GeoGebra.</w:t>
      </w:r>
    </w:p>
    <w:p>
      <w:pPr>
        <w:numPr>
          <w:ilvl w:val="0"/>
          <w:numId w:val="13"/>
        </w:numPr>
      </w:pPr>
      <w:r>
        <w:rPr/>
        <w:t xml:space="preserve">Presentaciones orales y soluciones escritas de retos reales.</w:t>
      </w:r>
    </w:p>
    <w:p>
      <w:pPr>
        <w:numPr>
          <w:ilvl w:val="0"/>
          <w:numId w:val="13"/>
        </w:numPr>
      </w:pPr>
      <w:r>
        <w:rPr/>
        <w:t xml:space="preserve">Respuestas y reflexiones del ticket de salida.</w:t>
      </w:r>
    </w:p>
    <w:p>
      <w:pPr>
        <w:numPr>
          <w:ilvl w:val="0"/>
          <w:numId w:val="13"/>
        </w:numPr>
      </w:pPr>
      <w:r>
        <w:rPr/>
        <w:t xml:space="preserve">Reporte de tarea externa con aplicación práctica.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10CF9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FDA13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2303E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AB4D5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1FE05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347C3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2B9BA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F4291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74413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10263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0A198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9D804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57E3F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2026-09-26T03:58:55-05:00</dcterms:created>
  <dcterms:modified xsi:type="dcterms:W3CDTF">2026-09-26T03:58:55-05:00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