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Vías de Conducción del Sistema Nervioso: Un Viaje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en profundidad las vías de conducción del sistema nervioso a través de una metodología activa y centrada en la investigación. Los estudiantes aprenderán a identificar, analizar y relacionar las principales vías nerviosas que permiten la transmisión de impulsos entre el sistema nervioso central y periférico, entendiendo su importancia en la función motora y sensorial. Este conocimiento es fundamental para su desarrollo profesional, ya que les permitirá interpretar síntomas neurológicos, diagnosticar lesiones y diseñar planes terapéuticos adecuados en su práctica clínica.</w:t>
      </w:r>
    </w:p>
    <w:p>
      <w:pPr/>
      <w:r>
        <w:rPr/>
        <w:t xml:space="preserve">La relevancia de este tema radica en su conexión directa con casos clínicos reales y la comprensión de cómo las alteraciones en estas vías afectan la salud del paciente. A través de actividades de investigación guiada, los estudiantes desarrollarán habilidades científicas y de análisis crítico, utilizando fuentes primarias y aplicando el método científico. Este enfoque promueve un aprendizaje significativo, preparando a los futuros médicos para enfrentar retos en neurología y neurofisiología con una base sólida y actualizada.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las principales vías de conducción del sistema nervioso.</w:t>
      </w:r>
    </w:p>
    <w:p>
      <w:pPr>
        <w:numPr>
          <w:ilvl w:val="0"/>
          <w:numId w:val="1"/>
        </w:numPr>
      </w:pPr>
      <w:r>
        <w:rPr/>
        <w:t xml:space="preserve">Investigar y explicar los mecanismos de transmisión nerviosa utilizando fuentes científicas primarias.</w:t>
      </w:r>
    </w:p>
    <w:p>
      <w:pPr>
        <w:numPr>
          <w:ilvl w:val="0"/>
          <w:numId w:val="1"/>
        </w:numPr>
      </w:pPr>
      <w:r>
        <w:rPr/>
        <w:t xml:space="preserve">Relacionar las vías de conducción con manifestaciones clínicas en casos neurológicos.</w:t>
      </w:r>
    </w:p>
    <w:p>
      <w:pPr>
        <w:numPr>
          <w:ilvl w:val="0"/>
          <w:numId w:val="1"/>
        </w:numPr>
      </w:pPr>
      <w:r>
        <w:rPr/>
        <w:t xml:space="preserve">Argumentar la importancia de la integridad de estas vías en el mantenimiento de funciones motoras y 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Acceso a bases de datos científicas (PubMed, ScienceDirect, Scielo).</w:t>
      </w:r>
    </w:p>
    <w:p>
      <w:pPr>
        <w:numPr>
          <w:ilvl w:val="0"/>
          <w:numId w:val="2"/>
        </w:numPr>
      </w:pPr>
      <w:r>
        <w:rPr/>
        <w:t xml:space="preserve">Artículos científicos recientes sobre vías de conducción nerviosa (3-4 documentos digitales).</w:t>
      </w:r>
    </w:p>
    <w:p>
      <w:pPr>
        <w:numPr>
          <w:ilvl w:val="0"/>
          <w:numId w:val="2"/>
        </w:numPr>
      </w:pPr>
      <w:r>
        <w:rPr/>
        <w:t xml:space="preserve">Material impreso: diagramas anatómicos detallados del sistema nervioso (1 por estudiante o grupo).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esquemas.</w:t>
      </w:r>
    </w:p>
    <w:p>
      <w:pPr>
        <w:numPr>
          <w:ilvl w:val="0"/>
          <w:numId w:val="2"/>
        </w:numPr>
      </w:pPr>
      <w:r>
        <w:rPr/>
        <w:t xml:space="preserve">Software de mapas conceptuales (Ej. CmapTools) o papel para mapas mentales.</w:t>
      </w:r>
    </w:p>
    <w:p>
      <w:pPr>
        <w:numPr>
          <w:ilvl w:val="0"/>
          <w:numId w:val="2"/>
        </w:numPr>
      </w:pPr>
      <w:r>
        <w:rPr/>
        <w:t xml:space="preserve">Rúbrica de evaluación impresa para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general del sistema nervioso central y periférico.</w:t>
      </w:r>
    </w:p>
    <w:p>
      <w:pPr>
        <w:numPr>
          <w:ilvl w:val="0"/>
          <w:numId w:val="3"/>
        </w:numPr>
      </w:pPr>
      <w:r>
        <w:rPr/>
        <w:t xml:space="preserve">Familiaridad con conceptos de neurofisiología elemental (impulso nervioso, sinapsis).</w:t>
      </w:r>
    </w:p>
    <w:p>
      <w:pPr>
        <w:numPr>
          <w:ilvl w:val="0"/>
          <w:numId w:val="3"/>
        </w:numPr>
      </w:pPr>
      <w:r>
        <w:rPr/>
        <w:t xml:space="preserve">Habilidades básicas de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Capacidad para trabajo colaborativo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la sesión se centrará en comprender a fondo las vías de conducción del sistema nervioso, necesarias para entender cómo el cuerpo percibe y responde a estímulos. Se enfatizará la importancia clínica de este conocimiento para la detección y manejo de patologías neurológicas.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con síntomas neurológicos (por ejemplo, pérdida de sensibilidad y debilidad en una extremidad) y pregunta: </w:t>
      </w:r>
      <w:r>
        <w:rPr>
          <w:i w:val="1"/>
          <w:iCs w:val="1"/>
        </w:rPr>
        <w:t xml:space="preserve">"¿Qué vías nerviosas creen que podrían estar involucradas en estos síntomas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minutos, anotan hipótesis y luego comparten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imágenes de resonancia magnética funcional que ilustran la actividad de las vías nerviosas durante movimientos y sensaciones, destacando un dato curioso: </w:t>
      </w:r>
      <w:r>
        <w:rPr>
          <w:i w:val="1"/>
          <w:iCs w:val="1"/>
        </w:rPr>
        <w:t xml:space="preserve">"¿Sabían que una sola vía nerviosa puede transmitir miles de impulsos por segundo para permitir reacciones rápidas?"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la complejidad y rapidez del sistema nervioso.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práctica clínica y la vida diaria, por ejemplo: </w:t>
      </w:r>
      <w:r>
        <w:rPr>
          <w:i w:val="1"/>
          <w:iCs w:val="1"/>
        </w:rPr>
        <w:t xml:space="preserve">"Comprender estas vías nos ayuda a interpretar cualquier alteración que afecte el movimiento o la sensibilidad, vital para evaluar pacientes con accidentes o enfermedades neurológicas."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directa del contenido en su formación y futura práctica médica.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principales vías de conducción (vías piramidales, vías extrapiramidales, vías sensoriales ascendentes) con apoyo en diagramas anatómicos impresos y digitales. La presentación se realiza en formato de preguntas guiadas que incentivan la búsqueda activa de información en fuentes científicas.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dirigida en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mecanismos de transmisión nerviosa.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un artículo científico reciente relacionado con vías nerviosas específicas.</w:t>
      </w:r>
    </w:p>
    <w:p>
      <w:pPr>
        <w:numPr>
          <w:ilvl w:val="1"/>
          <w:numId w:val="7"/>
        </w:numPr>
      </w:pPr>
      <w:r>
        <w:rPr/>
        <w:t xml:space="preserve">Indica que deben identificar la función, trayecto y relevancia clínica de la vía estudiada.</w:t>
      </w:r>
    </w:p>
    <w:p>
      <w:pPr>
        <w:numPr>
          <w:ilvl w:val="1"/>
          <w:numId w:val="7"/>
        </w:numPr>
      </w:pPr>
      <w:r>
        <w:rPr/>
        <w:t xml:space="preserve">Guiar con preguntas: ¿Cuál es la función principal de esta vía? ¿Cómo se transmite el impulso nervioso? ¿Qué patologías pueden afectar esta vía?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(máximo 1 página) y presentación oral de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orientar, formular preguntas de profundización y apoyar en la interpretación de textos científicos.</w:t>
      </w:r>
    </w:p>
    <w:p>
      <w:pPr/>
      <w:r>
        <w:rPr/>
        <w:t xml:space="preserve">Actividad 2: Elaboración de mapas conceptuales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las vías de conducción con sus funciones y manifestaciones clínicas.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utiliza la información investigada para construir un mapa conceptual que incluya las vías estudiadas, funciones, tipos de fibras nerviosas y ejemplos clínicos.</w:t>
      </w:r>
    </w:p>
    <w:p>
      <w:pPr>
        <w:numPr>
          <w:ilvl w:val="1"/>
          <w:numId w:val="8"/>
        </w:numPr>
      </w:pPr>
      <w:r>
        <w:rPr/>
        <w:t xml:space="preserve">Se puede usar software digital (CmapTools) o papel grande con marcadores.</w:t>
      </w:r>
    </w:p>
    <w:p>
      <w:pPr>
        <w:numPr>
          <w:ilvl w:val="1"/>
          <w:numId w:val="8"/>
        </w:numPr>
      </w:pPr>
      <w:r>
        <w:rPr/>
        <w:t xml:space="preserve">El docente sugiere conectar conceptos claves y usar colores para diferenciar funciones motoras y sensoriales.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promover discusión y verificar la correcta relación de conceptos.</w:t>
      </w:r>
    </w:p>
    <w:p>
      <w:pPr/>
      <w:r>
        <w:rPr/>
        <w:t xml:space="preserve">Actividad 3: Discusión guiada y aplicación clínica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clínica de las vías de conducción.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caso clínico (diferente al inicial) que involucra daño en una vía nerviosa.</w:t>
      </w:r>
    </w:p>
    <w:p>
      <w:pPr>
        <w:numPr>
          <w:ilvl w:val="1"/>
          <w:numId w:val="9"/>
        </w:numPr>
      </w:pPr>
      <w:r>
        <w:rPr/>
        <w:t xml:space="preserve">Los estudiantes discuten en plenaria qué vías están afectadas, posibles síntomas y consecuencias funcionales.</w:t>
      </w:r>
    </w:p>
    <w:p>
      <w:pPr>
        <w:numPr>
          <w:ilvl w:val="1"/>
          <w:numId w:val="9"/>
        </w:numPr>
      </w:pPr>
      <w:r>
        <w:rPr/>
        <w:t xml:space="preserve">Se les invita a proponer posibles exámenes complementarios y tratamientos relacionados.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anotaciones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 y motivar la reflexión clínica.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la tarea de buscar un artículo extra sobre vías menos comunes o investigaciones recientes para compartir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proporciona resúmenes simplificados y guía más personalizada durante las actividades grupales, además de fomentar el uso de esquemas visuales y ejemplos prácticos.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previos con la siguiente tarea, por ejemplo: "Ahora que investigaron las vías, vamos a organizarlas visualmente para entender mejor sus interrelaciones", y luego "Con este mapa en mente, apliquemos este conocimiento a un caso clínico real".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escrito donde cada estudiante responde en una hoja: </w:t>
      </w:r>
    </w:p>
    <w:p>
      <w:pPr>
        <w:numPr>
          <w:ilvl w:val="1"/>
          <w:numId w:val="11"/>
        </w:numPr>
      </w:pPr>
      <w:r>
        <w:rPr/>
        <w:t xml:space="preserve">“Mencione las tres vías de conducción del sistema nervioso que aprendió hoy y una función clínica importante de cada una.”</w:t>
      </w:r>
    </w:p>
    <w:p>
      <w:pPr>
        <w:numPr>
          <w:ilvl w:val="1"/>
          <w:numId w:val="11"/>
        </w:numPr>
      </w:pPr>
      <w:r>
        <w:rPr/>
        <w:t xml:space="preserve">“¿Qué aspecto del método científico utilizó para investigar y cómo le ayudó a entender mejor el tema?”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relaciona el conocimiento de las vías de conducción con el diagnóstico clínico en neurología?</w:t>
      </w:r>
    </w:p>
    <w:p>
      <w:pPr>
        <w:numPr>
          <w:ilvl w:val="0"/>
          <w:numId w:val="12"/>
        </w:numPr>
      </w:pPr>
      <w:r>
        <w:rPr/>
        <w:t xml:space="preserve">¿Qué dificultades encontró al analizar los artículos científicos y cómo las superó?</w:t>
      </w:r>
    </w:p>
    <w:p>
      <w:pPr>
        <w:numPr>
          <w:ilvl w:val="0"/>
          <w:numId w:val="12"/>
        </w:numPr>
      </w:pPr>
      <w:r>
        <w:rPr/>
        <w:t xml:space="preserve">¿De qué manera esta sesión cambió su percepción sobre la complejidad del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retroalimentación oral inmediata destacando los aciertos y aclarando dudas frecuentes. Además, comenta los mapas conceptuales y las presentaciones para reforzar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este conocimiento será fundamental para próximas sesiones sobre patologías neurológicas específicas y para la interpretación de estudios complementarios como la electromiografía y resonancia magnética.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caso clínico real o publicado en revistas científicas donde se afecte alguna vía de conducción y preparar un breve informe (1 página) que describa la vía, síntomas y tratamiento,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fase de inicio, mediante el análisis del caso clínico y discusión inicial.</w:t>
      </w:r>
    </w:p>
    <w:p>
      <w:pPr>
        <w:numPr>
          <w:ilvl w:val="0"/>
          <w:numId w:val="13"/>
        </w:numPr>
      </w:pPr>
      <w:r>
        <w:rPr/>
        <w:t xml:space="preserve">Formativa: Durante el desarrollo, a través de la observación directa, revisión de resúmenes, mapas conceptuales y participación en discusiones.</w:t>
      </w:r>
    </w:p>
    <w:p>
      <w:pPr>
        <w:numPr>
          <w:ilvl w:val="0"/>
          <w:numId w:val="13"/>
        </w:numPr>
      </w:pPr>
      <w:r>
        <w:rPr/>
        <w:t xml:space="preserve">Sumativa: En el cierre, mediante el ticket de salida y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describir correctamente las vías de conducción (Objetivo 1).</w:t>
      </w:r>
    </w:p>
    <w:p>
      <w:pPr>
        <w:numPr>
          <w:ilvl w:val="0"/>
          <w:numId w:val="14"/>
        </w:numPr>
      </w:pPr>
      <w:r>
        <w:rPr/>
        <w:t xml:space="preserve">Habilidad para investigar y sintetizar información científica (Objetivo 2).</w:t>
      </w:r>
    </w:p>
    <w:p>
      <w:pPr>
        <w:numPr>
          <w:ilvl w:val="0"/>
          <w:numId w:val="14"/>
        </w:numPr>
      </w:pPr>
      <w:r>
        <w:rPr/>
        <w:t xml:space="preserve">Relación adecuada entre vías nerviosas y manifestaciones clínicas en casos (Objetivo 3).</w:t>
      </w:r>
    </w:p>
    <w:p>
      <w:pPr>
        <w:numPr>
          <w:ilvl w:val="0"/>
          <w:numId w:val="14"/>
        </w:numPr>
      </w:pPr>
      <w:r>
        <w:rPr/>
        <w:t xml:space="preserve">Argumentación coherente sobre la importancia clínica de las vías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resúmenes escritos y presentaciones orales.</w:t>
      </w:r>
    </w:p>
    <w:p>
      <w:pPr>
        <w:numPr>
          <w:ilvl w:val="0"/>
          <w:numId w:val="15"/>
        </w:numPr>
      </w:pPr>
      <w:r>
        <w:rPr/>
        <w:t xml:space="preserve">Lista de cotejo para mapas conceptuales.</w:t>
      </w:r>
    </w:p>
    <w:p>
      <w:pPr>
        <w:numPr>
          <w:ilvl w:val="0"/>
          <w:numId w:val="15"/>
        </w:numPr>
      </w:pPr>
      <w:r>
        <w:rPr/>
        <w:t xml:space="preserve">Observación directa durante las discusiones y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sesión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Resúmenes escritos y presentaciones grupales basados en artículos científicos.</w:t>
      </w:r>
    </w:p>
    <w:p>
      <w:pPr>
        <w:numPr>
          <w:ilvl w:val="0"/>
          <w:numId w:val="16"/>
        </w:numPr>
      </w:pPr>
      <w:r>
        <w:rPr/>
        <w:t xml:space="preserve">Mapas conceptuales elaborados colaborativamente.</w:t>
      </w:r>
    </w:p>
    <w:p>
      <w:pPr>
        <w:numPr>
          <w:ilvl w:val="0"/>
          <w:numId w:val="16"/>
        </w:numPr>
      </w:pPr>
      <w:r>
        <w:rPr/>
        <w:t xml:space="preserve">Participación activa en discusiones clínicas.</w:t>
      </w:r>
    </w:p>
    <w:p>
      <w:pPr>
        <w:numPr>
          <w:ilvl w:val="0"/>
          <w:numId w:val="16"/>
        </w:numPr>
      </w:pPr>
      <w:r>
        <w:rPr/>
        <w:t xml:space="preserve">Respuestas en el ticket de salida que demuestren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6D8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B65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206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07A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6E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22A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FEF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F53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0F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C10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0BD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1E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CD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AB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C4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09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2026-09-26T00:13:16-05:00</dcterms:created>
  <dcterms:modified xsi:type="dcterms:W3CDTF">2026-09-26T00:13:16-05:00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