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Mágicas: Moda, Media y Mediana en Nuestra Vida</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estudiantes de cuarto grado comprendan y apliquen las medidas de tendencia central: moda, media y mediana, a través de situaciones reales y problemas prácticos. Se busca que los alumnos reconozcan cómo estas medidas nos ayudan a entender conjuntos de datos que encontramos en nuestra vida diaria, como las alturas de compañeros, el número de frutas que consumen o el tiempo dedicado a jugar. Este aprendizaje es relevante porque permite tomar decisiones informadas y desarrollar habilidades de pensamiento crítico, además de fomentar la colaboración y el respeto en el aula.</w:t>
      </w:r>
    </w:p>
    <w:p>
      <w:pPr/>
      <w:r>
        <w:rPr/>
        <w:t xml:space="preserve">Utilizando la metodología de Aprendizaje Basado en Problemas y aplicando principios del Diseño Universal para el Aprendizaje (DUA), se garantiza que todos los estudiantes, incluyendo aquellos con retardo mental, puedan acceder a los contenidos de forma significativa y adaptada a sus necesidades. Así, cada niño podrá participar activamente, comprender y expresar sus ideas con confianza.</w:t>
      </w:r>
    </w:p>
    <w:p/>
    <w:p>
      <w:pPr/>
      <w:r>
        <w:rPr>
          <w:color w:val="2b6cb0"/>
          <w:sz w:val="28"/>
          <w:szCs w:val="28"/>
          <w:b w:val="1"/>
          <w:bCs w:val="1"/>
        </w:rPr>
        <w:t xml:space="preserve">Objetivos de Aprendizaje</w:t>
      </w:r>
    </w:p>
    <w:p>
      <w:pPr>
        <w:numPr>
          <w:ilvl w:val="0"/>
          <w:numId w:val="1"/>
        </w:numPr>
      </w:pPr>
      <w:r>
        <w:rPr/>
        <w:t xml:space="preserve">Identificar y describir las medidas de tendencia central: moda, media y mediana.</w:t>
      </w:r>
    </w:p>
    <w:p>
      <w:pPr>
        <w:numPr>
          <w:ilvl w:val="0"/>
          <w:numId w:val="1"/>
        </w:numPr>
      </w:pPr>
      <w:r>
        <w:rPr/>
        <w:t xml:space="preserve">Aplicar las medidas de tendencia central para resolver problemas prácticos relacionados con datos reales.</w:t>
      </w:r>
    </w:p>
    <w:p>
      <w:pPr>
        <w:numPr>
          <w:ilvl w:val="0"/>
          <w:numId w:val="1"/>
        </w:numPr>
      </w:pPr>
      <w:r>
        <w:rPr/>
        <w:t xml:space="preserve">Analizar conjuntos de datos simples y extraer conclusiones mediante la comparación de las medidas.</w:t>
      </w:r>
    </w:p>
    <w:p>
      <w:pPr>
        <w:numPr>
          <w:ilvl w:val="0"/>
          <w:numId w:val="1"/>
        </w:numPr>
      </w:pPr>
      <w:r>
        <w:rPr/>
        <w:t xml:space="preserve">Comunicar con claridad los resultados obtenidos utilizando un lenguaje apropiado para su nivel.</w:t>
      </w:r>
    </w:p>
    <w:p/>
    <w:p>
      <w:pPr/>
      <w:r>
        <w:rPr>
          <w:color w:val="2b6cb0"/>
          <w:sz w:val="28"/>
          <w:szCs w:val="28"/>
          <w:b w:val="1"/>
          <w:bCs w:val="1"/>
        </w:rPr>
        <w:t xml:space="preserve">Recursos Necesarios</w:t>
      </w:r>
    </w:p>
    <w:p>
      <w:pPr>
        <w:numPr>
          <w:ilvl w:val="0"/>
          <w:numId w:val="2"/>
        </w:numPr>
      </w:pPr>
      <w:r>
        <w:rPr/>
        <w:t xml:space="preserve">Cartulina grande o pizarrón para anotar datos y resultados.</w:t>
      </w:r>
    </w:p>
    <w:p>
      <w:pPr>
        <w:numPr>
          <w:ilvl w:val="0"/>
          <w:numId w:val="2"/>
        </w:numPr>
      </w:pPr>
      <w:r>
        <w:rPr/>
        <w:t xml:space="preserve">Tarjetas con números escritos (al menos 30 tarjetas, números entre 1 y 20).</w:t>
      </w:r>
    </w:p>
    <w:p>
      <w:pPr>
        <w:numPr>
          <w:ilvl w:val="0"/>
          <w:numId w:val="2"/>
        </w:numPr>
      </w:pPr>
      <w:r>
        <w:rPr/>
        <w:t xml:space="preserve">Hojas de trabajo impresas con tablas y espacios para cálculos (una por estudiante).</w:t>
      </w:r>
    </w:p>
    <w:p>
      <w:pPr>
        <w:numPr>
          <w:ilvl w:val="0"/>
          <w:numId w:val="2"/>
        </w:numPr>
      </w:pPr>
      <w:r>
        <w:rPr/>
        <w:t xml:space="preserve">Marcadores o crayones para cada estudiante.</w:t>
      </w:r>
    </w:p>
    <w:p>
      <w:pPr>
        <w:numPr>
          <w:ilvl w:val="0"/>
          <w:numId w:val="2"/>
        </w:numPr>
      </w:pPr>
      <w:r>
        <w:rPr/>
        <w:t xml:space="preserve">Calculadoras sencillas (opcional, para apoyo).</w:t>
      </w:r>
    </w:p>
    <w:p>
      <w:pPr>
        <w:numPr>
          <w:ilvl w:val="0"/>
          <w:numId w:val="2"/>
        </w:numPr>
      </w:pPr>
      <w:r>
        <w:rPr/>
        <w:t xml:space="preserve">Reproductor multimedia para mostrar un video corto sobre medidas de tendencia central (3-4 minutos).</w:t>
      </w:r>
    </w:p>
    <w:p>
      <w:pPr>
        <w:numPr>
          <w:ilvl w:val="0"/>
          <w:numId w:val="2"/>
        </w:numPr>
      </w:pPr>
      <w:r>
        <w:rPr/>
        <w:t xml:space="preserve">Material visual con ejemplos ilustrados de moda, media y mediana (láminas o presentaciones digitales).</w:t>
      </w:r>
    </w:p>
    <w:p/>
    <w:p>
      <w:pPr/>
      <w:r>
        <w:rPr>
          <w:color w:val="2b6cb0"/>
          <w:sz w:val="28"/>
          <w:szCs w:val="28"/>
          <w:b w:val="1"/>
          <w:bCs w:val="1"/>
        </w:rPr>
        <w:t xml:space="preserve">Requisitos Previos</w:t>
      </w:r>
    </w:p>
    <w:p>
      <w:pPr>
        <w:numPr>
          <w:ilvl w:val="0"/>
          <w:numId w:val="3"/>
        </w:numPr>
      </w:pPr>
      <w:r>
        <w:rPr/>
        <w:t xml:space="preserve">Reconocimiento y lectura de números hasta 100.</w:t>
      </w:r>
    </w:p>
    <w:p>
      <w:pPr>
        <w:numPr>
          <w:ilvl w:val="0"/>
          <w:numId w:val="3"/>
        </w:numPr>
      </w:pPr>
      <w:r>
        <w:rPr/>
        <w:t xml:space="preserve">Conocimiento básico de suma y división.</w:t>
      </w:r>
    </w:p>
    <w:p>
      <w:pPr>
        <w:numPr>
          <w:ilvl w:val="0"/>
          <w:numId w:val="3"/>
        </w:numPr>
      </w:pPr>
      <w:r>
        <w:rPr/>
        <w:t xml:space="preserve">Habilidad para ordenar números de menor a mayor.</w:t>
      </w:r>
    </w:p>
    <w:p>
      <w:pPr>
        <w:numPr>
          <w:ilvl w:val="0"/>
          <w:numId w:val="3"/>
        </w:numPr>
      </w:pPr>
      <w:r>
        <w:rPr/>
        <w:t xml:space="preserve">Experiencias previas con la interpretación de datos simples (gráficos de barras o listas).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tres maneras mágicas para entender mejor los números que vemos todos los días: la moda, la media y la mediana. Estas nos ayudarán a responder preguntas que tenemos sobre datos, como ¿cuál es el número que más se repite?, ¿cuánto es el promedio?, y ¿qué número está en medio cuando los ordenamos?”</w:t>
      </w:r>
    </w:p>
    <w:p>
      <w:pPr/>
      <w:r>
        <w:rPr>
          <w:b w:val="1"/>
          <w:bCs w:val="1"/>
        </w:rPr>
        <w:t xml:space="preserve">Estudiantes:</w:t>
      </w:r>
      <w:r>
        <w:rPr/>
        <w:t xml:space="preserve"> Escuchan y muestran curiosidad.</w:t>
      </w:r>
    </w:p>
    <w:p>
      <w:pPr/>
      <w:r>
        <w:rPr>
          <w:b w:val="1"/>
          <w:bCs w:val="1"/>
        </w:rPr>
        <w:t xml:space="preserve">Activación de conocimientos previos:</w:t>
      </w:r>
    </w:p>
    <w:p>
      <w:pPr/>
      <w:r>
        <w:rPr>
          <w:b w:val="1"/>
          <w:bCs w:val="1"/>
        </w:rPr>
        <w:t xml:space="preserve">Docente:</w:t>
      </w:r>
      <w:r>
        <w:rPr/>
        <w:t xml:space="preserve"> “Para comenzar, juguemos a encontrar el número que más aparece en este conjunto.”</w:t>
      </w:r>
    </w:p>
    <w:p>
      <w:pPr>
        <w:numPr>
          <w:ilvl w:val="0"/>
          <w:numId w:val="4"/>
        </w:numPr>
      </w:pPr>
      <w:r>
        <w:rPr/>
        <w:t xml:space="preserve">El docente muestra 10 tarjetas con números (ejemplo: 3, 5, 3, 7, 3, 5, 6, 7, 5, 3).</w:t>
      </w:r>
    </w:p>
    <w:p>
      <w:pPr>
        <w:numPr>
          <w:ilvl w:val="0"/>
          <w:numId w:val="4"/>
        </w:numPr>
      </w:pPr>
      <w:r>
        <w:rPr/>
        <w:t xml:space="preserve">Pregunta: “¿Cuál número creen que aparece más veces?”</w:t>
      </w:r>
    </w:p>
    <w:p>
      <w:pPr>
        <w:numPr>
          <w:ilvl w:val="0"/>
          <w:numId w:val="4"/>
        </w:numPr>
      </w:pPr>
      <w:r>
        <w:rPr>
          <w:b w:val="1"/>
          <w:bCs w:val="1"/>
        </w:rPr>
        <w:t xml:space="preserve">Estudiantes:</w:t>
      </w:r>
      <w:r>
        <w:rPr/>
        <w:t xml:space="preserve"> Levantan la mano, opinan y cuentan en voz alta.</w:t>
      </w:r>
    </w:p>
    <w:p>
      <w:pPr/>
      <w:r>
        <w:rPr>
          <w:b w:val="1"/>
          <w:bCs w:val="1"/>
        </w:rPr>
        <w:t xml:space="preserve">Motivación y enganche:</w:t>
      </w:r>
    </w:p>
    <w:p>
      <w:pPr/>
      <w:r>
        <w:rPr>
          <w:b w:val="1"/>
          <w:bCs w:val="1"/>
        </w:rPr>
        <w:t xml:space="preserve">Docente:</w:t>
      </w:r>
      <w:r>
        <w:rPr/>
        <w:t xml:space="preserve"> “¿Sabían que cuando los científicos o los deportistas quieren entender qué es común o qué promedio tienen, usan estas medidas? Por ejemplo, un entrenador puede usar la media para saber cuánto corren en promedio sus jugadores en un partido.”</w:t>
      </w:r>
    </w:p>
    <w:p>
      <w:pPr/>
      <w:r>
        <w:rPr>
          <w:b w:val="1"/>
          <w:bCs w:val="1"/>
        </w:rPr>
        <w:t xml:space="preserve">Estudiantes:</w:t>
      </w:r>
      <w:r>
        <w:rPr/>
        <w:t xml:space="preserve"> Relacionan y expresan ejemplos de su entorno.</w:t>
      </w:r>
    </w:p>
    <w:p>
      <w:pPr/>
      <w:r>
        <w:rPr>
          <w:b w:val="1"/>
          <w:bCs w:val="1"/>
        </w:rPr>
        <w:t xml:space="preserve">Contextualización:</w:t>
      </w:r>
    </w:p>
    <w:p>
      <w:pPr/>
      <w:r>
        <w:rPr>
          <w:b w:val="1"/>
          <w:bCs w:val="1"/>
        </w:rPr>
        <w:t xml:space="preserve">Docente:</w:t>
      </w:r>
      <w:r>
        <w:rPr/>
        <w:t xml:space="preserve"> “Hoy trabajaremos con datos reales que ustedes mismos recolectarán y analizaremos juntos. Así verán cómo estas herramientas pueden ayudarnos a conocer mejor nuestro mundo.”</w:t>
      </w:r>
    </w:p>
    <w:p>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tres medidas de tendencia central: la moda, la media y la mediana. Primero, veremos un video corto que nos explica qué significa cada una.”</w:t>
      </w:r>
    </w:p>
    <w:p>
      <w:pPr>
        <w:numPr>
          <w:ilvl w:val="0"/>
          <w:numId w:val="5"/>
        </w:numPr>
      </w:pPr>
      <w:r>
        <w:rPr/>
        <w:t xml:space="preserve">Se proyecta el video educativo de 3-4 minutos con lenguaje sencillo y ejemplos visuales.</w:t>
      </w:r>
    </w:p>
    <w:p>
      <w:pPr>
        <w:numPr>
          <w:ilvl w:val="0"/>
          <w:numId w:val="5"/>
        </w:numPr>
      </w:pPr>
      <w:r>
        <w:rPr/>
        <w:t xml:space="preserve">Al terminar, se realiza una breve explicación con láminas que ilustran cada medida.</w:t>
      </w:r>
    </w:p>
    <w:p>
      <w:pPr/>
      <w:r>
        <w:rPr>
          <w:b w:val="1"/>
          <w:bCs w:val="1"/>
        </w:rPr>
        <w:t xml:space="preserve">Actividad 1: “Descubriendo la Moda”</w:t>
      </w:r>
    </w:p>
    <w:p>
      <w:pPr>
        <w:numPr>
          <w:ilvl w:val="0"/>
          <w:numId w:val="6"/>
        </w:numPr>
      </w:pPr>
      <w:r>
        <w:rPr>
          <w:b w:val="1"/>
          <w:bCs w:val="1"/>
        </w:rPr>
        <w:t xml:space="preserve">Objetivo:</w:t>
      </w:r>
      <w:r>
        <w:rPr/>
        <w:t xml:space="preserve"> Identificar la moda en un conjunto de datos.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recibirán tarjetas con números que representan la cantidad de frutas que consumieron en una semana. Cuenten cuántas veces aparece cada número y descubran cuál es la moda, el número que más se repite.”</w:t>
      </w:r>
    </w:p>
    <w:p>
      <w:pPr>
        <w:numPr>
          <w:ilvl w:val="1"/>
          <w:numId w:val="6"/>
        </w:numPr>
      </w:pPr>
      <w:r>
        <w:rPr>
          <w:b w:val="1"/>
          <w:bCs w:val="1"/>
        </w:rPr>
        <w:t xml:space="preserve">Estudiantes:</w:t>
      </w:r>
      <w:r>
        <w:rPr/>
        <w:t xml:space="preserve"> Organizan las tarjetas, cuentan, identifican la moda y anotan el resultado en su hoja.</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Lista con números y la moda identificada.</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Circular entre grupos, hacer preguntas guía como “¿Cómo saben que ese número es la moda?”, “¿Cuántas veces aparece?”. Ofrecer apoyo adicional a estudiantes con dificultades mediante ejemplos concretos y visuales.</w:t>
      </w:r>
    </w:p>
    <w:p>
      <w:pPr/>
      <w:r>
        <w:rPr>
          <w:b w:val="1"/>
          <w:bCs w:val="1"/>
        </w:rPr>
        <w:t xml:space="preserve">Actividad 2: “Calculando la Media”</w:t>
      </w:r>
    </w:p>
    <w:p>
      <w:pPr>
        <w:numPr>
          <w:ilvl w:val="0"/>
          <w:numId w:val="7"/>
        </w:numPr>
      </w:pPr>
      <w:r>
        <w:rPr>
          <w:b w:val="1"/>
          <w:bCs w:val="1"/>
        </w:rPr>
        <w:t xml:space="preserve">Objetivo:</w:t>
      </w:r>
      <w:r>
        <w:rPr/>
        <w:t xml:space="preserve"> Calcular la media de un conjunto de datos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con los mismos datos, vamos a sumar todos los números y luego dividiremos entre la cantidad de datos para encontrar la media. Les mostraré paso a paso cómo hacerlo.”</w:t>
      </w:r>
    </w:p>
    <w:p>
      <w:pPr>
        <w:numPr>
          <w:ilvl w:val="1"/>
          <w:numId w:val="7"/>
        </w:numPr>
      </w:pPr>
      <w:r>
        <w:rPr/>
        <w:t xml:space="preserve">Se realiza un ejemplo guiado en el pizarrón con apoyo visual (dibujos y colores).</w:t>
      </w:r>
    </w:p>
    <w:p>
      <w:pPr>
        <w:numPr>
          <w:ilvl w:val="1"/>
          <w:numId w:val="7"/>
        </w:numPr>
      </w:pPr>
      <w:r>
        <w:rPr>
          <w:b w:val="1"/>
          <w:bCs w:val="1"/>
        </w:rPr>
        <w:t xml:space="preserve">Estudiantes:</w:t>
      </w:r>
      <w:r>
        <w:rPr/>
        <w:t xml:space="preserve"> Realizan los cálculos en sus hojas, con ayuda de calculadoras si es necesario.</w:t>
      </w:r>
    </w:p>
    <w:p>
      <w:pPr>
        <w:numPr>
          <w:ilvl w:val="0"/>
          <w:numId w:val="7"/>
        </w:numPr>
      </w:pPr>
      <w:r>
        <w:rPr>
          <w:b w:val="1"/>
          <w:bCs w:val="1"/>
        </w:rPr>
        <w:t xml:space="preserve">Organización:</w:t>
      </w:r>
      <w:r>
        <w:rPr/>
        <w:t xml:space="preserve"> Individual o en parejas para apoyo mutuo.</w:t>
      </w:r>
    </w:p>
    <w:p>
      <w:pPr>
        <w:numPr>
          <w:ilvl w:val="0"/>
          <w:numId w:val="7"/>
        </w:numPr>
      </w:pPr>
      <w:r>
        <w:rPr>
          <w:b w:val="1"/>
          <w:bCs w:val="1"/>
        </w:rPr>
        <w:t xml:space="preserve">Producto:</w:t>
      </w:r>
      <w:r>
        <w:rPr/>
        <w:t xml:space="preserve"> Resultado de la media calculada y registro en la hoja.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el proceso, formular preguntas como “¿Qué significa dividir entre la cantidad de datos?”, “¿Por qué sumamos todos los números?”. Apoyar con material manipulativo para estudiantes que requieran refuerzo (ej. usar objetos contables).</w:t>
      </w:r>
    </w:p>
    <w:p>
      <w:pPr/>
      <w:r>
        <w:rPr>
          <w:b w:val="1"/>
          <w:bCs w:val="1"/>
        </w:rPr>
        <w:t xml:space="preserve">Actividad 3: “Encontrando la Mediana”</w:t>
      </w:r>
    </w:p>
    <w:p>
      <w:pPr>
        <w:numPr>
          <w:ilvl w:val="0"/>
          <w:numId w:val="8"/>
        </w:numPr>
      </w:pPr>
      <w:r>
        <w:rPr>
          <w:b w:val="1"/>
          <w:bCs w:val="1"/>
        </w:rPr>
        <w:t xml:space="preserve">Objetivo:</w:t>
      </w:r>
      <w:r>
        <w:rPr/>
        <w:t xml:space="preserve"> Determinar la mediana de un conjunto de datos ordenados.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“Para encontrar la mediana, primero vamos a ordenar los números de menor a mayor. Luego, buscaremos el número que está en el centro.”</w:t>
      </w:r>
    </w:p>
    <w:p>
      <w:pPr>
        <w:numPr>
          <w:ilvl w:val="1"/>
          <w:numId w:val="8"/>
        </w:numPr>
      </w:pPr>
      <w:r>
        <w:rPr>
          <w:b w:val="1"/>
          <w:bCs w:val="1"/>
        </w:rPr>
        <w:t xml:space="preserve">Estudiantes:</w:t>
      </w:r>
      <w:r>
        <w:rPr/>
        <w:t xml:space="preserve"> Ordenan sus datos y localizan la mediana, anotándola en su hoja.</w:t>
      </w:r>
    </w:p>
    <w:p>
      <w:pPr>
        <w:numPr>
          <w:ilvl w:val="0"/>
          <w:numId w:val="8"/>
        </w:numPr>
      </w:pPr>
      <w:r>
        <w:rPr>
          <w:b w:val="1"/>
          <w:bCs w:val="1"/>
        </w:rPr>
        <w:t xml:space="preserve">Organización:</w:t>
      </w:r>
      <w:r>
        <w:rPr/>
        <w:t xml:space="preserve"> Individual o en parejas.</w:t>
      </w:r>
    </w:p>
    <w:p>
      <w:pPr>
        <w:numPr>
          <w:ilvl w:val="0"/>
          <w:numId w:val="8"/>
        </w:numPr>
      </w:pPr>
      <w:r>
        <w:rPr>
          <w:b w:val="1"/>
          <w:bCs w:val="1"/>
        </w:rPr>
        <w:t xml:space="preserve">Producto:</w:t>
      </w:r>
      <w:r>
        <w:rPr/>
        <w:t xml:space="preserve"> Lista ordenada y mediana identificada.</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Observar, preguntar “¿Cómo saben cuál es el centro?”, “¿Qué pasa si hay dos números en el centro?”. Brindar apoyo visual y manipulación de tarjetas para facilitar la comprensión.</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un problema corto con sus propios datos para que un compañero lo resuelva usando las medidas aprendidas.</w:t>
      </w:r>
    </w:p>
    <w:p>
      <w:pPr>
        <w:numPr>
          <w:ilvl w:val="0"/>
          <w:numId w:val="9"/>
        </w:numPr>
      </w:pPr>
      <w:r>
        <w:rPr>
          <w:b w:val="1"/>
          <w:bCs w:val="1"/>
        </w:rPr>
        <w:t xml:space="preserve">Para estudiantes con más apoyo:</w:t>
      </w:r>
      <w:r>
        <w:rPr/>
        <w:t xml:space="preserve"> Uso de material concreto (tarjetas y objetos), apoyo verbal constante, y realizar actividades en pequeños grupos con acompañamiento individualizado.</w:t>
      </w:r>
    </w:p>
    <w:p>
      <w:pPr/>
      <w:r>
        <w:rPr>
          <w:b w:val="1"/>
          <w:bCs w:val="1"/>
        </w:rPr>
        <w:t xml:space="preserve">Transiciones:</w:t>
      </w:r>
    </w:p>
    <w:p>
      <w:pPr/>
      <w:r>
        <w:rPr>
          <w:b w:val="1"/>
          <w:bCs w:val="1"/>
        </w:rPr>
        <w:t xml:space="preserve">Docente:</w:t>
      </w:r>
      <w:r>
        <w:rPr/>
        <w:t xml:space="preserve"> “Muy bien, ahora que sabemos cada medida, vamos a ver cómo se relacionan y qué nos dicen sobre los datos en conjunto.”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en el pizarrón con las tres medidas: moda, media y mediana. ¿Quién quiere decir una palabra o idea que recuerde de cada una?”</w:t>
      </w:r>
    </w:p>
    <w:p>
      <w:pPr/>
      <w:r>
        <w:rPr>
          <w:b w:val="1"/>
          <w:bCs w:val="1"/>
        </w:rPr>
        <w:t xml:space="preserve">Estudiantes:</w:t>
      </w:r>
      <w:r>
        <w:rPr/>
        <w:t xml:space="preserve"> Participan mencionando conceptos claves, el docente anota y organiza visualmente.</w:t>
      </w:r>
    </w:p>
    <w:p>
      <w:pPr/>
      <w:r>
        <w:rPr>
          <w:b w:val="1"/>
          <w:bCs w:val="1"/>
        </w:rPr>
        <w:t xml:space="preserve">Reflexión metacognitiva:</w:t>
      </w:r>
    </w:p>
    <w:p>
      <w:pPr>
        <w:numPr>
          <w:ilvl w:val="0"/>
          <w:numId w:val="10"/>
        </w:numPr>
      </w:pPr>
      <w:r>
        <w:rPr/>
        <w:t xml:space="preserve">“¿Cuál fue la medida que más me ayudó a entender los datos y por qué?”</w:t>
      </w:r>
    </w:p>
    <w:p>
      <w:pPr>
        <w:numPr>
          <w:ilvl w:val="0"/>
          <w:numId w:val="10"/>
        </w:numPr>
      </w:pPr>
      <w:r>
        <w:rPr/>
        <w:t xml:space="preserve">“¿Dónde puedo usar esto en mi vida diaria?”</w:t>
      </w:r>
    </w:p>
    <w:p>
      <w:pPr>
        <w:numPr>
          <w:ilvl w:val="0"/>
          <w:numId w:val="10"/>
        </w:numPr>
      </w:pPr>
      <w:r>
        <w:rPr/>
        <w:t xml:space="preserve">“¿Qué me pareció más fácil o difícil de aprender hoy?”</w:t>
      </w:r>
    </w:p>
    <w:p>
      <w:pPr/>
      <w:r>
        <w:rPr>
          <w:b w:val="1"/>
          <w:bCs w:val="1"/>
        </w:rPr>
        <w:t xml:space="preserve">Retroalimentación:</w:t>
      </w:r>
    </w:p>
    <w:p>
      <w:pPr/>
      <w:r>
        <w:rPr>
          <w:b w:val="1"/>
          <w:bCs w:val="1"/>
        </w:rPr>
        <w:t xml:space="preserve">Docente:</w:t>
      </w:r>
      <w:r>
        <w:rPr/>
        <w:t xml:space="preserve"> Da comentarios positivos a cada grupo y estudiante, resaltando esfuerzos, aciertos y ofreciendo sugerencias claras para mejorar.</w:t>
      </w:r>
    </w:p>
    <w:p>
      <w:pPr/>
      <w:r>
        <w:rPr>
          <w:b w:val="1"/>
          <w:bCs w:val="1"/>
        </w:rPr>
        <w:t xml:space="preserve">Transferencia:</w:t>
      </w:r>
    </w:p>
    <w:p>
      <w:pPr/>
      <w:r>
        <w:rPr>
          <w:b w:val="1"/>
          <w:bCs w:val="1"/>
        </w:rPr>
        <w:t xml:space="preserve">Docente:</w:t>
      </w:r>
      <w:r>
        <w:rPr/>
        <w:t xml:space="preserve"> “En nuestra próxima clase, usaremos estas medidas para comparar datos de diferentes grupos y entender más sobre cómo se distribuyen los números. También podrán compartir con su familia lo que aprendieron hoy.”</w:t>
      </w:r>
    </w:p>
    <w:p>
      <w:pPr/>
      <w:r>
        <w:rPr>
          <w:b w:val="1"/>
          <w:bCs w:val="1"/>
        </w:rPr>
        <w:t xml:space="preserve">Tarea o reto:</w:t>
      </w:r>
    </w:p>
    <w:p>
      <w:pPr/>
      <w:r>
        <w:rPr>
          <w:b w:val="1"/>
          <w:bCs w:val="1"/>
        </w:rPr>
        <w:t xml:space="preserve">Docente:</w:t>
      </w:r>
      <w:r>
        <w:rPr/>
        <w:t xml:space="preserve"> “Traigan para la próxima clase una lista de cinco números que representen algo en casa, por ejemplo, la cantidad de vasos de agua que toman cada día o las horas que dedican a jugar. Intentaremos encontrar la moda, media y mediana juntos.”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y guía en actividades) y sumativa en la fase de cierre (mapa mental y reflexión).</w:t>
      </w:r>
    </w:p>
    <w:p>
      <w:pPr/>
      <w:r>
        <w:rPr>
          <w:b w:val="1"/>
          <w:bCs w:val="1"/>
        </w:rPr>
        <w:t xml:space="preserve">Criterios de evaluación:</w:t>
      </w:r>
    </w:p>
    <w:p>
      <w:pPr>
        <w:numPr>
          <w:ilvl w:val="0"/>
          <w:numId w:val="11"/>
        </w:numPr>
      </w:pPr>
      <w:r>
        <w:rPr/>
        <w:t xml:space="preserve">Identifica correctamente la moda en conjuntos de datos simples.</w:t>
      </w:r>
    </w:p>
    <w:p>
      <w:pPr>
        <w:numPr>
          <w:ilvl w:val="0"/>
          <w:numId w:val="11"/>
        </w:numPr>
      </w:pPr>
      <w:r>
        <w:rPr/>
        <w:t xml:space="preserve">Calcula la media con apoyo y explica el proceso.</w:t>
      </w:r>
    </w:p>
    <w:p>
      <w:pPr>
        <w:numPr>
          <w:ilvl w:val="0"/>
          <w:numId w:val="11"/>
        </w:numPr>
      </w:pPr>
      <w:r>
        <w:rPr/>
        <w:t xml:space="preserve">Determina la mediana ordenando adecuadamente los datos.</w:t>
      </w:r>
    </w:p>
    <w:p>
      <w:pPr>
        <w:numPr>
          <w:ilvl w:val="0"/>
          <w:numId w:val="11"/>
        </w:numPr>
      </w:pPr>
      <w:r>
        <w:rPr/>
        <w:t xml:space="preserve">Comunica sus resultados usando vocabulario adecuado.</w:t>
      </w:r>
    </w:p>
    <w:p>
      <w:pPr/>
      <w:r>
        <w:rPr>
          <w:b w:val="1"/>
          <w:bCs w:val="1"/>
        </w:rPr>
        <w:t xml:space="preserve">Instrumentos sugeridos:</w:t>
      </w:r>
    </w:p>
    <w:p>
      <w:pPr>
        <w:numPr>
          <w:ilvl w:val="0"/>
          <w:numId w:val="12"/>
        </w:numPr>
      </w:pPr>
      <w:r>
        <w:rPr/>
        <w:t xml:space="preserve">Lista de cotejo para actividades prácticas.</w:t>
      </w:r>
    </w:p>
    <w:p>
      <w:pPr>
        <w:numPr>
          <w:ilvl w:val="0"/>
          <w:numId w:val="12"/>
        </w:numPr>
      </w:pPr>
      <w:r>
        <w:rPr/>
        <w:t xml:space="preserve">Observación directa durante trabajo en grupos e individual.</w:t>
      </w:r>
    </w:p>
    <w:p>
      <w:pPr>
        <w:numPr>
          <w:ilvl w:val="0"/>
          <w:numId w:val="12"/>
        </w:numPr>
      </w:pPr>
      <w:r>
        <w:rPr/>
        <w:t xml:space="preserve">Portafolio de trabajos con hojas de cálculo.</w:t>
      </w:r>
    </w:p>
    <w:p>
      <w:pPr>
        <w:numPr>
          <w:ilvl w:val="0"/>
          <w:numId w:val="12"/>
        </w:numPr>
      </w:pPr>
      <w:r>
        <w:rPr/>
        <w:t xml:space="preserve">Autoevaluación mediante preguntas de reflexión.</w:t>
      </w:r>
    </w:p>
    <w:p>
      <w:pPr/>
      <w:r>
        <w:rPr>
          <w:b w:val="1"/>
          <w:bCs w:val="1"/>
        </w:rPr>
        <w:t xml:space="preserve">Evidencias de aprendizaje:</w:t>
      </w:r>
    </w:p>
    <w:p>
      <w:pPr>
        <w:numPr>
          <w:ilvl w:val="0"/>
          <w:numId w:val="13"/>
        </w:numPr>
      </w:pPr>
      <w:r>
        <w:rPr/>
        <w:t xml:space="preserve">Registro de la moda, media y mediana en hojas de trabajo.</w:t>
      </w:r>
    </w:p>
    <w:p>
      <w:pPr>
        <w:numPr>
          <w:ilvl w:val="0"/>
          <w:numId w:val="13"/>
        </w:numPr>
      </w:pPr>
      <w:r>
        <w:rPr/>
        <w:t xml:space="preserve">Participación activa en discusiones y mapa mental.</w:t>
      </w:r>
    </w:p>
    <w:p>
      <w:pPr>
        <w:numPr>
          <w:ilvl w:val="0"/>
          <w:numId w:val="13"/>
        </w:numPr>
      </w:pPr>
      <w:r>
        <w:rPr/>
        <w:t xml:space="preserve">Respuestas reflexivas en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5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CB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D50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830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314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24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6A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31F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039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02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41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192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782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2026-09-26T02:06:57-05:00</dcterms:created>
  <dcterms:modified xsi:type="dcterms:W3CDTF">2026-09-26T02:06:57-05:00</dcterms:modified>
</cp:coreProperties>
</file>

<file path=docProps/custom.xml><?xml version="1.0" encoding="utf-8"?>
<Properties xmlns="http://schemas.openxmlformats.org/officeDocument/2006/custom-properties" xmlns:vt="http://schemas.openxmlformats.org/officeDocument/2006/docPropsVTypes"/>
</file>