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Voces y Capacidades: Programa Todos con Voz en Enfermería</w:t>
      </w:r>
    </w:p>
    <w:p/>
    <w:p>
      <w:pPr/>
      <w:r>
        <w:rPr>
          <w:color w:val="666666"/>
          <w:sz w:val="20"/>
          <w:szCs w:val="20"/>
          <w:i w:val="1"/>
          <w:iCs w:val="1"/>
        </w:rPr>
        <w:t xml:space="preserve">Ciencias de la Salud | Enfermería | Aprendizaje Basado en Problemas</w:t>
      </w:r>
    </w:p>
    <w:p/>
    <w:p>
      <w:pPr/>
      <w:r>
        <w:rPr>
          <w:color w:val="2b6cb0"/>
          <w:sz w:val="28"/>
          <w:szCs w:val="28"/>
          <w:b w:val="1"/>
          <w:bCs w:val="1"/>
        </w:rPr>
        <w:t xml:space="preserve">Descripción</w:t>
      </w:r>
    </w:p>
    <w:p>
      <w:pPr/>
      <w:r>
        <w:rPr/>
        <w:t xml:space="preserve">Este plan de clase está diseñado para estudiantes universitarios de la asignatura de Enfermería y tiene como propósito principal que los estudiantes reconozcan los diferentes tipos de discapacidad y adquieran la habilidad práctica para llenar correctamente las cartillas de ingreso y seguimiento del Programa Todos con Voz. A través de un enfoque activo y centrado en el estudiante, se propicia el aprendizaje mediante la metodología de Aprendizaje Basado en Problemas, donde los alumnos enfrentan situaciones reales que les permiten desarrollar pensamiento crítico y competencias profesionales pertinentes.</w:t>
      </w:r>
    </w:p>
    <w:p>
      <w:pPr/>
      <w:r>
        <w:rPr/>
        <w:t xml:space="preserve">El conocimiento adquirido es esencial para la intervención adecuada en contextos clínicos y comunitarios, facilitando la inclusión y el seguimiento efectivo de personas con discapacidad. Además, el manejo correcto de las cartillas del programa garantiza una atención estandarizada y de calidad, alineada con las políticas de salud pública. Este aprendizaje conecta con la práctica profesional cotidiana, preparando a los futuros enfermeros para promover la salud integral y la equidad en poblaciones vulnerables.</w:t>
      </w:r>
    </w:p>
    <w:p/>
    <w:p>
      <w:pPr/>
      <w:r>
        <w:rPr>
          <w:color w:val="2b6cb0"/>
          <w:sz w:val="28"/>
          <w:szCs w:val="28"/>
          <w:b w:val="1"/>
          <w:bCs w:val="1"/>
        </w:rPr>
        <w:t xml:space="preserve">Objetivos de Aprendizaje</w:t>
      </w:r>
    </w:p>
    <w:p>
      <w:pPr>
        <w:numPr>
          <w:ilvl w:val="0"/>
          <w:numId w:val="1"/>
        </w:numPr>
      </w:pPr>
      <w:r>
        <w:rPr/>
        <w:t xml:space="preserve">Reconocer y diferenciar los tipos de discapacidad según criterios clínicos y sociales.</w:t>
      </w:r>
    </w:p>
    <w:p>
      <w:pPr>
        <w:numPr>
          <w:ilvl w:val="0"/>
          <w:numId w:val="1"/>
        </w:numPr>
      </w:pPr>
      <w:r>
        <w:rPr/>
        <w:t xml:space="preserve">Analizar casos prácticos para identificar características específicas de cada tipo de discapacidad.</w:t>
      </w:r>
    </w:p>
    <w:p>
      <w:pPr>
        <w:numPr>
          <w:ilvl w:val="0"/>
          <w:numId w:val="1"/>
        </w:numPr>
      </w:pPr>
      <w:r>
        <w:rPr/>
        <w:t xml:space="preserve">Completar correctamente las cartillas de ingreso y seguimiento del Programa Todos con Voz con base en los datos clínicos y sociales proporcionados.</w:t>
      </w:r>
    </w:p>
    <w:p>
      <w:pPr>
        <w:numPr>
          <w:ilvl w:val="0"/>
          <w:numId w:val="1"/>
        </w:numPr>
      </w:pPr>
      <w:r>
        <w:rPr/>
        <w:t xml:space="preserve">Argumentar la importancia del registro adecuado para la continuidad del cuidado en personas con discapacidad.</w:t>
      </w:r>
    </w:p>
    <w:p/>
    <w:p>
      <w:pPr/>
      <w:r>
        <w:rPr>
          <w:color w:val="2b6cb0"/>
          <w:sz w:val="28"/>
          <w:szCs w:val="28"/>
          <w:b w:val="1"/>
          <w:bCs w:val="1"/>
        </w:rPr>
        <w:t xml:space="preserve">Recursos Necesarios</w:t>
      </w:r>
    </w:p>
    <w:p>
      <w:pPr>
        <w:numPr>
          <w:ilvl w:val="0"/>
          <w:numId w:val="2"/>
        </w:numPr>
      </w:pPr>
      <w:r>
        <w:rPr/>
        <w:t xml:space="preserve">Cartillas impresas del Programa Todos con Voz (1 por estudiante).</w:t>
      </w:r>
    </w:p>
    <w:p>
      <w:pPr>
        <w:numPr>
          <w:ilvl w:val="0"/>
          <w:numId w:val="2"/>
        </w:numPr>
      </w:pPr>
      <w:r>
        <w:rPr/>
        <w:t xml:space="preserve">Material audiovisual: video introductorio de 5 minutos sobre tipos de discapacidad.</w:t>
      </w:r>
    </w:p>
    <w:p>
      <w:pPr>
        <w:numPr>
          <w:ilvl w:val="0"/>
          <w:numId w:val="2"/>
        </w:numPr>
      </w:pPr>
      <w:r>
        <w:rPr/>
        <w:t xml:space="preserve">Pizarrón o tablero digital para anotaciones.</w:t>
      </w:r>
    </w:p>
    <w:p>
      <w:pPr>
        <w:numPr>
          <w:ilvl w:val="0"/>
          <w:numId w:val="2"/>
        </w:numPr>
      </w:pPr>
      <w:r>
        <w:rPr/>
        <w:t xml:space="preserve">Proyector y computadora para presentación multimedia.</w:t>
      </w:r>
    </w:p>
    <w:p>
      <w:pPr>
        <w:numPr>
          <w:ilvl w:val="0"/>
          <w:numId w:val="2"/>
        </w:numPr>
      </w:pPr>
      <w:r>
        <w:rPr/>
        <w:t xml:space="preserve">Casos clínicos impresos (3 diferentes) con información para llenar las cartillas.</w:t>
      </w:r>
    </w:p>
    <w:p>
      <w:pPr>
        <w:numPr>
          <w:ilvl w:val="0"/>
          <w:numId w:val="2"/>
        </w:numPr>
      </w:pPr>
      <w:r>
        <w:rPr/>
        <w:t xml:space="preserve">Marcadores, hojas blancas y bolígrafos.</w:t>
      </w:r>
    </w:p>
    <w:p>
      <w:pPr>
        <w:numPr>
          <w:ilvl w:val="0"/>
          <w:numId w:val="2"/>
        </w:numPr>
      </w:pPr>
      <w:r>
        <w:rPr/>
        <w:t xml:space="preserve">Acceso a plataforma digital con normativa y guías del Programa Todos con Voz (opcional para consulta).</w:t>
      </w:r>
    </w:p>
    <w:p/>
    <w:p>
      <w:pPr/>
      <w:r>
        <w:rPr>
          <w:color w:val="2b6cb0"/>
          <w:sz w:val="28"/>
          <w:szCs w:val="28"/>
          <w:b w:val="1"/>
          <w:bCs w:val="1"/>
        </w:rPr>
        <w:t xml:space="preserve">Requisitos Previos</w:t>
      </w:r>
    </w:p>
    <w:p>
      <w:pPr>
        <w:numPr>
          <w:ilvl w:val="0"/>
          <w:numId w:val="3"/>
        </w:numPr>
      </w:pPr>
      <w:r>
        <w:rPr/>
        <w:t xml:space="preserve">Conocimientos básicos sobre anatomía y fisiología humana.</w:t>
      </w:r>
    </w:p>
    <w:p>
      <w:pPr>
        <w:numPr>
          <w:ilvl w:val="0"/>
          <w:numId w:val="3"/>
        </w:numPr>
      </w:pPr>
      <w:r>
        <w:rPr/>
        <w:t xml:space="preserve">Familiaridad previa con conceptos generales de discapacidad.</w:t>
      </w:r>
    </w:p>
    <w:p>
      <w:pPr>
        <w:numPr>
          <w:ilvl w:val="0"/>
          <w:numId w:val="3"/>
        </w:numPr>
      </w:pPr>
      <w:r>
        <w:rPr/>
        <w:t xml:space="preserve">Habilidades básicas en lectura y análisis de documentos clínicos.</w:t>
      </w:r>
    </w:p>
    <w:p>
      <w:pPr>
        <w:numPr>
          <w:ilvl w:val="0"/>
          <w:numId w:val="3"/>
        </w:numPr>
      </w:pPr>
      <w:r>
        <w:rPr/>
        <w:t xml:space="preserve">Experiencia previa en trabajo en equipo y análisis de casos.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es conocer los tipos de discapacidad para brindar una atención adecuada y aprender a llenar las cartillas del Programa Todos con Voz, herramienta clave para el seguimiento clínico y social de los pacientes.</w:t>
      </w:r>
    </w:p>
    <w:p>
      <w:pPr/>
      <w:r>
        <w:rPr>
          <w:b w:val="1"/>
          <w:bCs w:val="1"/>
        </w:rPr>
        <w:t xml:space="preserve">Activación de conocimientos previos:</w:t>
      </w:r>
    </w:p>
    <w:p>
      <w:pPr/>
      <w:r>
        <w:rPr>
          <w:b w:val="1"/>
          <w:bCs w:val="1"/>
        </w:rPr>
        <w:t xml:space="preserve">Docente:</w:t>
      </w:r>
      <w:r>
        <w:rPr/>
        <w:t xml:space="preserve"> Presenta una pregunta detonadora para toda la clase: “¿Qué entendemos por discapacidad y cómo creen que afecta la atención en enfermería?”</w:t>
      </w:r>
    </w:p>
    <w:p>
      <w:pPr/>
      <w:r>
        <w:rPr>
          <w:b w:val="1"/>
          <w:bCs w:val="1"/>
        </w:rPr>
        <w:t xml:space="preserve">Estudiantes:</w:t>
      </w:r>
      <w:r>
        <w:rPr/>
        <w:t xml:space="preserve"> Responden brevemente en voz alta o anotan ideas en sus cuadernos.</w:t>
      </w:r>
    </w:p>
    <w:p>
      <w:pPr/>
      <w:r>
        <w:rPr>
          <w:b w:val="1"/>
          <w:bCs w:val="1"/>
        </w:rPr>
        <w:t xml:space="preserve">Motivación y enganche:</w:t>
      </w:r>
    </w:p>
    <w:p>
      <w:pPr/>
      <w:r>
        <w:rPr>
          <w:b w:val="1"/>
          <w:bCs w:val="1"/>
        </w:rPr>
        <w:t xml:space="preserve">Docente:</w:t>
      </w:r>
      <w:r>
        <w:rPr/>
        <w:t xml:space="preserve"> Mostrar un video breve (5 minutos) que presenta testimonios reales y clasificaciones básicas de discapacidad, resaltando la importancia del programa Todos con Voz en la inclusión y atención integral.</w:t>
      </w:r>
    </w:p>
    <w:p>
      <w:pPr/>
      <w:r>
        <w:rPr>
          <w:b w:val="1"/>
          <w:bCs w:val="1"/>
        </w:rPr>
        <w:t xml:space="preserve">Estudiantes:</w:t>
      </w:r>
      <w:r>
        <w:rPr/>
        <w:t xml:space="preserve"> Observan el video con atención y anotan datos importantes.</w:t>
      </w:r>
    </w:p>
    <w:p>
      <w:pPr/>
      <w:r>
        <w:rPr>
          <w:b w:val="1"/>
          <w:bCs w:val="1"/>
        </w:rPr>
        <w:t xml:space="preserve">Contextualización:</w:t>
      </w:r>
    </w:p>
    <w:p>
      <w:pPr/>
      <w:r>
        <w:rPr>
          <w:b w:val="1"/>
          <w:bCs w:val="1"/>
        </w:rPr>
        <w:t xml:space="preserve">Docente:</w:t>
      </w:r>
      <w:r>
        <w:rPr/>
        <w:t xml:space="preserve"> Conecta el tema con la futura práctica profesional de los estudiantes, destacando que conocer las discapacidades y documentarlas correctamente es clave para mejorar la calidad de vida y la atención personalizada de los pacientes.</w:t>
      </w:r>
    </w:p>
    <w:p>
      <w:pPr/>
      <w:r>
        <w:rPr>
          <w:b w:val="1"/>
          <w:bCs w:val="1"/>
        </w:rPr>
        <w:t xml:space="preserve">Estudiantes:</w:t>
      </w:r>
      <w:r>
        <w:rPr/>
        <w:t xml:space="preserve"> Reflexionan sobre la importancia de esta habilidad para su carrera y comparten ejemplos conocidos o experiencias personales breves.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contenido mediante la entrega de tres casos clínicos con diferentes tipos de discapacidad (motora, sensorial, intelectual). Explica que trabajarán en equipos para analizar cada caso, identificar el tipo de discapacidad y llenar la cartilla correspondiente.</w:t>
      </w:r>
    </w:p>
    <w:p>
      <w:pPr/>
      <w:r>
        <w:rPr>
          <w:b w:val="1"/>
          <w:bCs w:val="1"/>
        </w:rPr>
        <w:t xml:space="preserve">Actividad 1: Análisis y clasificación de discapacidad</w:t>
      </w:r>
    </w:p>
    <w:p>
      <w:pPr>
        <w:numPr>
          <w:ilvl w:val="0"/>
          <w:numId w:val="4"/>
        </w:numPr>
      </w:pPr>
      <w:r>
        <w:rPr>
          <w:b w:val="1"/>
          <w:bCs w:val="1"/>
        </w:rPr>
        <w:t xml:space="preserve">Objetivo:</w:t>
      </w:r>
      <w:r>
        <w:rPr/>
        <w:t xml:space="preserve"> Reconocer y diferenciar tipos de discapacidad.</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Recibir un caso clínico impreso.</w:t>
      </w:r>
    </w:p>
    <w:p>
      <w:pPr>
        <w:numPr>
          <w:ilvl w:val="1"/>
          <w:numId w:val="4"/>
        </w:numPr>
      </w:pPr>
      <w:r>
        <w:rPr/>
        <w:t xml:space="preserve">Leer cuidadosamente y discutir las características de la discapacidad presentada.</w:t>
      </w:r>
    </w:p>
    <w:p>
      <w:pPr>
        <w:numPr>
          <w:ilvl w:val="1"/>
          <w:numId w:val="4"/>
        </w:numPr>
      </w:pPr>
      <w:r>
        <w:rPr/>
        <w:t xml:space="preserve">Identificar el tipo y justificar su clasificación con base en criterios clínicos y sociales.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escrito con la clasificación y justificación (máximo media página).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formular preguntas guía como: “¿Qué datos les permiten identificar este tipo de discapacidad?”, “¿Cómo afecta esta discapacidad la vida diaria del paciente?” y aclarar dudas.</w:t>
      </w:r>
    </w:p>
    <w:p>
      <w:pPr/>
      <w:r>
        <w:rPr>
          <w:b w:val="1"/>
          <w:bCs w:val="1"/>
        </w:rPr>
        <w:t xml:space="preserve">Transición:</w:t>
      </w:r>
    </w:p>
    <w:p>
      <w:pPr/>
      <w:r>
        <w:rPr>
          <w:b w:val="1"/>
          <w:bCs w:val="1"/>
        </w:rPr>
        <w:t xml:space="preserve">Docente:</w:t>
      </w:r>
      <w:r>
        <w:rPr/>
        <w:t xml:space="preserve"> Invita a los grupos a compartir brevemente su clasificación y justificación para fomentar un debate enriquecedor.</w:t>
      </w:r>
    </w:p>
    <w:p>
      <w:pPr/>
      <w:r>
        <w:rPr>
          <w:b w:val="1"/>
          <w:bCs w:val="1"/>
        </w:rPr>
        <w:t xml:space="preserve">Actividad 2: Llenado de cartillas de ingreso y seguimiento</w:t>
      </w:r>
    </w:p>
    <w:p>
      <w:pPr>
        <w:numPr>
          <w:ilvl w:val="0"/>
          <w:numId w:val="5"/>
        </w:numPr>
      </w:pPr>
      <w:r>
        <w:rPr>
          <w:b w:val="1"/>
          <w:bCs w:val="1"/>
        </w:rPr>
        <w:t xml:space="preserve">Objetivo:</w:t>
      </w:r>
      <w:r>
        <w:rPr/>
        <w:t xml:space="preserve"> Completar correctamente las cartillas del programa Todos con Voz.</w:t>
      </w:r>
    </w:p>
    <w:p>
      <w:pPr>
        <w:numPr>
          <w:ilvl w:val="0"/>
          <w:numId w:val="5"/>
        </w:numPr>
      </w:pPr>
      <w:r>
        <w:rPr>
          <w:b w:val="1"/>
          <w:bCs w:val="1"/>
        </w:rPr>
        <w:t xml:space="preserve">Instrucciones:</w:t>
      </w:r>
    </w:p>
    <w:p>
      <w:pPr>
        <w:numPr>
          <w:ilvl w:val="1"/>
          <w:numId w:val="5"/>
        </w:numPr>
      </w:pPr>
      <w:r>
        <w:rPr/>
        <w:t xml:space="preserve">Cada grupo recibe la cartilla impresa correspondiente a su caso.</w:t>
      </w:r>
    </w:p>
    <w:p>
      <w:pPr>
        <w:numPr>
          <w:ilvl w:val="1"/>
          <w:numId w:val="5"/>
        </w:numPr>
      </w:pPr>
      <w:r>
        <w:rPr/>
        <w:t xml:space="preserve">Usando la información del caso y la clasificación realizada, llenar todos los campos solicitados en las cartillas de ingreso y seguimiento.</w:t>
      </w:r>
    </w:p>
    <w:p>
      <w:pPr>
        <w:numPr>
          <w:ilvl w:val="1"/>
          <w:numId w:val="5"/>
        </w:numPr>
      </w:pPr>
      <w:r>
        <w:rPr/>
        <w:t xml:space="preserve">Revisar que los datos sean coherentes y completos.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Cartillas llenadas correctamente listas para revisión.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Supervisar el llenado, ofrecer retroalimentación inmediata, corregir errores comunes, y plantear preguntas como: “¿Por qué es importante registrar esta información?”, “¿Qué consecuencias podría tener un registro incompleto?”</w:t>
      </w:r>
    </w:p>
    <w:p>
      <w:pPr/>
      <w:r>
        <w:rPr>
          <w:b w:val="1"/>
          <w:bCs w:val="1"/>
        </w:rPr>
        <w:t xml:space="preserve">Diferenciación:</w:t>
      </w:r>
    </w:p>
    <w:p>
      <w:pPr>
        <w:numPr>
          <w:ilvl w:val="0"/>
          <w:numId w:val="6"/>
        </w:numPr>
      </w:pPr>
      <w:r>
        <w:rPr>
          <w:b w:val="1"/>
          <w:bCs w:val="1"/>
        </w:rPr>
        <w:t xml:space="preserve">Para estudiantes que terminan antes:</w:t>
      </w:r>
      <w:r>
        <w:rPr/>
        <w:t xml:space="preserve"> Proponer que elaboren una pequeña guía o checklist para el llenado correcto de las cartillas, que pueda ser útil en su práctica profesional.</w:t>
      </w:r>
    </w:p>
    <w:p>
      <w:pPr>
        <w:numPr>
          <w:ilvl w:val="0"/>
          <w:numId w:val="6"/>
        </w:numPr>
      </w:pPr>
      <w:r>
        <w:rPr>
          <w:b w:val="1"/>
          <w:bCs w:val="1"/>
        </w:rPr>
        <w:t xml:space="preserve">Para estudiantes con dificultades:</w:t>
      </w:r>
      <w:r>
        <w:rPr/>
        <w:t xml:space="preserve"> Ofrecer apoyo adicional en grupos más pequeños o individual, explicando paso a paso el significado de cada campo de la cartilla y ejemplos concretos.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realizar un resumen oral o escrito en 3 ideas clave que aprendieron sobre los tipos de discapacidad y la importancia del llenado de cartillas.</w:t>
      </w:r>
    </w:p>
    <w:p>
      <w:pPr/>
      <w:r>
        <w:rPr>
          <w:b w:val="1"/>
          <w:bCs w:val="1"/>
        </w:rPr>
        <w:t xml:space="preserve">Estudiantes:</w:t>
      </w:r>
      <w:r>
        <w:rPr/>
        <w:t xml:space="preserve"> Comparten sus ideas con la clase.</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en sus cuadernos o en una plataforma digital:</w:t>
      </w:r>
    </w:p>
    <w:p>
      <w:pPr>
        <w:numPr>
          <w:ilvl w:val="0"/>
          <w:numId w:val="7"/>
        </w:numPr>
      </w:pPr>
      <w:r>
        <w:rPr/>
        <w:t xml:space="preserve">¿Cómo puedo identificar correctamente un tipo de discapacidad en la práctica profesional?</w:t>
      </w:r>
    </w:p>
    <w:p>
      <w:pPr>
        <w:numPr>
          <w:ilvl w:val="0"/>
          <w:numId w:val="7"/>
        </w:numPr>
      </w:pPr>
      <w:r>
        <w:rPr/>
        <w:t xml:space="preserve">¿Qué beneficios tiene para el paciente y el equipo de salud el registro adecuado en las cartillas?</w:t>
      </w:r>
    </w:p>
    <w:p>
      <w:pPr>
        <w:numPr>
          <w:ilvl w:val="0"/>
          <w:numId w:val="7"/>
        </w:numPr>
      </w:pPr>
      <w:r>
        <w:rPr/>
        <w:t xml:space="preserve">¿Qué dificultades encontré al llenar las cartillas y cómo podría mejorar?</w:t>
      </w:r>
    </w:p>
    <w:p>
      <w:pPr/>
      <w:r>
        <w:rPr>
          <w:b w:val="1"/>
          <w:bCs w:val="1"/>
        </w:rPr>
        <w:t xml:space="preserve">Retroalimentación:</w:t>
      </w:r>
    </w:p>
    <w:p>
      <w:pPr/>
      <w:r>
        <w:rPr>
          <w:b w:val="1"/>
          <w:bCs w:val="1"/>
        </w:rPr>
        <w:t xml:space="preserve">Docente:</w:t>
      </w:r>
      <w:r>
        <w:rPr/>
        <w:t xml:space="preserve"> Lee algunas respuestas en voz alta, comenta aciertos y aspectos a mejorar, y refuerza la importancia de la precisión y el compromiso en el registro.</w:t>
      </w:r>
    </w:p>
    <w:p>
      <w:pPr/>
      <w:r>
        <w:rPr>
          <w:b w:val="1"/>
          <w:bCs w:val="1"/>
        </w:rPr>
        <w:t xml:space="preserve">Transferencia:</w:t>
      </w:r>
    </w:p>
    <w:p>
      <w:pPr/>
      <w:r>
        <w:rPr>
          <w:b w:val="1"/>
          <w:bCs w:val="1"/>
        </w:rPr>
        <w:t xml:space="preserve">Docente:</w:t>
      </w:r>
      <w:r>
        <w:rPr/>
        <w:t xml:space="preserve"> Conecta el aprendizaje con futuras prácticas clínicas, indicando que el manejo adecuado de registros es fundamental para la continuidad del cuidado y la planificación de intervenciones individualizadas.</w:t>
      </w:r>
    </w:p>
    <w:p>
      <w:pPr/>
      <w:r>
        <w:rPr>
          <w:b w:val="1"/>
          <w:bCs w:val="1"/>
        </w:rPr>
        <w:t xml:space="preserve">Tarea o reto:</w:t>
      </w:r>
    </w:p>
    <w:p>
      <w:pPr/>
      <w:r>
        <w:rPr>
          <w:b w:val="1"/>
          <w:bCs w:val="1"/>
        </w:rPr>
        <w:t xml:space="preserve">Docente:</w:t>
      </w:r>
      <w:r>
        <w:rPr/>
        <w:t xml:space="preserve"> Propone que los estudiantes, en la próxima práctica clínica, identifiquen un caso real o simulado de discapacidad y practiquen el llenado de la cartilla correspondiente, compartiendo sus experiencias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mediante la pregunta detonadora para conocer conocimientos previos sobre discapacidad.</w:t>
      </w:r>
    </w:p>
    <w:p>
      <w:pPr>
        <w:numPr>
          <w:ilvl w:val="0"/>
          <w:numId w:val="8"/>
        </w:numPr>
      </w:pPr>
      <w:r>
        <w:rPr>
          <w:b w:val="1"/>
          <w:bCs w:val="1"/>
        </w:rPr>
        <w:t xml:space="preserve">Formativa:</w:t>
      </w:r>
      <w:r>
        <w:rPr/>
        <w:t xml:space="preserve"> Durante el desarrollo, observación directa y retroalimentación en actividades de análisis y llenado de cartillas.</w:t>
      </w:r>
    </w:p>
    <w:p>
      <w:pPr>
        <w:numPr>
          <w:ilvl w:val="0"/>
          <w:numId w:val="8"/>
        </w:numPr>
      </w:pPr>
      <w:r>
        <w:rPr>
          <w:b w:val="1"/>
          <w:bCs w:val="1"/>
        </w:rPr>
        <w:t xml:space="preserve">Sumativa:</w:t>
      </w:r>
      <w:r>
        <w:rPr/>
        <w:t xml:space="preserve"> En el cierre, evaluación del producto final (cartillas llenadas) y respuestas a preguntas reflexivas.</w:t>
      </w:r>
    </w:p>
    <w:p>
      <w:pPr/>
      <w:r>
        <w:rPr>
          <w:b w:val="1"/>
          <w:bCs w:val="1"/>
        </w:rPr>
        <w:t xml:space="preserve">Criterios de evaluación:</w:t>
      </w:r>
    </w:p>
    <w:p>
      <w:pPr>
        <w:numPr>
          <w:ilvl w:val="0"/>
          <w:numId w:val="9"/>
        </w:numPr>
      </w:pPr>
      <w:r>
        <w:rPr/>
        <w:t xml:space="preserve">Identificación correcta y justificada de los tipos de discapacidad (relacionado con objetivo 1).</w:t>
      </w:r>
    </w:p>
    <w:p>
      <w:pPr>
        <w:numPr>
          <w:ilvl w:val="0"/>
          <w:numId w:val="9"/>
        </w:numPr>
      </w:pPr>
      <w:r>
        <w:rPr/>
        <w:t xml:space="preserve">Participación activa en análisis de casos y discusión en grupo (objetivo 2).</w:t>
      </w:r>
    </w:p>
    <w:p>
      <w:pPr>
        <w:numPr>
          <w:ilvl w:val="0"/>
          <w:numId w:val="9"/>
        </w:numPr>
      </w:pPr>
      <w:r>
        <w:rPr/>
        <w:t xml:space="preserve">Precisión y completitud en el llenado de cartillas de ingreso y seguimiento (objetivo 3).</w:t>
      </w:r>
    </w:p>
    <w:p>
      <w:pPr>
        <w:numPr>
          <w:ilvl w:val="0"/>
          <w:numId w:val="9"/>
        </w:numPr>
      </w:pPr>
      <w:r>
        <w:rPr/>
        <w:t xml:space="preserve">Capacidad para argumentar la importancia del registro adecuado (objetivo 4).</w:t>
      </w:r>
    </w:p>
    <w:p>
      <w:pPr/>
      <w:r>
        <w:rPr>
          <w:b w:val="1"/>
          <w:bCs w:val="1"/>
        </w:rPr>
        <w:t xml:space="preserve">Instrumentos sugeridos:</w:t>
      </w:r>
    </w:p>
    <w:p>
      <w:pPr>
        <w:numPr>
          <w:ilvl w:val="0"/>
          <w:numId w:val="10"/>
        </w:numPr>
      </w:pPr>
      <w:r>
        <w:rPr/>
        <w:t xml:space="preserve">Lista de cotejo para evaluación del llenado correcto de cartillas.</w:t>
      </w:r>
    </w:p>
    <w:p>
      <w:pPr>
        <w:numPr>
          <w:ilvl w:val="0"/>
          <w:numId w:val="10"/>
        </w:numPr>
      </w:pPr>
      <w:r>
        <w:rPr/>
        <w:t xml:space="preserve">Rúbrica para valoración de análisis y justificación en clasificación de discapacidad.</w:t>
      </w:r>
    </w:p>
    <w:p>
      <w:pPr>
        <w:numPr>
          <w:ilvl w:val="0"/>
          <w:numId w:val="10"/>
        </w:numPr>
      </w:pPr>
      <w:r>
        <w:rPr/>
        <w:t xml:space="preserve">Observación directa del desempeño grupal y participación.</w:t>
      </w:r>
    </w:p>
    <w:p>
      <w:pPr>
        <w:numPr>
          <w:ilvl w:val="0"/>
          <w:numId w:val="10"/>
        </w:numPr>
      </w:pPr>
      <w:r>
        <w:rPr/>
        <w:t xml:space="preserve">Autoevaluación reflexiva escrita al final de la sesión.</w:t>
      </w:r>
    </w:p>
    <w:p>
      <w:pPr/>
      <w:r>
        <w:rPr>
          <w:b w:val="1"/>
          <w:bCs w:val="1"/>
        </w:rPr>
        <w:t xml:space="preserve">Evidencias de aprendizaje:</w:t>
      </w:r>
    </w:p>
    <w:p>
      <w:pPr>
        <w:numPr>
          <w:ilvl w:val="0"/>
          <w:numId w:val="11"/>
        </w:numPr>
      </w:pPr>
      <w:r>
        <w:rPr/>
        <w:t xml:space="preserve">Documentos escritos con la clasificación y justificación de discapacidad.</w:t>
      </w:r>
    </w:p>
    <w:p>
      <w:pPr>
        <w:numPr>
          <w:ilvl w:val="0"/>
          <w:numId w:val="11"/>
        </w:numPr>
      </w:pPr>
      <w:r>
        <w:rPr/>
        <w:t xml:space="preserve">Cartillas del Programa Todos con Voz llenadas correctamente.</w:t>
      </w:r>
    </w:p>
    <w:p>
      <w:pPr>
        <w:numPr>
          <w:ilvl w:val="0"/>
          <w:numId w:val="11"/>
        </w:numPr>
      </w:pPr>
      <w:r>
        <w:rPr/>
        <w:t xml:space="preserve">Respuestas escritas de reflexión metacognitiva.</w:t>
      </w:r>
    </w:p>
    <w:p>
      <w:pPr>
        <w:numPr>
          <w:ilvl w:val="0"/>
          <w:numId w:val="11"/>
        </w:numPr>
      </w:pPr>
      <w:r>
        <w:rPr/>
        <w:t xml:space="preserve">Participación activa demostrada en debates y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BA3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F82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A7B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C75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B83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6E6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6EA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F83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364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B80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046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2026-09-25T22:11:20-05:00</dcterms:created>
  <dcterms:modified xsi:type="dcterms:W3CDTF">2026-09-25T22:11:20-05:00</dcterms:modified>
</cp:coreProperties>
</file>

<file path=docProps/custom.xml><?xml version="1.0" encoding="utf-8"?>
<Properties xmlns="http://schemas.openxmlformats.org/officeDocument/2006/custom-properties" xmlns:vt="http://schemas.openxmlformats.org/officeDocument/2006/docPropsVTypes"/>
</file>