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Antes y Después con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el concepto de "Antes y después" utilizando números y situaciones cotidianas. A través de actividades lúdicas y de investigación guiada, explorarán cómo identificar qué número o evento ocurre antes o después de otro. Esto les ayudará a comprender la secuencia y el orden, habilidades fundamentales en su desarrollo matemático y lógico.</w:t>
      </w:r>
    </w:p>
    <w:p>
      <w:pPr/>
      <w:r>
        <w:rPr/>
        <w:t xml:space="preserve">El aprendizaje se basa en sus experiencias diarias, como ordenar sus juguetes o contar pasos, conectando el tema con su vida real. Comprender el "antes y después" les permitirá organizar eventos en el tiempo y entender mejor el mundo que los rodea. Además, esta exploración activa fomenta su curiosidad y pensamiento crítico desde temprana edad, haciendo la matemática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posición de números o eventos en una secuencia, usando el concepto de antes y después.</w:t>
      </w:r>
    </w:p>
    <w:p>
      <w:pPr>
        <w:numPr>
          <w:ilvl w:val="0"/>
          <w:numId w:val="1"/>
        </w:numPr>
      </w:pPr>
      <w:r>
        <w:rPr/>
        <w:t xml:space="preserve">Comparar dos números para determinar cuál es antes y cuál es después en una fila numérica.</w:t>
      </w:r>
    </w:p>
    <w:p>
      <w:pPr>
        <w:numPr>
          <w:ilvl w:val="0"/>
          <w:numId w:val="1"/>
        </w:numPr>
      </w:pPr>
      <w:r>
        <w:rPr/>
        <w:t xml:space="preserve">Crear secuencias numéricas simples ordenando tarjetas o elementos de menor a mayor y viceversa.</w:t>
      </w:r>
    </w:p>
    <w:p>
      <w:pPr>
        <w:numPr>
          <w:ilvl w:val="0"/>
          <w:numId w:val="1"/>
        </w:numPr>
      </w:pPr>
      <w:r>
        <w:rPr/>
        <w:t xml:space="preserve">Expresar verbalmente la relación de orden entre números o eventos usando palabras como "antes" y "después".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serie completa, 10 tarjetas)</w:t>
      </w:r>
    </w:p>
    <w:p>
      <w:pPr>
        <w:numPr>
          <w:ilvl w:val="0"/>
          <w:numId w:val="2"/>
        </w:numPr>
      </w:pPr>
      <w:r>
        <w:rPr/>
        <w:t xml:space="preserve">Figuras o imágenes de eventos cotidianos ilustrando secuencias (por ejemplo, levantarse, desayunar, vestirse)</w:t>
      </w:r>
    </w:p>
    <w:p>
      <w:pPr>
        <w:numPr>
          <w:ilvl w:val="0"/>
          <w:numId w:val="2"/>
        </w:numPr>
      </w:pPr>
      <w:r>
        <w:rPr/>
        <w:t xml:space="preserve">Una cinta adhesiva para marcar líneas en el suelo</w:t>
      </w:r>
    </w:p>
    <w:p>
      <w:pPr>
        <w:numPr>
          <w:ilvl w:val="0"/>
          <w:numId w:val="2"/>
        </w:numPr>
      </w:pPr>
      <w:r>
        <w:rPr/>
        <w:t xml:space="preserve">Un cuaderno o hoja para dibujo y crayones</w:t>
      </w:r>
    </w:p>
    <w:p>
      <w:pPr>
        <w:numPr>
          <w:ilvl w:val="0"/>
          <w:numId w:val="2"/>
        </w:numPr>
      </w:pPr>
      <w:r>
        <w:rPr/>
        <w:t xml:space="preserve">Dispositivo para reproducir una canción corta relacionada con secuencias (opcional)</w:t>
      </w:r>
    </w:p>
    <w:p>
      <w:pPr>
        <w:numPr>
          <w:ilvl w:val="0"/>
          <w:numId w:val="2"/>
        </w:numPr>
      </w:pPr>
      <w:r>
        <w:rPr/>
        <w:t xml:space="preserve">Pizarra y plumones o rotafolios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Habilidades motoras básicas para manipular tarjetas y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qué pasa </w:t>
      </w:r>
      <w:r>
        <w:rPr>
          <w:i w:val="1"/>
          <w:iCs w:val="1"/>
        </w:rPr>
        <w:t xml:space="preserve">antes</w:t>
      </w:r>
      <w:r>
        <w:rPr/>
        <w:t xml:space="preserve"> y </w:t>
      </w:r>
      <w:r>
        <w:rPr>
          <w:i w:val="1"/>
          <w:iCs w:val="1"/>
        </w:rPr>
        <w:t xml:space="preserve">después</w:t>
      </w:r>
      <w:r>
        <w:rPr/>
        <w:t xml:space="preserve"> usando números y cosas que hacemos todos los días. Esto nos ayudará a entender el orden de las cosas y a contar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fila de bloques o juguetes y pregunta: "¿Quién puede decirme qué bloque está antes de este rojo y cuál está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y responden con ayuda del docente, usando palabras "antes" y "después".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visual con imágenes: "Miren, Juan se levanta, luego se lava los dientes y después desayuna. ¿Qué hace Juan antes de desayunar? ¿Y después de lavarse los dientes?"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señalando las imágenes en orden.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Juan hace cosas en un orden, los números también tienen un orden. Hoy vamos a descubrir cuál número va antes y cuál va después."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podemos ordenar números y eventos para saber qué pasa antes y qué pasa después. Usaremos tarjetas con números y dibujos para ver su orden."</w:t>
      </w:r>
    </w:p>
    <w:p>
      <w:pPr/>
      <w:r>
        <w:rPr>
          <w:b w:val="1"/>
          <w:bCs w:val="1"/>
        </w:rPr>
        <w:t xml:space="preserve">Actividad 1: "Encuentra el número que va antes y después"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que está antes y después de otro en la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 número (por ejemplo, 5). Pregunta: "¿Qué número está antes del 5? ¿Y cuál está después?" Luego invita a los niños a buscar las tarjetas correspondientes y colocarlas en orden en una cinta adhesiva en el suelo.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tarjetas ordenadas con el número central y sus vecinos antes y después.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pusiste ese número ahí? ¿Qué pasa si cambiamos las tarjetas?" y ayuda a corregir errores con apoyo positivo.</w:t>
      </w:r>
    </w:p>
    <w:p>
      <w:pPr/>
      <w:r>
        <w:rPr>
          <w:b w:val="1"/>
          <w:bCs w:val="1"/>
        </w:rPr>
        <w:t xml:space="preserve">Actividad 2: "Ordenar eventos cotidianos"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qué evento ocurre antes y qué evento ocurre después en una secuencia de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que representan acciones diarias (por ejemplo, despertar, vestirse, desayunar). Los niños trabajan en parejas para ordenar las imágenes en la secuencia correcta y describen qué ocurre antes y después.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ilustrada ordenada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ayuda con vocabulario ("antes", "después"), y fomenta la expresión verbal.</w:t>
      </w:r>
    </w:p>
    <w:p>
      <w:pPr/>
      <w:r>
        <w:rPr>
          <w:b w:val="1"/>
          <w:bCs w:val="1"/>
        </w:rPr>
        <w:t xml:space="preserve">Actividad 3: "Mi propio cuento de antes y después"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simple usando dibujos para representar antes y después.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y crayones para dibujar dos acciones que ocurren antes y después en una situación que ellos elijan (por ejemplo, plantar una semilla y ver crecer la planta). Luego comparten su secuencia con el grupo usando palabras "antes" y "después".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secuencial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"¿Qué pasa antes aquí? ¿Y después?",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secuencias más largas con tarjetas adicionales o a ayudar a sus compañeros explicando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un adulto o compañero, usar ayudas visuales más claras y repetir preguntas guía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diciendo: "Ahora que vimos qué número o evento va antes y después, vamos a practicar con más ejemplos y a crear nuestro propio cuento."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 de "¿Qué viene antes o después?" donde muestra una tarjeta y los niños responden rápidamente cuál número va antes o después. También pide a algunos niños que muestren sus dibujos y expliquen su secuencia.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decir qué número viene antes o después de otro?</w:t>
      </w:r>
    </w:p>
    <w:p>
      <w:pPr>
        <w:numPr>
          <w:ilvl w:val="0"/>
          <w:numId w:val="8"/>
        </w:numPr>
      </w:pPr>
      <w:r>
        <w:rPr/>
        <w:t xml:space="preserve">¿Puedo explicar qué pasa antes y después en una historia o dibujo?</w:t>
      </w:r>
    </w:p>
    <w:p>
      <w:pPr>
        <w:numPr>
          <w:ilvl w:val="0"/>
          <w:numId w:val="8"/>
        </w:numPr>
      </w:pPr>
      <w:r>
        <w:rPr/>
        <w:t xml:space="preserve">¿Me siento feliz de aprender a ordenar números y eventos?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corrige con suavidad cualquier confusión, y destaca los esfuerzos y aciertos usando frases positivas: "¡Muy bien! Has entendido qué número va antes."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usar lo aprendido para organizar sus juegos, cuentos o actividades diarias, y que en la próxima clase seguirán explorando más números y secuencias.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qué cosas hacen antes y después, y contarlo a la clase en la próxima sesión, por ejemplo, qué hacen antes de ir a la cama y qué hacen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número va antes y cuál va después en una secuencia (Objetivo 1).</w:t>
      </w:r>
    </w:p>
    <w:p>
      <w:pPr>
        <w:numPr>
          <w:ilvl w:val="0"/>
          <w:numId w:val="9"/>
        </w:numPr>
      </w:pPr>
      <w:r>
        <w:rPr/>
        <w:t xml:space="preserve">Compara y ordena números usando tarjetas (Objetivo 2 y 3).</w:t>
      </w:r>
    </w:p>
    <w:p>
      <w:pPr>
        <w:numPr>
          <w:ilvl w:val="0"/>
          <w:numId w:val="9"/>
        </w:numPr>
      </w:pPr>
      <w:r>
        <w:rPr/>
        <w:t xml:space="preserve">Expresa verbalmente la relación de orden entre eventos o números con las palabras "antes" y "después"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respuestas orales y ordenamiento correcto.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Revisión de dibujos secuenciales y explicaciones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Secuencias correctas de tarjetas numeradas ordenadas por el niño.</w:t>
      </w:r>
    </w:p>
    <w:p>
      <w:pPr>
        <w:numPr>
          <w:ilvl w:val="0"/>
          <w:numId w:val="11"/>
        </w:numPr>
      </w:pPr>
      <w:r>
        <w:rPr/>
        <w:t xml:space="preserve">Explicaciones orales durante actividades de orden de eventos y en la síntesis.</w:t>
      </w:r>
    </w:p>
    <w:p>
      <w:pPr>
        <w:numPr>
          <w:ilvl w:val="0"/>
          <w:numId w:val="11"/>
        </w:numPr>
      </w:pPr>
      <w:r>
        <w:rPr/>
        <w:t xml:space="preserve">Dibujos secuenciales realizados en la actividad creativa.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1E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5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D65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E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5F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DD2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E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CF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A28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ED5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DF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2026-09-25T23:52:33-05:00</dcterms:created>
  <dcterms:modified xsi:type="dcterms:W3CDTF">2026-09-25T23:52:33-05:00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