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¡Vamos a colorear en inglés!</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está diseñado para que los niños y niñas de preescolar aprendan y reconozcan los colores básicos en inglés a través de actividades divertidas y significativas. A través de un proyecto basado en la exploración y la colaboración, los estudiantes identificarán los colores en inglés y asociarán objetos cotidianos con cada color, conectando el aprendizaje con su entorno inmediato. Este enfoque favorece el desarrollo integral al combinar el aprendizaje del idioma con el juego, la motricidad fina y la socialización, lo cual es esencial para su etapa de desarrollo. Además, los niños aprenderán a expresarse en inglés de manera sencilla, lo que les prepara para futuras experiencias lingüísticas y cognitivas. Al final del proyecto, los estudiantes habrán creado un mural colectivo con objetos de diferentes colores y sus nombres en inglés, reforzando su aprendizaje y sentido de logro.</w:t>
      </w:r>
    </w:p>
    <w:p/>
    <w:p>
      <w:pPr/>
      <w:r>
        <w:rPr>
          <w:color w:val="2b6cb0"/>
          <w:sz w:val="28"/>
          <w:szCs w:val="28"/>
          <w:b w:val="1"/>
          <w:bCs w:val="1"/>
        </w:rPr>
        <w:t xml:space="preserve">Objetivos de Aprendizaje</w:t>
      </w:r>
    </w:p>
    <w:p>
      <w:pPr>
        <w:numPr>
          <w:ilvl w:val="0"/>
          <w:numId w:val="1"/>
        </w:numPr>
      </w:pPr>
      <w:r>
        <w:rPr/>
        <w:t xml:space="preserve">Identificar y nombrar en inglés al menos seis colores básicos: red, blue, yellow, green, orange y purple.</w:t>
      </w:r>
    </w:p>
    <w:p>
      <w:pPr>
        <w:numPr>
          <w:ilvl w:val="0"/>
          <w:numId w:val="1"/>
        </w:numPr>
      </w:pPr>
      <w:r>
        <w:rPr/>
        <w:t xml:space="preserve">Asociar objetos cotidianos con los colores aprendidos en inglés para fortalecer la comprensión y el vocabulario.</w:t>
      </w:r>
    </w:p>
    <w:p>
      <w:pPr>
        <w:numPr>
          <w:ilvl w:val="0"/>
          <w:numId w:val="1"/>
        </w:numPr>
      </w:pPr>
      <w:r>
        <w:rPr/>
        <w:t xml:space="preserve">Colaborar con sus compañeros en la creación de un mural de colores utilizando materiales diversos.</w:t>
      </w:r>
    </w:p>
    <w:p>
      <w:pPr>
        <w:numPr>
          <w:ilvl w:val="0"/>
          <w:numId w:val="1"/>
        </w:numPr>
      </w:pPr>
      <w:r>
        <w:rPr/>
        <w:t xml:space="preserve">Expresar oralmente en inglés el nombre de los colores al mostrar un objeto o imagen.</w:t>
      </w:r>
    </w:p>
    <w:p/>
    <w:p>
      <w:pPr/>
      <w:r>
        <w:rPr>
          <w:color w:val="2b6cb0"/>
          <w:sz w:val="28"/>
          <w:szCs w:val="28"/>
          <w:b w:val="1"/>
          <w:bCs w:val="1"/>
        </w:rPr>
        <w:t xml:space="preserve">Recursos Necesarios</w:t>
      </w:r>
    </w:p>
    <w:p>
      <w:pPr>
        <w:numPr>
          <w:ilvl w:val="0"/>
          <w:numId w:val="2"/>
        </w:numPr>
      </w:pPr>
      <w:r>
        <w:rPr/>
        <w:t xml:space="preserve">Cartulinas blancas y de colores (rojo, azul, amarillo, verde, naranja y morado) – 6 por cada grupo</w:t>
      </w:r>
    </w:p>
    <w:p>
      <w:pPr>
        <w:numPr>
          <w:ilvl w:val="0"/>
          <w:numId w:val="2"/>
        </w:numPr>
      </w:pPr>
      <w:r>
        <w:rPr/>
        <w:t xml:space="preserve">Imágenes impresas de objetos comunes en esos colores (manzana, cielo, plátano, hoja, zanahoria, uvas) – 1 set por grupo</w:t>
      </w:r>
    </w:p>
    <w:p>
      <w:pPr>
        <w:numPr>
          <w:ilvl w:val="0"/>
          <w:numId w:val="2"/>
        </w:numPr>
      </w:pPr>
      <w:r>
        <w:rPr/>
        <w:t xml:space="preserve">Crayones, lápices de colores y marcadores</w:t>
      </w:r>
    </w:p>
    <w:p>
      <w:pPr>
        <w:numPr>
          <w:ilvl w:val="0"/>
          <w:numId w:val="2"/>
        </w:numPr>
      </w:pPr>
      <w:r>
        <w:rPr/>
        <w:t xml:space="preserve">Pegamento en barra y tijeras de seguridad</w:t>
      </w:r>
    </w:p>
    <w:p>
      <w:pPr>
        <w:numPr>
          <w:ilvl w:val="0"/>
          <w:numId w:val="2"/>
        </w:numPr>
      </w:pPr>
      <w:r>
        <w:rPr/>
        <w:t xml:space="preserve">Reproductor de audio o dispositivo para música</w:t>
      </w:r>
    </w:p>
    <w:p>
      <w:pPr>
        <w:numPr>
          <w:ilvl w:val="0"/>
          <w:numId w:val="2"/>
        </w:numPr>
      </w:pPr>
      <w:r>
        <w:rPr/>
        <w:t xml:space="preserve">Canción infantil en inglés sobre colores (por ejemplo, “I See Something Blue” o “The Color Song”)</w:t>
      </w:r>
    </w:p>
    <w:p>
      <w:pPr>
        <w:numPr>
          <w:ilvl w:val="0"/>
          <w:numId w:val="2"/>
        </w:numPr>
      </w:pPr>
      <w:r>
        <w:rPr/>
        <w:t xml:space="preserve">Póster grande o papel kraft para el mural colectivo</w:t>
      </w:r>
    </w:p>
    <w:p>
      <w:pPr>
        <w:numPr>
          <w:ilvl w:val="0"/>
          <w:numId w:val="2"/>
        </w:numPr>
      </w:pPr>
      <w:r>
        <w:rPr/>
        <w:t xml:space="preserve">Tarjetas con nombres de colores en inglés (una por color) y con imágenes</w:t>
      </w:r>
    </w:p>
    <w:p>
      <w:pPr>
        <w:numPr>
          <w:ilvl w:val="0"/>
          <w:numId w:val="2"/>
        </w:numPr>
      </w:pPr>
      <w:r>
        <w:rPr/>
        <w:t xml:space="preserve">Cajas pequeñas o bolsas para actividades de clasificación por color</w:t>
      </w:r>
    </w:p>
    <w:p/>
    <w:p>
      <w:pPr/>
      <w:r>
        <w:rPr>
          <w:color w:val="2b6cb0"/>
          <w:sz w:val="28"/>
          <w:szCs w:val="28"/>
          <w:b w:val="1"/>
          <w:bCs w:val="1"/>
        </w:rPr>
        <w:t xml:space="preserve">Requisitos Previos</w:t>
      </w:r>
    </w:p>
    <w:p>
      <w:pPr>
        <w:numPr>
          <w:ilvl w:val="0"/>
          <w:numId w:val="3"/>
        </w:numPr>
      </w:pPr>
      <w:r>
        <w:rPr/>
        <w:t xml:space="preserve">Capacidad para escuchar y seguir instrucciones simples en grupo.</w:t>
      </w:r>
    </w:p>
    <w:p>
      <w:pPr>
        <w:numPr>
          <w:ilvl w:val="0"/>
          <w:numId w:val="3"/>
        </w:numPr>
      </w:pPr>
      <w:r>
        <w:rPr/>
        <w:t xml:space="preserve">Reconocimiento básico de colores en español.</w:t>
      </w:r>
    </w:p>
    <w:p>
      <w:pPr>
        <w:numPr>
          <w:ilvl w:val="0"/>
          <w:numId w:val="3"/>
        </w:numPr>
      </w:pPr>
      <w:r>
        <w:rPr/>
        <w:t xml:space="preserve">Habilidades motrices básicas para manipular tijeras, pegamento y crayones.</w:t>
      </w:r>
    </w:p>
    <w:p>
      <w:pPr>
        <w:numPr>
          <w:ilvl w:val="0"/>
          <w:numId w:val="3"/>
        </w:numPr>
      </w:pPr>
      <w:r>
        <w:rPr/>
        <w:t xml:space="preserve">Experiencia previa en actividades grupales y dinámicas lúdicas.</w:t>
      </w:r>
    </w:p>
    <w:p/>
    <w:p>
      <w:pPr/>
      <w:r>
        <w:rPr>
          <w:color w:val="2b6cb0"/>
          <w:sz w:val="28"/>
          <w:szCs w:val="28"/>
          <w:b w:val="1"/>
          <w:bCs w:val="1"/>
        </w:rPr>
        <w:t xml:space="preserve">Actividades</w:t>
      </w:r>
    </w:p>
    <w:p>
      <w:pPr/>
      <w:r>
        <w:rPr/>
        <w:t xml:space="preserve">Sesión 1: Descubriendo los colores en inglésFase de Inicio</w:t>
      </w:r>
    </w:p>
    <w:p>
      <w:pPr/>
      <w:r>
        <w:rPr>
          <w:b w:val="1"/>
          <w:bCs w:val="1"/>
        </w:rPr>
        <w:t xml:space="preserve">Tiempo estimado:</w:t>
      </w:r>
      <w:r>
        <w:rPr>
          <w:b w:val="1"/>
          <w:bCs w:val="1"/>
        </w:rPr>
        <w:t xml:space="preserve"> 15 minutos</w:t>
      </w:r>
    </w:p>
    <w:p>
      <w:pPr/>
      <w:r>
        <w:rPr>
          <w:b w:val="1"/>
          <w:bCs w:val="1"/>
        </w:rPr>
        <w:t xml:space="preserve">Propósito de la sesión:</w:t>
      </w:r>
      <w:r>
        <w:rPr/>
        <w:t xml:space="preserve"> Introducir los colores en inglés y conectar con lo que los estudiantes ya saben sobre los colores.</w:t>
      </w:r>
    </w:p>
    <w:p>
      <w:pPr/>
      <w:r>
        <w:rPr>
          <w:b w:val="1"/>
          <w:bCs w:val="1"/>
        </w:rPr>
        <w:t xml:space="preserve">Activación de conocimientos previos</w:t>
      </w:r>
    </w:p>
    <w:p>
      <w:pPr>
        <w:numPr>
          <w:ilvl w:val="0"/>
          <w:numId w:val="4"/>
        </w:numPr>
      </w:pPr>
      <w:r>
        <w:rPr>
          <w:b w:val="1"/>
          <w:bCs w:val="1"/>
        </w:rPr>
        <w:t xml:space="preserve">Docente:</w:t>
      </w:r>
      <w:r>
        <w:rPr/>
        <w:t xml:space="preserve"> Muestra una paleta con crayones de colores y pregunta: “¿Cuál es tu color favorito? ¿Cómo se dice en español?”</w:t>
      </w:r>
    </w:p>
    <w:p>
      <w:pPr>
        <w:numPr>
          <w:ilvl w:val="0"/>
          <w:numId w:val="4"/>
        </w:numPr>
      </w:pPr>
      <w:r>
        <w:rPr>
          <w:b w:val="1"/>
          <w:bCs w:val="1"/>
        </w:rPr>
        <w:t xml:space="preserve">Estudiantes:</w:t>
      </w:r>
      <w:r>
        <w:rPr/>
        <w:t xml:space="preserve"> Responden diciendo su color favorito en español.</w:t>
      </w:r>
    </w:p>
    <w:p>
      <w:pPr/>
      <w:r>
        <w:rPr>
          <w:b w:val="1"/>
          <w:bCs w:val="1"/>
        </w:rPr>
        <w:t xml:space="preserve">Motivación y enganche</w:t>
      </w:r>
    </w:p>
    <w:p>
      <w:pPr>
        <w:numPr>
          <w:ilvl w:val="0"/>
          <w:numId w:val="5"/>
        </w:numPr>
      </w:pPr>
      <w:r>
        <w:rPr>
          <w:b w:val="1"/>
          <w:bCs w:val="1"/>
        </w:rPr>
        <w:t xml:space="preserve">Docente:</w:t>
      </w:r>
      <w:r>
        <w:rPr/>
        <w:t xml:space="preserve"> Presenta la canción “The Color Song” en inglés y dice: “Hoy vamos a aprender a decir los colores en inglés, ¡como en la canción!”</w:t>
      </w:r>
    </w:p>
    <w:p>
      <w:pPr>
        <w:numPr>
          <w:ilvl w:val="0"/>
          <w:numId w:val="5"/>
        </w:numPr>
      </w:pPr>
      <w:r>
        <w:rPr>
          <w:b w:val="1"/>
          <w:bCs w:val="1"/>
        </w:rPr>
        <w:t xml:space="preserve">Estudiantes:</w:t>
      </w:r>
      <w:r>
        <w:rPr/>
        <w:t xml:space="preserve"> Escuchan la canción, bailan y cantan siguiendo al docente.</w:t>
      </w:r>
    </w:p>
    <w:p>
      <w:pPr/>
      <w:r>
        <w:rPr>
          <w:b w:val="1"/>
          <w:bCs w:val="1"/>
        </w:rPr>
        <w:t xml:space="preserve">Contextualización</w:t>
      </w:r>
    </w:p>
    <w:p>
      <w:pPr>
        <w:numPr>
          <w:ilvl w:val="0"/>
          <w:numId w:val="6"/>
        </w:numPr>
      </w:pPr>
      <w:r>
        <w:rPr>
          <w:b w:val="1"/>
          <w:bCs w:val="1"/>
        </w:rPr>
        <w:t xml:space="preserve">Docente:</w:t>
      </w:r>
      <w:r>
        <w:rPr/>
        <w:t xml:space="preserve"> Explica: “Los colores están en todas partes: en tus juguetes, en la ropa, en la comida. Hoy aprenderemos como se llaman en inglés.”</w:t>
      </w:r>
    </w:p>
    <w:p>
      <w:pPr>
        <w:numPr>
          <w:ilvl w:val="0"/>
          <w:numId w:val="6"/>
        </w:numPr>
      </w:pPr>
      <w:r>
        <w:rPr>
          <w:b w:val="1"/>
          <w:bCs w:val="1"/>
        </w:rPr>
        <w:t xml:space="preserve">Estudiantes:</w:t>
      </w:r>
      <w:r>
        <w:rPr/>
        <w:t xml:space="preserve"> Observan a su alrededor y mencionan objetos de colores que ven.</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r>
        <w:rPr/>
        <w:t xml:space="preserve"> Introducción de los seis colores básicos en inglés con tarjetas visuales y objetos reales.</w:t>
      </w:r>
    </w:p>
    <w:p>
      <w:pPr/>
      <w:r>
        <w:rPr>
          <w:b w:val="1"/>
          <w:bCs w:val="1"/>
        </w:rPr>
        <w:t xml:space="preserve">Actividad 1: “¿Qué color es?”</w:t>
      </w:r>
    </w:p>
    <w:p>
      <w:pPr>
        <w:numPr>
          <w:ilvl w:val="0"/>
          <w:numId w:val="7"/>
        </w:numPr>
      </w:pPr>
      <w:r>
        <w:rPr>
          <w:b w:val="1"/>
          <w:bCs w:val="1"/>
        </w:rPr>
        <w:t xml:space="preserve">Objetivo:</w:t>
      </w:r>
      <w:r>
        <w:rPr/>
        <w:t xml:space="preserve"> Identificar y nombrar los colores en inglés.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Muestra una tarjeta con un color (por ejemplo, red) y un objeto rojo (manzana), dice en inglés: “This is red.”</w:t>
      </w:r>
    </w:p>
    <w:p>
      <w:pPr>
        <w:numPr>
          <w:ilvl w:val="1"/>
          <w:numId w:val="7"/>
        </w:numPr>
      </w:pPr>
      <w:r>
        <w:rPr>
          <w:b w:val="1"/>
          <w:bCs w:val="1"/>
        </w:rPr>
        <w:t xml:space="preserve">Estudiantes:</w:t>
      </w:r>
      <w:r>
        <w:rPr/>
        <w:t xml:space="preserve"> Repite la palabra “red” y señala objetos del mismo color en el aula.</w:t>
      </w:r>
    </w:p>
    <w:p>
      <w:pPr>
        <w:numPr>
          <w:ilvl w:val="1"/>
          <w:numId w:val="7"/>
        </w:numPr>
      </w:pPr>
      <w:r>
        <w:rPr/>
        <w:t xml:space="preserve">Repetir con los seis colores: red, blue, yellow, green, orange y purple.</w:t>
      </w:r>
    </w:p>
    <w:p>
      <w:pPr>
        <w:numPr>
          <w:ilvl w:val="0"/>
          <w:numId w:val="7"/>
        </w:numPr>
      </w:pPr>
      <w:r>
        <w:rPr>
          <w:b w:val="1"/>
          <w:bCs w:val="1"/>
        </w:rPr>
        <w:t xml:space="preserve">Organización:</w:t>
      </w:r>
      <w:r>
        <w:rPr/>
        <w:t xml:space="preserve"> Plenaria con participación individual en turno.</w:t>
      </w:r>
    </w:p>
    <w:p>
      <w:pPr>
        <w:numPr>
          <w:ilvl w:val="0"/>
          <w:numId w:val="7"/>
        </w:numPr>
      </w:pPr>
      <w:r>
        <w:rPr>
          <w:b w:val="1"/>
          <w:bCs w:val="1"/>
        </w:rPr>
        <w:t xml:space="preserve">Producto:</w:t>
      </w:r>
      <w:r>
        <w:rPr/>
        <w:t xml:space="preserve"> Participación oral y reconocimiento visual de colores.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Motivar la repetición correcta, corregir pronunciación suavemente y observar participación.</w:t>
      </w:r>
    </w:p>
    <w:p>
      <w:pPr/>
      <w:r>
        <w:rPr>
          <w:b w:val="1"/>
          <w:bCs w:val="1"/>
        </w:rPr>
        <w:t xml:space="preserve">Actividad 2: Clasificación de objetos por color</w:t>
      </w:r>
    </w:p>
    <w:p>
      <w:pPr>
        <w:numPr>
          <w:ilvl w:val="0"/>
          <w:numId w:val="8"/>
        </w:numPr>
      </w:pPr>
      <w:r>
        <w:rPr>
          <w:b w:val="1"/>
          <w:bCs w:val="1"/>
        </w:rPr>
        <w:t xml:space="preserve">Objetivo:</w:t>
      </w:r>
      <w:r>
        <w:rPr/>
        <w:t xml:space="preserve"> Asociar objetos cotidianos con los colores aprendidos.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a cada grupo una caja con imágenes de objetos variados. Pide: “Let’s put all the red things here.”</w:t>
      </w:r>
    </w:p>
    <w:p>
      <w:pPr>
        <w:numPr>
          <w:ilvl w:val="1"/>
          <w:numId w:val="8"/>
        </w:numPr>
      </w:pPr>
      <w:r>
        <w:rPr>
          <w:b w:val="1"/>
          <w:bCs w:val="1"/>
        </w:rPr>
        <w:t xml:space="preserve">Estudiantes:</w:t>
      </w:r>
      <w:r>
        <w:rPr/>
        <w:t xml:space="preserve"> Trabajan en grupos para clasificar las imágenes según el color, diciendo el nombre del color en inglés al colocar cada imagen.</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Cajas con imágenes clasificadas por color y uso oral del vocabulario.</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Supervisar, guiar preguntas (“What color is this? Say it in English.”), apoyar a estudiantes con dificultades.</w:t>
      </w:r>
    </w:p>
    <w:p>
      <w:pPr/>
      <w:r>
        <w:rPr>
          <w:b w:val="1"/>
          <w:bCs w:val="1"/>
        </w:rPr>
        <w:t xml:space="preserve">Actividad 3: Dibujando mi color favorito</w:t>
      </w:r>
    </w:p>
    <w:p>
      <w:pPr>
        <w:numPr>
          <w:ilvl w:val="0"/>
          <w:numId w:val="9"/>
        </w:numPr>
      </w:pPr>
      <w:r>
        <w:rPr>
          <w:b w:val="1"/>
          <w:bCs w:val="1"/>
        </w:rPr>
        <w:t xml:space="preserve">Objetivo:</w:t>
      </w:r>
      <w:r>
        <w:rPr/>
        <w:t xml:space="preserve"> Expresar oralmente el color de su dibujo en inglés.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Invita a los niños a dibujar un objeto con su color favorito usando crayones.</w:t>
      </w:r>
    </w:p>
    <w:p>
      <w:pPr>
        <w:numPr>
          <w:ilvl w:val="1"/>
          <w:numId w:val="9"/>
        </w:numPr>
      </w:pPr>
      <w:r>
        <w:rPr>
          <w:b w:val="1"/>
          <w:bCs w:val="1"/>
        </w:rPr>
        <w:t xml:space="preserve">Estudiantes:</w:t>
      </w:r>
      <w:r>
        <w:rPr/>
        <w:t xml:space="preserve"> Dibujan y luego muestran su dibujo diciendo en inglés: “My color is blue” (o el color correspondiente).</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Dibujo personal con expresión oral del color.</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Facilitar materiales, escuchar y motivar la expresión oral.</w:t>
      </w:r>
    </w:p>
    <w:p>
      <w:pPr/>
      <w:r>
        <w:rPr>
          <w:b w:val="1"/>
          <w:bCs w:val="1"/>
        </w:rPr>
        <w:t xml:space="preserve">Diferenciación</w:t>
      </w:r>
    </w:p>
    <w:p>
      <w:pPr>
        <w:numPr>
          <w:ilvl w:val="0"/>
          <w:numId w:val="10"/>
        </w:numPr>
      </w:pPr>
      <w:r>
        <w:rPr/>
        <w:t xml:space="preserve">Para estudiantes que terminan antes: Proponer que busquen en el aula objetos reales que correspondan a los colores y los traigan al grupo.</w:t>
      </w:r>
    </w:p>
    <w:p>
      <w:pPr>
        <w:numPr>
          <w:ilvl w:val="0"/>
          <w:numId w:val="10"/>
        </w:numPr>
      </w:pPr>
      <w:r>
        <w:rPr/>
        <w:t xml:space="preserve">Para estudiantes que necesitan más apoyo: Trabajar en parejas con ayuda del docente para reforzar la pronunciación y asociación visual.</w:t>
      </w:r>
    </w:p>
    <w:p>
      <w:pPr/>
      <w:r>
        <w:rPr>
          <w:b w:val="1"/>
          <w:bCs w:val="1"/>
        </w:rPr>
        <w:t xml:space="preserve">Transición</w:t>
      </w:r>
    </w:p>
    <w:p>
      <w:pPr/>
      <w:r>
        <w:rPr/>
        <w:t xml:space="preserve">El docente reúne a todos y pregunta: “¿Qué colores aprendimos hoy? ¿Quién quiere mostrar su dibujo y decir el color en inglés?” Esto conecta la última actividad con el cierre.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Muestra un póster grande con círculos de colores y pregunta: “¿Qué color es este?” Pide respuestas breves en inglés.</w:t>
      </w:r>
    </w:p>
    <w:p>
      <w:pPr>
        <w:numPr>
          <w:ilvl w:val="0"/>
          <w:numId w:val="11"/>
        </w:numPr>
      </w:pPr>
      <w:r>
        <w:rPr>
          <w:b w:val="1"/>
          <w:bCs w:val="1"/>
        </w:rPr>
        <w:t xml:space="preserve">Estudiantes:</w:t>
      </w:r>
      <w:r>
        <w:rPr/>
        <w:t xml:space="preserve"> Responden y señalan los colores.</w:t>
      </w:r>
    </w:p>
    <w:p>
      <w:pPr/>
      <w:r>
        <w:rPr>
          <w:b w:val="1"/>
          <w:bCs w:val="1"/>
        </w:rPr>
        <w:t xml:space="preserve">Reflexión metacognitiva</w:t>
      </w:r>
    </w:p>
    <w:p>
      <w:pPr>
        <w:numPr>
          <w:ilvl w:val="0"/>
          <w:numId w:val="12"/>
        </w:numPr>
      </w:pPr>
      <w:r>
        <w:rPr/>
        <w:t xml:space="preserve">“¿Cuál fue tu color favorito para decir en inglés?”</w:t>
      </w:r>
    </w:p>
    <w:p>
      <w:pPr>
        <w:numPr>
          <w:ilvl w:val="0"/>
          <w:numId w:val="12"/>
        </w:numPr>
      </w:pPr>
      <w:r>
        <w:rPr/>
        <w:t xml:space="preserve">“¿Qué objeto puedes ver en tu casa que tenga ese color?”</w:t>
      </w:r>
    </w:p>
    <w:p>
      <w:pPr>
        <w:numPr>
          <w:ilvl w:val="0"/>
          <w:numId w:val="12"/>
        </w:numPr>
      </w:pPr>
      <w:r>
        <w:rPr/>
        <w:t xml:space="preserve">“¿Te gustó decir los colores en inglés?”</w:t>
      </w:r>
    </w:p>
    <w:p>
      <w:pPr/>
      <w:r>
        <w:rPr>
          <w:b w:val="1"/>
          <w:bCs w:val="1"/>
        </w:rPr>
        <w:t xml:space="preserve">Retroalimentación</w:t>
      </w:r>
    </w:p>
    <w:p>
      <w:pPr/>
      <w:r>
        <w:rPr>
          <w:b w:val="1"/>
          <w:bCs w:val="1"/>
        </w:rPr>
        <w:t xml:space="preserve">Docente:</w:t>
      </w:r>
      <w:r>
        <w:rPr/>
        <w:t xml:space="preserve"> Felicita a todos por participar, corrige con cariño las palabras que no se dijeron bien y anima a seguir practicando.</w:t>
      </w:r>
    </w:p>
    <w:p>
      <w:pPr/>
      <w:r>
        <w:rPr>
          <w:b w:val="1"/>
          <w:bCs w:val="1"/>
        </w:rPr>
        <w:t xml:space="preserve">Transferencia</w:t>
      </w:r>
    </w:p>
    <w:p>
      <w:pPr/>
      <w:r>
        <w:rPr/>
        <w:t xml:space="preserve">El docente explica que en la próxima sesión usarán los colores para crear un mural con dibujos y recortes.</w:t>
      </w:r>
    </w:p>
    <w:p>
      <w:pPr/>
      <w:r>
        <w:rPr>
          <w:b w:val="1"/>
          <w:bCs w:val="1"/>
        </w:rPr>
        <w:t xml:space="preserve">Tarea o reto</w:t>
      </w:r>
    </w:p>
    <w:p>
      <w:pPr/>
      <w:r>
        <w:rPr/>
        <w:t xml:space="preserve">Invitar a que en casa busquen tres objetos de diferentes colores y que intenten decir los colores en inglés con ayuda de mamá o papá.</w:t>
      </w:r>
    </w:p>
    <w:p>
      <w:pPr/>
      <w:r>
        <w:rPr/>
        <w:t xml:space="preserve">Sesión 2: Jugamos y aprendemos los coloresFase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Revisar los colores aprendidos y preparar a los niños para actividades lúdicas con los colores en inglés.</w:t>
      </w:r>
    </w:p>
    <w:p>
      <w:pPr/>
      <w:r>
        <w:rPr>
          <w:b w:val="1"/>
          <w:bCs w:val="1"/>
        </w:rPr>
        <w:t xml:space="preserve">Activación de conocimientos previos</w:t>
      </w:r>
    </w:p>
    <w:p>
      <w:pPr>
        <w:numPr>
          <w:ilvl w:val="0"/>
          <w:numId w:val="13"/>
        </w:numPr>
      </w:pPr>
      <w:r>
        <w:rPr>
          <w:b w:val="1"/>
          <w:bCs w:val="1"/>
        </w:rPr>
        <w:t xml:space="preserve">Docente:</w:t>
      </w:r>
      <w:r>
        <w:rPr/>
        <w:t xml:space="preserve"> Canta nuevamente “The Color Song” y pregunta: “¿Qué colores recuerdan?”</w:t>
      </w:r>
    </w:p>
    <w:p>
      <w:pPr>
        <w:numPr>
          <w:ilvl w:val="0"/>
          <w:numId w:val="13"/>
        </w:numPr>
      </w:pPr>
      <w:r>
        <w:rPr>
          <w:b w:val="1"/>
          <w:bCs w:val="1"/>
        </w:rPr>
        <w:t xml:space="preserve">Estudiantes:</w:t>
      </w:r>
      <w:r>
        <w:rPr/>
        <w:t xml:space="preserve"> Responden en inglés y señalan los colores en el póster.</w:t>
      </w:r>
    </w:p>
    <w:p>
      <w:pPr/>
      <w:r>
        <w:rPr>
          <w:b w:val="1"/>
          <w:bCs w:val="1"/>
        </w:rPr>
        <w:t xml:space="preserve">Motivación y enganche</w:t>
      </w:r>
    </w:p>
    <w:p>
      <w:pPr>
        <w:numPr>
          <w:ilvl w:val="0"/>
          <w:numId w:val="14"/>
        </w:numPr>
      </w:pPr>
      <w:r>
        <w:rPr>
          <w:b w:val="1"/>
          <w:bCs w:val="1"/>
        </w:rPr>
        <w:t xml:space="preserve">Docente:</w:t>
      </w:r>
      <w:r>
        <w:rPr/>
        <w:t xml:space="preserve"> Propone un juego llamado “Color Hunt”: “Let’s find things in the classroom with the color I say!”</w:t>
      </w:r>
    </w:p>
    <w:p>
      <w:pPr>
        <w:numPr>
          <w:ilvl w:val="0"/>
          <w:numId w:val="14"/>
        </w:numPr>
      </w:pPr>
      <w:r>
        <w:rPr>
          <w:b w:val="1"/>
          <w:bCs w:val="1"/>
        </w:rPr>
        <w:t xml:space="preserve">Estudiantes:</w:t>
      </w:r>
      <w:r>
        <w:rPr/>
        <w:t xml:space="preserve"> Participan emocionados buscando objetos del color indicado.</w:t>
      </w:r>
    </w:p>
    <w:p>
      <w:pPr/>
      <w:r>
        <w:rPr>
          <w:b w:val="1"/>
          <w:bCs w:val="1"/>
        </w:rPr>
        <w:t xml:space="preserve">Contextualización</w:t>
      </w:r>
    </w:p>
    <w:p>
      <w:pPr>
        <w:numPr>
          <w:ilvl w:val="0"/>
          <w:numId w:val="15"/>
        </w:numPr>
      </w:pPr>
      <w:r>
        <w:rPr>
          <w:b w:val="1"/>
          <w:bCs w:val="1"/>
        </w:rPr>
        <w:t xml:space="preserve">Docente:</w:t>
      </w:r>
      <w:r>
        <w:rPr/>
        <w:t xml:space="preserve"> Explica que aprenderán más mientras juegan y usan los colores para crear algo juntos.</w:t>
      </w:r>
    </w:p>
    <w:p>
      <w:pPr>
        <w:numPr>
          <w:ilvl w:val="0"/>
          <w:numId w:val="15"/>
        </w:numPr>
      </w:pPr>
      <w:r>
        <w:rPr>
          <w:b w:val="1"/>
          <w:bCs w:val="1"/>
        </w:rPr>
        <w:t xml:space="preserve">Estudiantes:</w:t>
      </w:r>
      <w:r>
        <w:rPr/>
        <w:t xml:space="preserve"> Preparan sus materiales para la siguiente actividad.</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“Color Hunt” (Búsqueda de colores)</w:t>
      </w:r>
    </w:p>
    <w:p>
      <w:pPr>
        <w:numPr>
          <w:ilvl w:val="0"/>
          <w:numId w:val="16"/>
        </w:numPr>
      </w:pPr>
      <w:r>
        <w:rPr>
          <w:b w:val="1"/>
          <w:bCs w:val="1"/>
        </w:rPr>
        <w:t xml:space="preserve">Objetivo:</w:t>
      </w:r>
      <w:r>
        <w:rPr/>
        <w:t xml:space="preserve"> Reforzar identificación y asociación de colores en inglés.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Dice un color en inglés, por ejemplo, “Blue!”, y los niños buscan un objeto azul en el aula y lo muestran diciendo “Blue!”</w:t>
      </w:r>
    </w:p>
    <w:p>
      <w:pPr>
        <w:numPr>
          <w:ilvl w:val="1"/>
          <w:numId w:val="16"/>
        </w:numPr>
      </w:pPr>
      <w:r>
        <w:rPr/>
        <w:t xml:space="preserve">Repetir con todos los colores.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Participación activa y reconocimiento oral de colores.</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Motivar la participación, corregir pronunciación, observar atención y comprensión.</w:t>
      </w:r>
    </w:p>
    <w:p>
      <w:pPr/>
      <w:r>
        <w:rPr>
          <w:b w:val="1"/>
          <w:bCs w:val="1"/>
        </w:rPr>
        <w:t xml:space="preserve">Actividad 2: Crear un mural grupal de colores</w:t>
      </w:r>
    </w:p>
    <w:p>
      <w:pPr>
        <w:numPr>
          <w:ilvl w:val="0"/>
          <w:numId w:val="17"/>
        </w:numPr>
      </w:pPr>
      <w:r>
        <w:rPr>
          <w:b w:val="1"/>
          <w:bCs w:val="1"/>
        </w:rPr>
        <w:t xml:space="preserve">Objetivo:</w:t>
      </w:r>
      <w:r>
        <w:rPr/>
        <w:t xml:space="preserve"> Asociar colores y objetos para crear un producto tangible colaborativo.</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Divide a los niños en grupos y asigna un color a cada grupo.</w:t>
      </w:r>
    </w:p>
    <w:p>
      <w:pPr>
        <w:numPr>
          <w:ilvl w:val="1"/>
          <w:numId w:val="17"/>
        </w:numPr>
      </w:pPr>
      <w:r>
        <w:rPr/>
        <w:t xml:space="preserve">Cada grupo dibuja o pega recortes de objetos del color asignado en un gran papel kraft para formar el mural.</w:t>
      </w:r>
    </w:p>
    <w:p>
      <w:pPr>
        <w:numPr>
          <w:ilvl w:val="1"/>
          <w:numId w:val="17"/>
        </w:numPr>
      </w:pPr>
      <w:r>
        <w:rPr/>
        <w:t xml:space="preserve">Mientras trabajan, cada niño dice en voz alta el nombre del color en inglés.</w:t>
      </w:r>
    </w:p>
    <w:p>
      <w:pPr>
        <w:numPr>
          <w:ilvl w:val="0"/>
          <w:numId w:val="17"/>
        </w:numPr>
      </w:pPr>
      <w:r>
        <w:rPr>
          <w:b w:val="1"/>
          <w:bCs w:val="1"/>
        </w:rPr>
        <w:t xml:space="preserve">Organización:</w:t>
      </w:r>
      <w:r>
        <w:rPr/>
        <w:t xml:space="preserve"> Grupos de 4 niños.</w:t>
      </w:r>
    </w:p>
    <w:p>
      <w:pPr>
        <w:numPr>
          <w:ilvl w:val="0"/>
          <w:numId w:val="17"/>
        </w:numPr>
      </w:pPr>
      <w:r>
        <w:rPr>
          <w:b w:val="1"/>
          <w:bCs w:val="1"/>
        </w:rPr>
        <w:t xml:space="preserve">Producto:</w:t>
      </w:r>
      <w:r>
        <w:rPr/>
        <w:t xml:space="preserve"> Mural colectivo con objetos y nombres de colores en inglés.</w:t>
      </w:r>
    </w:p>
    <w:p>
      <w:pPr>
        <w:numPr>
          <w:ilvl w:val="0"/>
          <w:numId w:val="17"/>
        </w:numPr>
      </w:pPr>
      <w:r>
        <w:rPr>
          <w:b w:val="1"/>
          <w:bCs w:val="1"/>
        </w:rPr>
        <w:t xml:space="preserve">Tiempo:</w:t>
      </w:r>
      <w:r>
        <w:rPr/>
        <w:t xml:space="preserve"> 60 minutos.</w:t>
      </w:r>
    </w:p>
    <w:p>
      <w:pPr>
        <w:numPr>
          <w:ilvl w:val="0"/>
          <w:numId w:val="17"/>
        </w:numPr>
      </w:pPr>
      <w:r>
        <w:rPr>
          <w:b w:val="1"/>
          <w:bCs w:val="1"/>
        </w:rPr>
        <w:t xml:space="preserve">Rol docente:</w:t>
      </w:r>
      <w:r>
        <w:rPr/>
        <w:t xml:space="preserve"> Apoyar la pronunciación, fomentar la colaboración y supervisar el uso adecuado de materiales.</w:t>
      </w:r>
    </w:p>
    <w:p>
      <w:pPr/>
      <w:r>
        <w:rPr>
          <w:b w:val="1"/>
          <w:bCs w:val="1"/>
        </w:rPr>
        <w:t xml:space="preserve">Actividad 3: Juego de memoria con colores</w:t>
      </w:r>
    </w:p>
    <w:p>
      <w:pPr>
        <w:numPr>
          <w:ilvl w:val="0"/>
          <w:numId w:val="18"/>
        </w:numPr>
      </w:pPr>
      <w:r>
        <w:rPr>
          <w:b w:val="1"/>
          <w:bCs w:val="1"/>
        </w:rPr>
        <w:t xml:space="preserve">Objetivo:</w:t>
      </w:r>
      <w:r>
        <w:rPr/>
        <w:t xml:space="preserve"> Reforzar la memoria visual y auditiva de los colores en inglés.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Presenta tarjetas con colores y objetos para jugar memoria en parejas.</w:t>
      </w:r>
    </w:p>
    <w:p>
      <w:pPr>
        <w:numPr>
          <w:ilvl w:val="1"/>
          <w:numId w:val="18"/>
        </w:numPr>
      </w:pPr>
      <w:r>
        <w:rPr/>
        <w:t xml:space="preserve">Los niños giran tarjetas y dicen el color en inglés cuando hacen pares.</w:t>
      </w:r>
    </w:p>
    <w:p>
      <w:pPr>
        <w:numPr>
          <w:ilvl w:val="0"/>
          <w:numId w:val="18"/>
        </w:numPr>
      </w:pPr>
      <w:r>
        <w:rPr>
          <w:b w:val="1"/>
          <w:bCs w:val="1"/>
        </w:rPr>
        <w:t xml:space="preserve">Organización:</w:t>
      </w:r>
      <w:r>
        <w:rPr/>
        <w:t xml:space="preserve"> Parejas.</w:t>
      </w:r>
    </w:p>
    <w:p>
      <w:pPr>
        <w:numPr>
          <w:ilvl w:val="0"/>
          <w:numId w:val="18"/>
        </w:numPr>
      </w:pPr>
      <w:r>
        <w:rPr>
          <w:b w:val="1"/>
          <w:bCs w:val="1"/>
        </w:rPr>
        <w:t xml:space="preserve">Producto:</w:t>
      </w:r>
      <w:r>
        <w:rPr/>
        <w:t xml:space="preserve"> Participación en juego y práctica oral.</w:t>
      </w:r>
    </w:p>
    <w:p>
      <w:pPr>
        <w:numPr>
          <w:ilvl w:val="0"/>
          <w:numId w:val="18"/>
        </w:numPr>
      </w:pPr>
      <w:r>
        <w:rPr>
          <w:b w:val="1"/>
          <w:bCs w:val="1"/>
        </w:rPr>
        <w:t xml:space="preserve">Tiempo:</w:t>
      </w:r>
      <w:r>
        <w:rPr/>
        <w:t xml:space="preserve"> 10 minutos.</w:t>
      </w:r>
    </w:p>
    <w:p>
      <w:pPr>
        <w:numPr>
          <w:ilvl w:val="0"/>
          <w:numId w:val="18"/>
        </w:numPr>
      </w:pPr>
      <w:r>
        <w:rPr>
          <w:b w:val="1"/>
          <w:bCs w:val="1"/>
        </w:rPr>
        <w:t xml:space="preserve">Rol docente:</w:t>
      </w:r>
      <w:r>
        <w:rPr/>
        <w:t xml:space="preserve"> Facilitar el juego, corregir y animar a usar palabras en inglés.</w:t>
      </w:r>
    </w:p>
    <w:p>
      <w:pPr/>
      <w:r>
        <w:rPr>
          <w:b w:val="1"/>
          <w:bCs w:val="1"/>
        </w:rPr>
        <w:t xml:space="preserve">Diferenciación</w:t>
      </w:r>
    </w:p>
    <w:p>
      <w:pPr>
        <w:numPr>
          <w:ilvl w:val="0"/>
          <w:numId w:val="19"/>
        </w:numPr>
      </w:pPr>
      <w:r>
        <w:rPr/>
        <w:t xml:space="preserve">Para niños que terminan antes: Invitarles a ayudar a compañeros que necesiten apoyo o a crear nuevas tarjetas de colores.</w:t>
      </w:r>
    </w:p>
    <w:p>
      <w:pPr>
        <w:numPr>
          <w:ilvl w:val="0"/>
          <w:numId w:val="19"/>
        </w:numPr>
      </w:pPr>
      <w:r>
        <w:rPr/>
        <w:t xml:space="preserve">Para niños con dificultades: Trabajar en grupo pequeño con el docente repitiendo vocabulario y señalando objetos.</w:t>
      </w:r>
    </w:p>
    <w:p>
      <w:pPr/>
      <w:r>
        <w:rPr>
          <w:b w:val="1"/>
          <w:bCs w:val="1"/>
        </w:rPr>
        <w:t xml:space="preserve">Transición</w:t>
      </w:r>
    </w:p>
    <w:p>
      <w:pPr/>
      <w:r>
        <w:rPr/>
        <w:t xml:space="preserve">El docente reúne a todos y comenta: “Miren nuestro mural de colores. Mañana haremos más actividades divertidas con estos colores.”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b w:val="1"/>
          <w:bCs w:val="1"/>
        </w:rPr>
        <w:t xml:space="preserve">Docente:</w:t>
      </w:r>
      <w:r>
        <w:rPr/>
        <w:t xml:space="preserve"> Pregunta a los niños: “¿Qué color te gustó más hoy? ¿Puedes decirlo en inglés?”</w:t>
      </w:r>
    </w:p>
    <w:p>
      <w:pPr>
        <w:numPr>
          <w:ilvl w:val="0"/>
          <w:numId w:val="20"/>
        </w:numPr>
      </w:pPr>
      <w:r>
        <w:rPr>
          <w:b w:val="1"/>
          <w:bCs w:val="1"/>
        </w:rPr>
        <w:t xml:space="preserve">Estudiantes:</w:t>
      </w:r>
      <w:r>
        <w:rPr/>
        <w:t xml:space="preserve"> Responden y muestran el color en el mural.</w:t>
      </w:r>
    </w:p>
    <w:p>
      <w:pPr/>
      <w:r>
        <w:rPr>
          <w:b w:val="1"/>
          <w:bCs w:val="1"/>
        </w:rPr>
        <w:t xml:space="preserve">Reflexión metacognitiva</w:t>
      </w:r>
    </w:p>
    <w:p>
      <w:pPr>
        <w:numPr>
          <w:ilvl w:val="0"/>
          <w:numId w:val="21"/>
        </w:numPr>
      </w:pPr>
      <w:r>
        <w:rPr/>
        <w:t xml:space="preserve">“¿Pudiste encontrar objetos de los colores que aprendimos?”</w:t>
      </w:r>
    </w:p>
    <w:p>
      <w:pPr>
        <w:numPr>
          <w:ilvl w:val="0"/>
          <w:numId w:val="21"/>
        </w:numPr>
      </w:pPr>
      <w:r>
        <w:rPr/>
        <w:t xml:space="preserve">“¿Te gustó trabajar en grupo para hacer el mural?”</w:t>
      </w:r>
    </w:p>
    <w:p>
      <w:pPr>
        <w:numPr>
          <w:ilvl w:val="0"/>
          <w:numId w:val="21"/>
        </w:numPr>
      </w:pPr>
      <w:r>
        <w:rPr/>
        <w:t xml:space="preserve">“¿Quieres aprender más colores en inglés?”</w:t>
      </w:r>
    </w:p>
    <w:p>
      <w:pPr/>
      <w:r>
        <w:rPr>
          <w:b w:val="1"/>
          <w:bCs w:val="1"/>
        </w:rPr>
        <w:t xml:space="preserve">Retroalimentación</w:t>
      </w:r>
    </w:p>
    <w:p>
      <w:pPr/>
      <w:r>
        <w:rPr>
          <w:b w:val="1"/>
          <w:bCs w:val="1"/>
        </w:rPr>
        <w:t xml:space="preserve">Docente:</w:t>
      </w:r>
      <w:r>
        <w:rPr/>
        <w:t xml:space="preserve"> Elogia la colaboración y el uso del inglés, reforzando el esfuerzo y la participación.</w:t>
      </w:r>
    </w:p>
    <w:p>
      <w:pPr/>
      <w:r>
        <w:rPr>
          <w:b w:val="1"/>
          <w:bCs w:val="1"/>
        </w:rPr>
        <w:t xml:space="preserve">Transferencia</w:t>
      </w:r>
    </w:p>
    <w:p>
      <w:pPr/>
      <w:r>
        <w:rPr/>
        <w:t xml:space="preserve">Recordar que en la próxima sesión seguirán usando los colores para juegos y creaciones artísticas.</w:t>
      </w:r>
    </w:p>
    <w:p>
      <w:pPr/>
      <w:r>
        <w:rPr>
          <w:b w:val="1"/>
          <w:bCs w:val="1"/>
        </w:rPr>
        <w:t xml:space="preserve">Tarea o reto</w:t>
      </w:r>
    </w:p>
    <w:p>
      <w:pPr/>
      <w:r>
        <w:rPr/>
        <w:t xml:space="preserve">Invitar a los niños a compartir con su familia el mural creado y mostrarles cómo se dicen los colores en inglés.</w:t>
      </w:r>
    </w:p>
    <w:p>
      <w:pPr/>
      <w:r>
        <w:rPr/>
        <w:t xml:space="preserve">Sesión 3: Juegos y creatividad con coloresFase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Recordar los colores y preparar a los niños para actividades creativas.</w:t>
      </w:r>
    </w:p>
    <w:p>
      <w:pPr/>
      <w:r>
        <w:rPr>
          <w:b w:val="1"/>
          <w:bCs w:val="1"/>
        </w:rPr>
        <w:t xml:space="preserve">Activación de conocimientos previos</w:t>
      </w:r>
    </w:p>
    <w:p>
      <w:pPr>
        <w:numPr>
          <w:ilvl w:val="0"/>
          <w:numId w:val="22"/>
        </w:numPr>
      </w:pPr>
      <w:r>
        <w:rPr>
          <w:b w:val="1"/>
          <w:bCs w:val="1"/>
        </w:rPr>
        <w:t xml:space="preserve">Docente:</w:t>
      </w:r>
      <w:r>
        <w:rPr/>
        <w:t xml:space="preserve"> Muestra el mural y pregunta: “¿Qué colores vimos ayer? Repitan conmigo.”</w:t>
      </w:r>
    </w:p>
    <w:p>
      <w:pPr>
        <w:numPr>
          <w:ilvl w:val="0"/>
          <w:numId w:val="22"/>
        </w:numPr>
      </w:pPr>
      <w:r>
        <w:rPr>
          <w:b w:val="1"/>
          <w:bCs w:val="1"/>
        </w:rPr>
        <w:t xml:space="preserve">Estudiantes:</w:t>
      </w:r>
      <w:r>
        <w:rPr/>
        <w:t xml:space="preserve"> Repiten los nombres de colores en inglés.</w:t>
      </w:r>
    </w:p>
    <w:p>
      <w:pPr/>
      <w:r>
        <w:rPr>
          <w:b w:val="1"/>
          <w:bCs w:val="1"/>
        </w:rPr>
        <w:t xml:space="preserve">Motivación y enganche</w:t>
      </w:r>
    </w:p>
    <w:p>
      <w:pPr>
        <w:numPr>
          <w:ilvl w:val="0"/>
          <w:numId w:val="23"/>
        </w:numPr>
      </w:pPr>
      <w:r>
        <w:rPr>
          <w:b w:val="1"/>
          <w:bCs w:val="1"/>
        </w:rPr>
        <w:t xml:space="preserve">Docente:</w:t>
      </w:r>
      <w:r>
        <w:rPr/>
        <w:t xml:space="preserve"> Presenta un cuento corto con ilustraciones de colores y dice: “Vamos a escuchar una historia de colores en inglés.”</w:t>
      </w:r>
    </w:p>
    <w:p>
      <w:pPr>
        <w:numPr>
          <w:ilvl w:val="0"/>
          <w:numId w:val="23"/>
        </w:numPr>
      </w:pPr>
      <w:r>
        <w:rPr>
          <w:b w:val="1"/>
          <w:bCs w:val="1"/>
        </w:rPr>
        <w:t xml:space="preserve">Estudiantes:</w:t>
      </w:r>
      <w:r>
        <w:rPr/>
        <w:t xml:space="preserve"> Escuchan atentos y señalan colores mencionados.</w:t>
      </w:r>
    </w:p>
    <w:p>
      <w:pPr/>
      <w:r>
        <w:rPr>
          <w:b w:val="1"/>
          <w:bCs w:val="1"/>
        </w:rPr>
        <w:t xml:space="preserve">Contextualización</w:t>
      </w:r>
    </w:p>
    <w:p>
      <w:pPr>
        <w:numPr>
          <w:ilvl w:val="0"/>
          <w:numId w:val="24"/>
        </w:numPr>
      </w:pPr>
      <w:r>
        <w:rPr>
          <w:b w:val="1"/>
          <w:bCs w:val="1"/>
        </w:rPr>
        <w:t xml:space="preserve">Docente:</w:t>
      </w:r>
      <w:r>
        <w:rPr/>
        <w:t xml:space="preserve"> Explica que usarán los colores para crear dibujos y objetos.</w:t>
      </w:r>
    </w:p>
    <w:p>
      <w:pPr>
        <w:numPr>
          <w:ilvl w:val="0"/>
          <w:numId w:val="24"/>
        </w:numPr>
      </w:pPr>
      <w:r>
        <w:rPr>
          <w:b w:val="1"/>
          <w:bCs w:val="1"/>
        </w:rPr>
        <w:t xml:space="preserve">Estudiantes:</w:t>
      </w:r>
      <w:r>
        <w:rPr/>
        <w:t xml:space="preserve"> Se preparan para las actividades manuales.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Cuento de colores interactivo</w:t>
      </w:r>
    </w:p>
    <w:p>
      <w:pPr>
        <w:numPr>
          <w:ilvl w:val="0"/>
          <w:numId w:val="25"/>
        </w:numPr>
      </w:pPr>
      <w:r>
        <w:rPr>
          <w:b w:val="1"/>
          <w:bCs w:val="1"/>
        </w:rPr>
        <w:t xml:space="preserve">Objetivo:</w:t>
      </w:r>
      <w:r>
        <w:rPr/>
        <w:t xml:space="preserve"> Reconocer colores en inglés dentro de un contexto narrativo.</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Lee un cuento corto con ilustraciones destacando colores. Cada vez que menciona un color, pregunta: “What color is this?”</w:t>
      </w:r>
    </w:p>
    <w:p>
      <w:pPr>
        <w:numPr>
          <w:ilvl w:val="1"/>
          <w:numId w:val="25"/>
        </w:numPr>
      </w:pPr>
      <w:r>
        <w:rPr>
          <w:b w:val="1"/>
          <w:bCs w:val="1"/>
        </w:rPr>
        <w:t xml:space="preserve">Estudiantes:</w:t>
      </w:r>
      <w:r>
        <w:rPr/>
        <w:t xml:space="preserve"> Responden en inglés señalando la ilustración o diciendo el color.</w:t>
      </w:r>
    </w:p>
    <w:p>
      <w:pPr>
        <w:numPr>
          <w:ilvl w:val="0"/>
          <w:numId w:val="25"/>
        </w:numPr>
      </w:pPr>
      <w:r>
        <w:rPr>
          <w:b w:val="1"/>
          <w:bCs w:val="1"/>
        </w:rPr>
        <w:t xml:space="preserve">Organización:</w:t>
      </w:r>
      <w:r>
        <w:rPr/>
        <w:t xml:space="preserve"> Plenaria.</w:t>
      </w:r>
    </w:p>
    <w:p>
      <w:pPr>
        <w:numPr>
          <w:ilvl w:val="0"/>
          <w:numId w:val="25"/>
        </w:numPr>
      </w:pPr>
      <w:r>
        <w:rPr>
          <w:b w:val="1"/>
          <w:bCs w:val="1"/>
        </w:rPr>
        <w:t xml:space="preserve">Producto:</w:t>
      </w:r>
      <w:r>
        <w:rPr/>
        <w:t xml:space="preserve"> Participación oral y atención auditiva.</w:t>
      </w:r>
    </w:p>
    <w:p>
      <w:pPr>
        <w:numPr>
          <w:ilvl w:val="0"/>
          <w:numId w:val="25"/>
        </w:numPr>
      </w:pPr>
      <w:r>
        <w:rPr>
          <w:b w:val="1"/>
          <w:bCs w:val="1"/>
        </w:rPr>
        <w:t xml:space="preserve">Tiempo:</w:t>
      </w:r>
      <w:r>
        <w:rPr/>
        <w:t xml:space="preserve"> 30 minutos.</w:t>
      </w:r>
    </w:p>
    <w:p>
      <w:pPr>
        <w:numPr>
          <w:ilvl w:val="0"/>
          <w:numId w:val="25"/>
        </w:numPr>
      </w:pPr>
      <w:r>
        <w:rPr>
          <w:b w:val="1"/>
          <w:bCs w:val="1"/>
        </w:rPr>
        <w:t xml:space="preserve">Rol docente:</w:t>
      </w:r>
      <w:r>
        <w:rPr/>
        <w:t xml:space="preserve"> Fomentar respuestas, corregir suavemente y motivar.</w:t>
      </w:r>
    </w:p>
    <w:p>
      <w:pPr/>
      <w:r>
        <w:rPr>
          <w:b w:val="1"/>
          <w:bCs w:val="1"/>
        </w:rPr>
        <w:t xml:space="preserve">Actividad 2: Pintando con mis colores</w:t>
      </w:r>
    </w:p>
    <w:p>
      <w:pPr>
        <w:numPr>
          <w:ilvl w:val="0"/>
          <w:numId w:val="26"/>
        </w:numPr>
      </w:pPr>
      <w:r>
        <w:rPr>
          <w:b w:val="1"/>
          <w:bCs w:val="1"/>
        </w:rPr>
        <w:t xml:space="preserve">Objetivo:</w:t>
      </w:r>
      <w:r>
        <w:rPr/>
        <w:t xml:space="preserve"> Asociar colores con objetos y expresarlos en inglés.</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Entrega hojas con dibujos para colorear (frutas, animales) y crayones de colores.</w:t>
      </w:r>
    </w:p>
    <w:p>
      <w:pPr>
        <w:numPr>
          <w:ilvl w:val="1"/>
          <w:numId w:val="26"/>
        </w:numPr>
      </w:pPr>
      <w:r>
        <w:rPr>
          <w:b w:val="1"/>
          <w:bCs w:val="1"/>
        </w:rPr>
        <w:t xml:space="preserve">Estudiantes:</w:t>
      </w:r>
      <w:r>
        <w:rPr/>
        <w:t xml:space="preserve"> Colorean mientras dicen el nombre del color en inglés (“I color the apple red”).</w:t>
      </w:r>
    </w:p>
    <w:p>
      <w:pPr>
        <w:numPr>
          <w:ilvl w:val="0"/>
          <w:numId w:val="26"/>
        </w:numPr>
      </w:pPr>
      <w:r>
        <w:rPr>
          <w:b w:val="1"/>
          <w:bCs w:val="1"/>
        </w:rPr>
        <w:t xml:space="preserve">Organización:</w:t>
      </w:r>
      <w:r>
        <w:rPr/>
        <w:t xml:space="preserve"> Individual.</w:t>
      </w:r>
    </w:p>
    <w:p>
      <w:pPr>
        <w:numPr>
          <w:ilvl w:val="0"/>
          <w:numId w:val="26"/>
        </w:numPr>
      </w:pPr>
      <w:r>
        <w:rPr>
          <w:b w:val="1"/>
          <w:bCs w:val="1"/>
        </w:rPr>
        <w:t xml:space="preserve">Producto:</w:t>
      </w:r>
      <w:r>
        <w:rPr/>
        <w:t xml:space="preserve"> Dibujo coloreado acompañado de expresión oral.</w:t>
      </w:r>
    </w:p>
    <w:p>
      <w:pPr>
        <w:numPr>
          <w:ilvl w:val="0"/>
          <w:numId w:val="26"/>
        </w:numPr>
      </w:pPr>
      <w:r>
        <w:rPr>
          <w:b w:val="1"/>
          <w:bCs w:val="1"/>
        </w:rPr>
        <w:t xml:space="preserve">Tiempo:</w:t>
      </w:r>
      <w:r>
        <w:rPr/>
        <w:t xml:space="preserve"> 50 minutos.</w:t>
      </w:r>
    </w:p>
    <w:p>
      <w:pPr>
        <w:numPr>
          <w:ilvl w:val="0"/>
          <w:numId w:val="26"/>
        </w:numPr>
      </w:pPr>
      <w:r>
        <w:rPr>
          <w:b w:val="1"/>
          <w:bCs w:val="1"/>
        </w:rPr>
        <w:t xml:space="preserve">Rol docente:</w:t>
      </w:r>
      <w:r>
        <w:rPr/>
        <w:t xml:space="preserve"> Escuchar y ayudar con vocabulario, elogiar el esfuerzo.</w:t>
      </w:r>
    </w:p>
    <w:p>
      <w:pPr/>
      <w:r>
        <w:rPr>
          <w:b w:val="1"/>
          <w:bCs w:val="1"/>
        </w:rPr>
        <w:t xml:space="preserve">Actividad 3: Juego “¿Dónde está el color?”</w:t>
      </w:r>
    </w:p>
    <w:p>
      <w:pPr>
        <w:numPr>
          <w:ilvl w:val="0"/>
          <w:numId w:val="27"/>
        </w:numPr>
      </w:pPr>
      <w:r>
        <w:rPr>
          <w:b w:val="1"/>
          <w:bCs w:val="1"/>
        </w:rPr>
        <w:t xml:space="preserve">Objetivo:</w:t>
      </w:r>
      <w:r>
        <w:rPr/>
        <w:t xml:space="preserve"> Identificar colores en inglés en diferentes objetos.</w:t>
      </w:r>
    </w:p>
    <w:p>
      <w:pPr>
        <w:numPr>
          <w:ilvl w:val="0"/>
          <w:numId w:val="27"/>
        </w:numPr>
      </w:pPr>
      <w:r>
        <w:rPr>
          <w:b w:val="1"/>
          <w:bCs w:val="1"/>
        </w:rPr>
        <w:t xml:space="preserve">Instrucciones:</w:t>
      </w:r>
    </w:p>
    <w:p>
      <w:pPr>
        <w:numPr>
          <w:ilvl w:val="1"/>
          <w:numId w:val="27"/>
        </w:numPr>
      </w:pPr>
      <w:r>
        <w:rPr>
          <w:b w:val="1"/>
          <w:bCs w:val="1"/>
        </w:rPr>
        <w:t xml:space="preserve">Docente:</w:t>
      </w:r>
      <w:r>
        <w:rPr/>
        <w:t xml:space="preserve"> Esconde tarjetas de colores en el aula. Los niños buscan y al encontrarla dicen el color en inglés y muestran un objeto de ese color.</w:t>
      </w:r>
    </w:p>
    <w:p>
      <w:pPr>
        <w:numPr>
          <w:ilvl w:val="0"/>
          <w:numId w:val="27"/>
        </w:numPr>
      </w:pPr>
      <w:r>
        <w:rPr>
          <w:b w:val="1"/>
          <w:bCs w:val="1"/>
        </w:rPr>
        <w:t xml:space="preserve">Organización:</w:t>
      </w:r>
      <w:r>
        <w:rPr/>
        <w:t xml:space="preserve"> Grupos pequeños.</w:t>
      </w:r>
    </w:p>
    <w:p>
      <w:pPr>
        <w:numPr>
          <w:ilvl w:val="0"/>
          <w:numId w:val="27"/>
        </w:numPr>
      </w:pPr>
      <w:r>
        <w:rPr>
          <w:b w:val="1"/>
          <w:bCs w:val="1"/>
        </w:rPr>
        <w:t xml:space="preserve">Producto:</w:t>
      </w:r>
      <w:r>
        <w:rPr/>
        <w:t xml:space="preserve"> Participación y pronunciación en inglés.</w:t>
      </w:r>
    </w:p>
    <w:p>
      <w:pPr>
        <w:numPr>
          <w:ilvl w:val="0"/>
          <w:numId w:val="27"/>
        </w:numPr>
      </w:pPr>
      <w:r>
        <w:rPr>
          <w:b w:val="1"/>
          <w:bCs w:val="1"/>
        </w:rPr>
        <w:t xml:space="preserve">Tiempo:</w:t>
      </w:r>
      <w:r>
        <w:rPr/>
        <w:t xml:space="preserve"> 20 minutos.</w:t>
      </w:r>
    </w:p>
    <w:p>
      <w:pPr>
        <w:numPr>
          <w:ilvl w:val="0"/>
          <w:numId w:val="27"/>
        </w:numPr>
      </w:pPr>
      <w:r>
        <w:rPr>
          <w:b w:val="1"/>
          <w:bCs w:val="1"/>
        </w:rPr>
        <w:t xml:space="preserve">Rol docente:</w:t>
      </w:r>
      <w:r>
        <w:rPr/>
        <w:t xml:space="preserve"> Supervisar, animar y corregir.</w:t>
      </w:r>
    </w:p>
    <w:p>
      <w:pPr/>
      <w:r>
        <w:rPr>
          <w:b w:val="1"/>
          <w:bCs w:val="1"/>
        </w:rPr>
        <w:t xml:space="preserve">Diferenciación</w:t>
      </w:r>
    </w:p>
    <w:p>
      <w:pPr>
        <w:numPr>
          <w:ilvl w:val="0"/>
          <w:numId w:val="28"/>
        </w:numPr>
      </w:pPr>
      <w:r>
        <w:rPr/>
        <w:t xml:space="preserve">Niños avanzados pueden ayudar a compañeros a recordar los colores.</w:t>
      </w:r>
    </w:p>
    <w:p>
      <w:pPr>
        <w:numPr>
          <w:ilvl w:val="0"/>
          <w:numId w:val="28"/>
        </w:numPr>
      </w:pPr>
      <w:r>
        <w:rPr/>
        <w:t xml:space="preserve">Niños con dificultades reciben apoyo individual o en parejas con el docente.</w:t>
      </w:r>
    </w:p>
    <w:p>
      <w:pPr/>
      <w:r>
        <w:rPr>
          <w:b w:val="1"/>
          <w:bCs w:val="1"/>
        </w:rPr>
        <w:t xml:space="preserve">Transición</w:t>
      </w:r>
    </w:p>
    <w:p>
      <w:pPr/>
      <w:r>
        <w:rPr/>
        <w:t xml:space="preserve">El docente invita a sentarse en círculo para compartir qué aprendieron y prepararse para la última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9"/>
        </w:numPr>
      </w:pPr>
      <w:r>
        <w:rPr>
          <w:b w:val="1"/>
          <w:bCs w:val="1"/>
        </w:rPr>
        <w:t xml:space="preserve">Docente:</w:t>
      </w:r>
      <w:r>
        <w:rPr/>
        <w:t xml:space="preserve"> Realiza un repaso rápido usando tarjetas de colores y pregunta: “What color is this?”</w:t>
      </w:r>
    </w:p>
    <w:p>
      <w:pPr>
        <w:numPr>
          <w:ilvl w:val="0"/>
          <w:numId w:val="29"/>
        </w:numPr>
      </w:pPr>
      <w:r>
        <w:rPr>
          <w:b w:val="1"/>
          <w:bCs w:val="1"/>
        </w:rPr>
        <w:t xml:space="preserve">Estudiantes:</w:t>
      </w:r>
      <w:r>
        <w:rPr/>
        <w:t xml:space="preserve"> Responden en inglés.</w:t>
      </w:r>
    </w:p>
    <w:p>
      <w:pPr/>
      <w:r>
        <w:rPr>
          <w:b w:val="1"/>
          <w:bCs w:val="1"/>
        </w:rPr>
        <w:t xml:space="preserve">Reflexión metacognitiva</w:t>
      </w:r>
    </w:p>
    <w:p>
      <w:pPr>
        <w:numPr>
          <w:ilvl w:val="0"/>
          <w:numId w:val="30"/>
        </w:numPr>
      </w:pPr>
      <w:r>
        <w:rPr/>
        <w:t xml:space="preserve">“¿Cuál color te gusta más y por qué?”</w:t>
      </w:r>
    </w:p>
    <w:p>
      <w:pPr>
        <w:numPr>
          <w:ilvl w:val="0"/>
          <w:numId w:val="30"/>
        </w:numPr>
      </w:pPr>
      <w:r>
        <w:rPr/>
        <w:t xml:space="preserve">“¿Qué aprendiste a decir en inglés hoy?”</w:t>
      </w:r>
    </w:p>
    <w:p>
      <w:pPr>
        <w:numPr>
          <w:ilvl w:val="0"/>
          <w:numId w:val="30"/>
        </w:numPr>
      </w:pPr>
      <w:r>
        <w:rPr/>
        <w:t xml:space="preserve">“¿Puedes mostrar algo en el aula de ese color?”</w:t>
      </w:r>
    </w:p>
    <w:p>
      <w:pPr/>
      <w:r>
        <w:rPr>
          <w:b w:val="1"/>
          <w:bCs w:val="1"/>
        </w:rPr>
        <w:t xml:space="preserve">Retroalimentación</w:t>
      </w:r>
    </w:p>
    <w:p>
      <w:pPr/>
      <w:r>
        <w:rPr>
          <w:b w:val="1"/>
          <w:bCs w:val="1"/>
        </w:rPr>
        <w:t xml:space="preserve">Docente:</w:t>
      </w:r>
      <w:r>
        <w:rPr/>
        <w:t xml:space="preserve"> Refiere logros individuales y grupales, destacando el progreso y la participación.</w:t>
      </w:r>
    </w:p>
    <w:p>
      <w:pPr/>
      <w:r>
        <w:rPr>
          <w:b w:val="1"/>
          <w:bCs w:val="1"/>
        </w:rPr>
        <w:t xml:space="preserve">Transferencia</w:t>
      </w:r>
    </w:p>
    <w:p>
      <w:pPr/>
      <w:r>
        <w:rPr/>
        <w:t xml:space="preserve">Se anticipa que en la siguiente sesión realizarán un juego final y concluirán el proyecto con una exposición del mural.</w:t>
      </w:r>
    </w:p>
    <w:p>
      <w:pPr/>
      <w:r>
        <w:rPr>
          <w:b w:val="1"/>
          <w:bCs w:val="1"/>
        </w:rPr>
        <w:t xml:space="preserve">Tarea o reto</w:t>
      </w:r>
    </w:p>
    <w:p>
      <w:pPr/>
      <w:r>
        <w:rPr/>
        <w:t xml:space="preserve">Invitar a los niños a contar a un familiar un color en inglés y mostrar un objeto de ese color.</w:t>
      </w:r>
    </w:p>
    <w:p>
      <w:pPr/>
      <w:r>
        <w:rPr/>
        <w:t xml:space="preserve">Sesión 4: Nuestro mural de colores y fiesta en inglésFase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Repasar y preparar la presentación del mural colectivo y realizar juegos de cierre.</w:t>
      </w:r>
    </w:p>
    <w:p>
      <w:pPr/>
      <w:r>
        <w:rPr>
          <w:b w:val="1"/>
          <w:bCs w:val="1"/>
        </w:rPr>
        <w:t xml:space="preserve">Activación de conocimientos previos</w:t>
      </w:r>
    </w:p>
    <w:p>
      <w:pPr>
        <w:numPr>
          <w:ilvl w:val="0"/>
          <w:numId w:val="31"/>
        </w:numPr>
      </w:pPr>
      <w:r>
        <w:rPr>
          <w:b w:val="1"/>
          <w:bCs w:val="1"/>
        </w:rPr>
        <w:t xml:space="preserve">Docente:</w:t>
      </w:r>
      <w:r>
        <w:rPr/>
        <w:t xml:space="preserve"> Pregunta: “Who remembers the colors we learned? Let’s say them together!”</w:t>
      </w:r>
    </w:p>
    <w:p>
      <w:pPr>
        <w:numPr>
          <w:ilvl w:val="0"/>
          <w:numId w:val="31"/>
        </w:numPr>
      </w:pPr>
      <w:r>
        <w:rPr>
          <w:b w:val="1"/>
          <w:bCs w:val="1"/>
        </w:rPr>
        <w:t xml:space="preserve">Estudiantes:</w:t>
      </w:r>
      <w:r>
        <w:rPr/>
        <w:t xml:space="preserve"> Repiten en coro los nombres de los colores en inglés.</w:t>
      </w:r>
    </w:p>
    <w:p>
      <w:pPr/>
      <w:r>
        <w:rPr>
          <w:b w:val="1"/>
          <w:bCs w:val="1"/>
        </w:rPr>
        <w:t xml:space="preserve">Motivación y enganche</w:t>
      </w:r>
    </w:p>
    <w:p>
      <w:pPr>
        <w:numPr>
          <w:ilvl w:val="0"/>
          <w:numId w:val="32"/>
        </w:numPr>
      </w:pPr>
      <w:r>
        <w:rPr>
          <w:b w:val="1"/>
          <w:bCs w:val="1"/>
        </w:rPr>
        <w:t xml:space="preserve">Docente:</w:t>
      </w:r>
      <w:r>
        <w:rPr/>
        <w:t xml:space="preserve"> Anuncia: “Today we will show our colorful mural and play some fun color games!”</w:t>
      </w:r>
    </w:p>
    <w:p>
      <w:pPr>
        <w:numPr>
          <w:ilvl w:val="0"/>
          <w:numId w:val="32"/>
        </w:numPr>
      </w:pPr>
      <w:r>
        <w:rPr>
          <w:b w:val="1"/>
          <w:bCs w:val="1"/>
        </w:rPr>
        <w:t xml:space="preserve">Estudiantes:</w:t>
      </w:r>
      <w:r>
        <w:rPr/>
        <w:t xml:space="preserve"> Se muestran entusiasmados y atentos.</w:t>
      </w:r>
    </w:p>
    <w:p>
      <w:pPr/>
      <w:r>
        <w:rPr>
          <w:b w:val="1"/>
          <w:bCs w:val="1"/>
        </w:rPr>
        <w:t xml:space="preserve">Contextualización</w:t>
      </w:r>
    </w:p>
    <w:p>
      <w:pPr>
        <w:numPr>
          <w:ilvl w:val="0"/>
          <w:numId w:val="33"/>
        </w:numPr>
      </w:pPr>
      <w:r>
        <w:rPr>
          <w:b w:val="1"/>
          <w:bCs w:val="1"/>
        </w:rPr>
        <w:t xml:space="preserve">Docente:</w:t>
      </w:r>
      <w:r>
        <w:rPr/>
        <w:t xml:space="preserve"> Explica que compartirán su trabajo y jugarán para recordar lo aprendido.</w:t>
      </w:r>
    </w:p>
    <w:p>
      <w:pPr>
        <w:numPr>
          <w:ilvl w:val="0"/>
          <w:numId w:val="33"/>
        </w:numPr>
      </w:pPr>
      <w:r>
        <w:rPr>
          <w:b w:val="1"/>
          <w:bCs w:val="1"/>
        </w:rPr>
        <w:t xml:space="preserve">Estudiantes:</w:t>
      </w:r>
      <w:r>
        <w:rPr/>
        <w:t xml:space="preserve"> Preparan sus lugares y materiales.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Presentación del mural de colores</w:t>
      </w:r>
    </w:p>
    <w:p>
      <w:pPr>
        <w:numPr>
          <w:ilvl w:val="0"/>
          <w:numId w:val="34"/>
        </w:numPr>
      </w:pPr>
      <w:r>
        <w:rPr>
          <w:b w:val="1"/>
          <w:bCs w:val="1"/>
        </w:rPr>
        <w:t xml:space="preserve">Objetivo:</w:t>
      </w:r>
      <w:r>
        <w:rPr/>
        <w:t xml:space="preserve"> Expresar en inglés el nombre de los colores y objetos en el mural.</w:t>
      </w:r>
    </w:p>
    <w:p>
      <w:pPr>
        <w:numPr>
          <w:ilvl w:val="0"/>
          <w:numId w:val="34"/>
        </w:numPr>
      </w:pPr>
      <w:r>
        <w:rPr>
          <w:b w:val="1"/>
          <w:bCs w:val="1"/>
        </w:rPr>
        <w:t xml:space="preserve">Instrucciones:</w:t>
      </w:r>
    </w:p>
    <w:p>
      <w:pPr>
        <w:numPr>
          <w:ilvl w:val="1"/>
          <w:numId w:val="34"/>
        </w:numPr>
      </w:pPr>
      <w:r>
        <w:rPr>
          <w:b w:val="1"/>
          <w:bCs w:val="1"/>
        </w:rPr>
        <w:t xml:space="preserve">Docente:</w:t>
      </w:r>
      <w:r>
        <w:rPr/>
        <w:t xml:space="preserve"> Cada grupo presenta su sección del mural diciendo el color y mostrando los objetos.</w:t>
      </w:r>
    </w:p>
    <w:p>
      <w:pPr>
        <w:numPr>
          <w:ilvl w:val="1"/>
          <w:numId w:val="34"/>
        </w:numPr>
      </w:pPr>
      <w:r>
        <w:rPr>
          <w:b w:val="1"/>
          <w:bCs w:val="1"/>
        </w:rPr>
        <w:t xml:space="preserve">Estudiantes:</w:t>
      </w:r>
      <w:r>
        <w:rPr/>
        <w:t xml:space="preserve"> Dicen en inglés: “This is red. We put a red apple.”</w:t>
      </w:r>
    </w:p>
    <w:p>
      <w:pPr>
        <w:numPr>
          <w:ilvl w:val="0"/>
          <w:numId w:val="34"/>
        </w:numPr>
      </w:pPr>
      <w:r>
        <w:rPr>
          <w:b w:val="1"/>
          <w:bCs w:val="1"/>
        </w:rPr>
        <w:t xml:space="preserve">Organización:</w:t>
      </w:r>
      <w:r>
        <w:rPr/>
        <w:t xml:space="preserve"> Grupos y plenaria para presentación.</w:t>
      </w:r>
    </w:p>
    <w:p>
      <w:pPr>
        <w:numPr>
          <w:ilvl w:val="0"/>
          <w:numId w:val="34"/>
        </w:numPr>
      </w:pPr>
      <w:r>
        <w:rPr>
          <w:b w:val="1"/>
          <w:bCs w:val="1"/>
        </w:rPr>
        <w:t xml:space="preserve">Producto:</w:t>
      </w:r>
      <w:r>
        <w:rPr/>
        <w:t xml:space="preserve"> Presentación oral y mural final.</w:t>
      </w:r>
    </w:p>
    <w:p>
      <w:pPr>
        <w:numPr>
          <w:ilvl w:val="0"/>
          <w:numId w:val="34"/>
        </w:numPr>
      </w:pPr>
      <w:r>
        <w:rPr>
          <w:b w:val="1"/>
          <w:bCs w:val="1"/>
        </w:rPr>
        <w:t xml:space="preserve">Tiempo:</w:t>
      </w:r>
      <w:r>
        <w:rPr/>
        <w:t xml:space="preserve"> 40 minutos.</w:t>
      </w:r>
    </w:p>
    <w:p>
      <w:pPr>
        <w:numPr>
          <w:ilvl w:val="0"/>
          <w:numId w:val="34"/>
        </w:numPr>
      </w:pPr>
      <w:r>
        <w:rPr>
          <w:b w:val="1"/>
          <w:bCs w:val="1"/>
        </w:rPr>
        <w:t xml:space="preserve">Rol docente:</w:t>
      </w:r>
      <w:r>
        <w:rPr/>
        <w:t xml:space="preserve"> Apoyar con vocabulario, elogiar y motivar confianza.</w:t>
      </w:r>
    </w:p>
    <w:p>
      <w:pPr/>
      <w:r>
        <w:rPr>
          <w:b w:val="1"/>
          <w:bCs w:val="1"/>
        </w:rPr>
        <w:t xml:space="preserve">Actividad 2: Juego “Color Simon Says” (Simón dice con colores)</w:t>
      </w:r>
    </w:p>
    <w:p>
      <w:pPr>
        <w:numPr>
          <w:ilvl w:val="0"/>
          <w:numId w:val="35"/>
        </w:numPr>
      </w:pPr>
      <w:r>
        <w:rPr>
          <w:b w:val="1"/>
          <w:bCs w:val="1"/>
        </w:rPr>
        <w:t xml:space="preserve">Objetivo:</w:t>
      </w:r>
      <w:r>
        <w:rPr/>
        <w:t xml:space="preserve"> Practicar la comprensión auditiva y vocabulario de colores en inglés.</w:t>
      </w:r>
    </w:p>
    <w:p>
      <w:pPr>
        <w:numPr>
          <w:ilvl w:val="0"/>
          <w:numId w:val="35"/>
        </w:numPr>
      </w:pPr>
      <w:r>
        <w:rPr>
          <w:b w:val="1"/>
          <w:bCs w:val="1"/>
        </w:rPr>
        <w:t xml:space="preserve">Instrucciones:</w:t>
      </w:r>
    </w:p>
    <w:p>
      <w:pPr>
        <w:numPr>
          <w:ilvl w:val="1"/>
          <w:numId w:val="35"/>
        </w:numPr>
      </w:pPr>
      <w:r>
        <w:rPr>
          <w:b w:val="1"/>
          <w:bCs w:val="1"/>
        </w:rPr>
        <w:t xml:space="preserve">Docente:</w:t>
      </w:r>
      <w:r>
        <w:rPr/>
        <w:t xml:space="preserve"> Dice instrucciones en inglés comenzando con “Simon says”: “Simon says, touch something blue!”</w:t>
      </w:r>
    </w:p>
    <w:p>
      <w:pPr>
        <w:numPr>
          <w:ilvl w:val="1"/>
          <w:numId w:val="35"/>
        </w:numPr>
      </w:pPr>
      <w:r>
        <w:rPr>
          <w:b w:val="1"/>
          <w:bCs w:val="1"/>
        </w:rPr>
        <w:t xml:space="preserve">Estudiantes:</w:t>
      </w:r>
      <w:r>
        <w:rPr/>
        <w:t xml:space="preserve"> Realizan la acción si escuchan “Simon says”.</w:t>
      </w:r>
    </w:p>
    <w:p>
      <w:pPr>
        <w:numPr>
          <w:ilvl w:val="0"/>
          <w:numId w:val="35"/>
        </w:numPr>
      </w:pPr>
      <w:r>
        <w:rPr>
          <w:b w:val="1"/>
          <w:bCs w:val="1"/>
        </w:rPr>
        <w:t xml:space="preserve">Organización:</w:t>
      </w:r>
      <w:r>
        <w:rPr/>
        <w:t xml:space="preserve"> Plenaria.</w:t>
      </w:r>
    </w:p>
    <w:p>
      <w:pPr>
        <w:numPr>
          <w:ilvl w:val="0"/>
          <w:numId w:val="35"/>
        </w:numPr>
      </w:pPr>
      <w:r>
        <w:rPr>
          <w:b w:val="1"/>
          <w:bCs w:val="1"/>
        </w:rPr>
        <w:t xml:space="preserve">Producto:</w:t>
      </w:r>
      <w:r>
        <w:rPr/>
        <w:t xml:space="preserve"> Participación activa en juego.</w:t>
      </w:r>
    </w:p>
    <w:p>
      <w:pPr>
        <w:numPr>
          <w:ilvl w:val="0"/>
          <w:numId w:val="35"/>
        </w:numPr>
      </w:pPr>
      <w:r>
        <w:rPr>
          <w:b w:val="1"/>
          <w:bCs w:val="1"/>
        </w:rPr>
        <w:t xml:space="preserve">Tiempo:</w:t>
      </w:r>
      <w:r>
        <w:rPr/>
        <w:t xml:space="preserve"> 30 minutos.</w:t>
      </w:r>
    </w:p>
    <w:p>
      <w:pPr>
        <w:numPr>
          <w:ilvl w:val="0"/>
          <w:numId w:val="35"/>
        </w:numPr>
      </w:pPr>
      <w:r>
        <w:rPr>
          <w:b w:val="1"/>
          <w:bCs w:val="1"/>
        </w:rPr>
        <w:t xml:space="preserve">Rol docente:</w:t>
      </w:r>
      <w:r>
        <w:rPr/>
        <w:t xml:space="preserve"> Dirigir, animar y corregir pronunciación.</w:t>
      </w:r>
    </w:p>
    <w:p>
      <w:pPr/>
      <w:r>
        <w:rPr>
          <w:b w:val="1"/>
          <w:bCs w:val="1"/>
        </w:rPr>
        <w:t xml:space="preserve">Actividad 3: Canción y baile final</w:t>
      </w:r>
    </w:p>
    <w:p>
      <w:pPr>
        <w:numPr>
          <w:ilvl w:val="0"/>
          <w:numId w:val="36"/>
        </w:numPr>
      </w:pPr>
      <w:r>
        <w:rPr>
          <w:b w:val="1"/>
          <w:bCs w:val="1"/>
        </w:rPr>
        <w:t xml:space="preserve">Objetivo:</w:t>
      </w:r>
      <w:r>
        <w:rPr/>
        <w:t xml:space="preserve"> Reforzar vocabulario de colores y expresión corporal.</w:t>
      </w:r>
    </w:p>
    <w:p>
      <w:pPr>
        <w:numPr>
          <w:ilvl w:val="0"/>
          <w:numId w:val="36"/>
        </w:numPr>
      </w:pPr>
      <w:r>
        <w:rPr>
          <w:b w:val="1"/>
          <w:bCs w:val="1"/>
        </w:rPr>
        <w:t xml:space="preserve">Instrucciones:</w:t>
      </w:r>
    </w:p>
    <w:p>
      <w:pPr>
        <w:numPr>
          <w:ilvl w:val="1"/>
          <w:numId w:val="36"/>
        </w:numPr>
      </w:pPr>
      <w:r>
        <w:rPr>
          <w:b w:val="1"/>
          <w:bCs w:val="1"/>
        </w:rPr>
        <w:t xml:space="preserve">Docente:</w:t>
      </w:r>
      <w:r>
        <w:rPr/>
        <w:t xml:space="preserve"> Reproduce la canción “The Color Song” para cantar y bailar juntos.</w:t>
      </w:r>
    </w:p>
    <w:p>
      <w:pPr>
        <w:numPr>
          <w:ilvl w:val="1"/>
          <w:numId w:val="36"/>
        </w:numPr>
      </w:pPr>
      <w:r>
        <w:rPr>
          <w:b w:val="1"/>
          <w:bCs w:val="1"/>
        </w:rPr>
        <w:t xml:space="preserve">Estudiantes:</w:t>
      </w:r>
      <w:r>
        <w:rPr/>
        <w:t xml:space="preserve"> Cantan, bailan y muestran colores con las manos y objetos del aula.</w:t>
      </w:r>
    </w:p>
    <w:p>
      <w:pPr>
        <w:numPr>
          <w:ilvl w:val="0"/>
          <w:numId w:val="36"/>
        </w:numPr>
      </w:pPr>
      <w:r>
        <w:rPr>
          <w:b w:val="1"/>
          <w:bCs w:val="1"/>
        </w:rPr>
        <w:t xml:space="preserve">Organización:</w:t>
      </w:r>
      <w:r>
        <w:rPr/>
        <w:t xml:space="preserve"> Plenaria.</w:t>
      </w:r>
    </w:p>
    <w:p>
      <w:pPr>
        <w:numPr>
          <w:ilvl w:val="0"/>
          <w:numId w:val="36"/>
        </w:numPr>
      </w:pPr>
      <w:r>
        <w:rPr>
          <w:b w:val="1"/>
          <w:bCs w:val="1"/>
        </w:rPr>
        <w:t xml:space="preserve">Producto:</w:t>
      </w:r>
      <w:r>
        <w:rPr/>
        <w:t xml:space="preserve"> Expresión oral y corporal.</w:t>
      </w:r>
    </w:p>
    <w:p>
      <w:pPr>
        <w:numPr>
          <w:ilvl w:val="0"/>
          <w:numId w:val="36"/>
        </w:numPr>
      </w:pPr>
      <w:r>
        <w:rPr>
          <w:b w:val="1"/>
          <w:bCs w:val="1"/>
        </w:rPr>
        <w:t xml:space="preserve">Tiempo:</w:t>
      </w:r>
      <w:r>
        <w:rPr/>
        <w:t xml:space="preserve"> 25 minutos.</w:t>
      </w:r>
    </w:p>
    <w:p>
      <w:pPr>
        <w:numPr>
          <w:ilvl w:val="0"/>
          <w:numId w:val="36"/>
        </w:numPr>
      </w:pPr>
      <w:r>
        <w:rPr>
          <w:b w:val="1"/>
          <w:bCs w:val="1"/>
        </w:rPr>
        <w:t xml:space="preserve">Rol docente:</w:t>
      </w:r>
      <w:r>
        <w:rPr/>
        <w:t xml:space="preserve"> Motivar entusiasmo y participación.</w:t>
      </w:r>
    </w:p>
    <w:p>
      <w:pPr/>
      <w:r>
        <w:rPr>
          <w:b w:val="1"/>
          <w:bCs w:val="1"/>
        </w:rPr>
        <w:t xml:space="preserve">Diferenciación</w:t>
      </w:r>
    </w:p>
    <w:p>
      <w:pPr>
        <w:numPr>
          <w:ilvl w:val="0"/>
          <w:numId w:val="37"/>
        </w:numPr>
      </w:pPr>
      <w:r>
        <w:rPr/>
        <w:t xml:space="preserve">Niños con mayor habilidad pueden liderar partes del juego o ayudar a compañeros.</w:t>
      </w:r>
    </w:p>
    <w:p>
      <w:pPr>
        <w:numPr>
          <w:ilvl w:val="0"/>
          <w:numId w:val="37"/>
        </w:numPr>
      </w:pPr>
      <w:r>
        <w:rPr/>
        <w:t xml:space="preserve">Niños con dificultades reciben apoyo para entender instrucciones y participar.</w:t>
      </w:r>
    </w:p>
    <w:p>
      <w:pPr/>
      <w:r>
        <w:rPr>
          <w:b w:val="1"/>
          <w:bCs w:val="1"/>
        </w:rPr>
        <w:t xml:space="preserve">Transición</w:t>
      </w:r>
    </w:p>
    <w:p>
      <w:pPr/>
      <w:r>
        <w:rPr/>
        <w:t xml:space="preserve">El docente invita a sentarse para la reflexión final y cierre.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38"/>
        </w:numPr>
      </w:pPr>
      <w:r>
        <w:rPr>
          <w:b w:val="1"/>
          <w:bCs w:val="1"/>
        </w:rPr>
        <w:t xml:space="preserve">Docente:</w:t>
      </w:r>
      <w:r>
        <w:rPr/>
        <w:t xml:space="preserve"> Pide a cada niño decir su color favorito en inglés y mostrar un objeto o señal en el aula.</w:t>
      </w:r>
    </w:p>
    <w:p>
      <w:pPr>
        <w:numPr>
          <w:ilvl w:val="0"/>
          <w:numId w:val="38"/>
        </w:numPr>
      </w:pPr>
      <w:r>
        <w:rPr>
          <w:b w:val="1"/>
          <w:bCs w:val="1"/>
        </w:rPr>
        <w:t xml:space="preserve">Estudiantes:</w:t>
      </w:r>
      <w:r>
        <w:rPr/>
        <w:t xml:space="preserve"> Participan diciendo y mostrando con confianza.</w:t>
      </w:r>
    </w:p>
    <w:p>
      <w:pPr/>
      <w:r>
        <w:rPr>
          <w:b w:val="1"/>
          <w:bCs w:val="1"/>
        </w:rPr>
        <w:t xml:space="preserve">Reflexión metacognitiva</w:t>
      </w:r>
    </w:p>
    <w:p>
      <w:pPr>
        <w:numPr>
          <w:ilvl w:val="0"/>
          <w:numId w:val="39"/>
        </w:numPr>
      </w:pPr>
      <w:r>
        <w:rPr/>
        <w:t xml:space="preserve">“¿Qué color aprendiste hoy que no sabías antes?”</w:t>
      </w:r>
    </w:p>
    <w:p>
      <w:pPr>
        <w:numPr>
          <w:ilvl w:val="0"/>
          <w:numId w:val="39"/>
        </w:numPr>
      </w:pPr>
      <w:r>
        <w:rPr/>
        <w:t xml:space="preserve">“¿Cómo te sentiste hablando en inglés?”</w:t>
      </w:r>
    </w:p>
    <w:p>
      <w:pPr>
        <w:numPr>
          <w:ilvl w:val="0"/>
          <w:numId w:val="39"/>
        </w:numPr>
      </w:pPr>
      <w:r>
        <w:rPr/>
        <w:t xml:space="preserve">“¿Qué te gustó más del proyecto?”</w:t>
      </w:r>
    </w:p>
    <w:p>
      <w:pPr/>
      <w:r>
        <w:rPr>
          <w:b w:val="1"/>
          <w:bCs w:val="1"/>
        </w:rPr>
        <w:t xml:space="preserve">Retroalimentación</w:t>
      </w:r>
    </w:p>
    <w:p>
      <w:pPr/>
      <w:r>
        <w:rPr>
          <w:b w:val="1"/>
          <w:bCs w:val="1"/>
        </w:rPr>
        <w:t xml:space="preserve">Docente:</w:t>
      </w:r>
      <w:r>
        <w:rPr/>
        <w:t xml:space="preserve"> Felicita el esfuerzo, reconoce el trabajo en equipo y anima a seguir practicando inglés en casa y la escuela.</w:t>
      </w:r>
    </w:p>
    <w:p>
      <w:pPr/>
      <w:r>
        <w:rPr>
          <w:b w:val="1"/>
          <w:bCs w:val="1"/>
        </w:rPr>
        <w:t xml:space="preserve">Transferencia</w:t>
      </w:r>
    </w:p>
    <w:p>
      <w:pPr/>
      <w:r>
        <w:rPr/>
        <w:t xml:space="preserve">Invita a practicar los colores en inglés con la familia y a recordar el mural como un logro grupal.</w:t>
      </w:r>
    </w:p>
    <w:p>
      <w:pPr/>
      <w:r>
        <w:rPr>
          <w:b w:val="1"/>
          <w:bCs w:val="1"/>
        </w:rPr>
        <w:t xml:space="preserve">Tarea o reto</w:t>
      </w:r>
    </w:p>
    <w:p>
      <w:pPr/>
      <w:r>
        <w:rPr/>
        <w:t xml:space="preserve">Invitar a los niños a contar a sus familias sobre el mural y enseñarles al menos tres colores en inglés.</w:t>
      </w:r>
    </w:p>
    <w:p/>
    <w:p>
      <w:pPr/>
      <w:r>
        <w:rPr>
          <w:color w:val="2b6cb0"/>
          <w:sz w:val="28"/>
          <w:szCs w:val="28"/>
          <w:b w:val="1"/>
          <w:bCs w:val="1"/>
        </w:rPr>
        <w:t xml:space="preserve">Evaluación</w:t>
      </w:r>
    </w:p>
    <w:p>
      <w:pPr/>
      <w:r>
        <w:rPr>
          <w:b w:val="1"/>
          <w:bCs w:val="1"/>
        </w:rPr>
        <w:t xml:space="preserve">Tipo de evaluación:</w:t>
      </w:r>
      <w:r>
        <w:rPr/>
        <w:t xml:space="preserve"> Diagnóstica en la primera sesión (activación de conocimientos previos), formativa durante todas las sesiones (observación continua, participación oral, producción de dibujos y clasificación) y sumativa en la última sesión (presentación del mural y participación en juegos).</w:t>
      </w:r>
    </w:p>
    <w:p>
      <w:pPr/>
      <w:r>
        <w:rPr>
          <w:b w:val="1"/>
          <w:bCs w:val="1"/>
        </w:rPr>
        <w:t xml:space="preserve">Criterios de evaluación:</w:t>
      </w:r>
    </w:p>
    <w:p>
      <w:pPr>
        <w:numPr>
          <w:ilvl w:val="0"/>
          <w:numId w:val="40"/>
        </w:numPr>
      </w:pPr>
      <w:r>
        <w:rPr/>
        <w:t xml:space="preserve">Identifica correctamente al menos cuatro colores en inglés durante las actividades orales (Objetivo 1).</w:t>
      </w:r>
    </w:p>
    <w:p>
      <w:pPr>
        <w:numPr>
          <w:ilvl w:val="0"/>
          <w:numId w:val="40"/>
        </w:numPr>
      </w:pPr>
      <w:r>
        <w:rPr/>
        <w:t xml:space="preserve">Asocia objetos con los colores correspondientes en inglés en actividades de clasificación y mural (Objetivo 2).</w:t>
      </w:r>
    </w:p>
    <w:p>
      <w:pPr>
        <w:numPr>
          <w:ilvl w:val="0"/>
          <w:numId w:val="40"/>
        </w:numPr>
      </w:pPr>
      <w:r>
        <w:rPr/>
        <w:t xml:space="preserve">Participa colaborativamente en la creación del mural de colores (Objetivo 3).</w:t>
      </w:r>
    </w:p>
    <w:p>
      <w:pPr>
        <w:numPr>
          <w:ilvl w:val="0"/>
          <w:numId w:val="40"/>
        </w:numPr>
      </w:pPr>
      <w:r>
        <w:rPr/>
        <w:t xml:space="preserve">Expresa oralmente en inglés el nombre de los colores durante presentaciones y juegos (Objetivo 4).</w:t>
      </w:r>
    </w:p>
    <w:p>
      <w:pPr/>
      <w:r>
        <w:rPr>
          <w:b w:val="1"/>
          <w:bCs w:val="1"/>
        </w:rPr>
        <w:t xml:space="preserve">Instrumentos sugeridos:</w:t>
      </w:r>
    </w:p>
    <w:p>
      <w:pPr>
        <w:numPr>
          <w:ilvl w:val="0"/>
          <w:numId w:val="41"/>
        </w:numPr>
      </w:pPr>
      <w:r>
        <w:rPr/>
        <w:t xml:space="preserve">Lista de cotejo para observar la pronunciación y participación oral durante actividades.</w:t>
      </w:r>
    </w:p>
    <w:p>
      <w:pPr>
        <w:numPr>
          <w:ilvl w:val="0"/>
          <w:numId w:val="41"/>
        </w:numPr>
      </w:pPr>
      <w:r>
        <w:rPr/>
        <w:t xml:space="preserve">Registro anecdótico de la colaboración en grupos y atención durante sesiones.</w:t>
      </w:r>
    </w:p>
    <w:p>
      <w:pPr>
        <w:numPr>
          <w:ilvl w:val="0"/>
          <w:numId w:val="41"/>
        </w:numPr>
      </w:pPr>
      <w:r>
        <w:rPr/>
        <w:t xml:space="preserve">Portafolio con dibujos y clasificación de colores realizada por los estudiantes.</w:t>
      </w:r>
    </w:p>
    <w:p>
      <w:pPr>
        <w:numPr>
          <w:ilvl w:val="0"/>
          <w:numId w:val="41"/>
        </w:numPr>
      </w:pPr>
      <w:r>
        <w:rPr/>
        <w:t xml:space="preserve">Rúbrica sencilla para la presentación del mural que valore exposición verbal y trabajo en equipo.</w:t>
      </w:r>
    </w:p>
    <w:p>
      <w:pPr/>
      <w:r>
        <w:rPr>
          <w:b w:val="1"/>
          <w:bCs w:val="1"/>
        </w:rPr>
        <w:t xml:space="preserve">Evidencias de aprendizaje:</w:t>
      </w:r>
    </w:p>
    <w:p>
      <w:pPr>
        <w:numPr>
          <w:ilvl w:val="0"/>
          <w:numId w:val="42"/>
        </w:numPr>
      </w:pPr>
      <w:r>
        <w:rPr/>
        <w:t xml:space="preserve">Repetición y pronunciación de colores en inglés en actividades orales.</w:t>
      </w:r>
    </w:p>
    <w:p>
      <w:pPr>
        <w:numPr>
          <w:ilvl w:val="0"/>
          <w:numId w:val="42"/>
        </w:numPr>
      </w:pPr>
      <w:r>
        <w:rPr/>
        <w:t xml:space="preserve">Clasificación correcta de objetos por colores.</w:t>
      </w:r>
    </w:p>
    <w:p>
      <w:pPr>
        <w:numPr>
          <w:ilvl w:val="0"/>
          <w:numId w:val="42"/>
        </w:numPr>
      </w:pPr>
      <w:r>
        <w:rPr/>
        <w:t xml:space="preserve">Dibujos coloreados con expresión oral del color en inglés.</w:t>
      </w:r>
    </w:p>
    <w:p>
      <w:pPr>
        <w:numPr>
          <w:ilvl w:val="0"/>
          <w:numId w:val="42"/>
        </w:numPr>
      </w:pPr>
      <w:r>
        <w:rPr/>
        <w:t xml:space="preserve">Mural colectivo con objetos y nombres de colores en inglés.</w:t>
      </w:r>
    </w:p>
    <w:p>
      <w:pPr>
        <w:numPr>
          <w:ilvl w:val="0"/>
          <w:numId w:val="42"/>
        </w:numPr>
      </w:pPr>
      <w:r>
        <w:rPr/>
        <w:t xml:space="preserve">Participación activa en juegos y presentación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7AD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227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32F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1FF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F33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9B2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2D7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331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F2E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18D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A44C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870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86CC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DC0E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5638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04E9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29E8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83A6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1DA6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8290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076A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9352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3577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766D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5628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510F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D53E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D600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05C3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C6F4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20B5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7DD9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FE5E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ED2D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7F09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CCDC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550A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D36A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70B1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1763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3C1C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995C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2026-09-26T00:02:41-05:00</dcterms:created>
  <dcterms:modified xsi:type="dcterms:W3CDTF">2026-09-26T00:02:41-05:00</dcterms:modified>
</cp:coreProperties>
</file>

<file path=docProps/custom.xml><?xml version="1.0" encoding="utf-8"?>
<Properties xmlns="http://schemas.openxmlformats.org/officeDocument/2006/custom-properties" xmlns:vt="http://schemas.openxmlformats.org/officeDocument/2006/docPropsVTypes"/>
</file>