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 Busy Day: Let's Explore Our Daily Routine!</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los estudiantes de primaria (6-11 años) aprendan y practiquen el vocabulario y las actividades relacionadas con las rutinas diarias en inglés. A través de dinámicas colaborativas, los niños explorarán cómo hablar sobre su día a día, desde levantarse hasta ir a la cama, lo que les permitirá comunicarse mejor y entender a sus compañeros. Aprenderán palabras clave y expresiones sencillas para describir sus actividades cotidianas, fomentando la confianza para usar el inglés en situaciones reales.</w:t>
      </w:r>
    </w:p>
    <w:p>
      <w:pPr/>
      <w:r>
        <w:rPr/>
        <w:t xml:space="preserve">La relevancia de este tema radica en que las rutinas diarias son parte fundamental de la vida de los estudiantes, por lo que conectar el aprendizaje con su experiencia personal facilita la comprensión y el interés. Además, trabajar en grupos pequeños mediante la metodología de Aprendizaje Colaborativo promueve la responsabilidad compartida y el desarrollo de habilidades sociales mientras practican inglés.</w:t>
      </w:r>
    </w:p>
    <w:p>
      <w:pPr/>
      <w:r>
        <w:rPr/>
        <w:t xml:space="preserve">Al finalizar la sesión, los estudiantes serán capaces de reconocer, describir y compartir información sobre sus actividades diarias en inglés, lo que les ayudará a fortalecer su vocabulario y habilidades comunicativas en un ambiente divertido y participativo.</w:t>
      </w:r>
    </w:p>
    <w:p/>
    <w:p>
      <w:pPr/>
      <w:r>
        <w:rPr>
          <w:color w:val="2b6cb0"/>
          <w:sz w:val="28"/>
          <w:szCs w:val="28"/>
          <w:b w:val="1"/>
          <w:bCs w:val="1"/>
        </w:rPr>
        <w:t xml:space="preserve">Objetivos de Aprendizaje</w:t>
      </w:r>
    </w:p>
    <w:p>
      <w:pPr>
        <w:numPr>
          <w:ilvl w:val="0"/>
          <w:numId w:val="1"/>
        </w:numPr>
      </w:pPr>
      <w:r>
        <w:rPr/>
        <w:t xml:space="preserve">Identificar y nombrar actividades comunes de la rutina diaria en inglés.</w:t>
      </w:r>
    </w:p>
    <w:p>
      <w:pPr>
        <w:numPr>
          <w:ilvl w:val="0"/>
          <w:numId w:val="1"/>
        </w:numPr>
      </w:pPr>
      <w:r>
        <w:rPr/>
        <w:t xml:space="preserve">Describir su propia rutina diaria utilizando vocabulario y frases sencillas en inglés.</w:t>
      </w:r>
    </w:p>
    <w:p>
      <w:pPr>
        <w:numPr>
          <w:ilvl w:val="0"/>
          <w:numId w:val="1"/>
        </w:numPr>
      </w:pPr>
      <w:r>
        <w:rPr/>
        <w:t xml:space="preserve">Colaborar en equipo para crear una presentación corta sobre las rutinas diarias de sus compañeros.</w:t>
      </w:r>
    </w:p>
    <w:p>
      <w:pPr>
        <w:numPr>
          <w:ilvl w:val="0"/>
          <w:numId w:val="1"/>
        </w:numPr>
      </w:pPr>
      <w:r>
        <w:rPr/>
        <w:t xml:space="preserve">Demostrar comprensión auditiva mediante la identificación de actividades en conversaciones o canciones.</w:t>
      </w:r>
    </w:p>
    <w:p/>
    <w:p>
      <w:pPr/>
      <w:r>
        <w:rPr>
          <w:color w:val="2b6cb0"/>
          <w:sz w:val="28"/>
          <w:szCs w:val="28"/>
          <w:b w:val="1"/>
          <w:bCs w:val="1"/>
        </w:rPr>
        <w:t xml:space="preserve">Recursos Necesarios</w:t>
      </w:r>
    </w:p>
    <w:p>
      <w:pPr>
        <w:numPr>
          <w:ilvl w:val="0"/>
          <w:numId w:val="2"/>
        </w:numPr>
      </w:pPr>
      <w:r>
        <w:rPr/>
        <w:t xml:space="preserve">Tarjetas ilustrativas con imágenes y palabras del vocabulario de rutinas diarias (20 tarjetas).</w:t>
      </w:r>
    </w:p>
    <w:p>
      <w:pPr>
        <w:numPr>
          <w:ilvl w:val="0"/>
          <w:numId w:val="2"/>
        </w:numPr>
      </w:pPr>
      <w:r>
        <w:rPr/>
        <w:t xml:space="preserve">Audio o video corto con una canción o diálogo sobre rutinas diarias en inglés (duración: 3-4 minutos).</w:t>
      </w:r>
    </w:p>
    <w:p>
      <w:pPr>
        <w:numPr>
          <w:ilvl w:val="0"/>
          <w:numId w:val="2"/>
        </w:numPr>
      </w:pPr>
      <w:r>
        <w:rPr/>
        <w:t xml:space="preserve">Pizarrón y marcadores o pizarra digital.</w:t>
      </w:r>
    </w:p>
    <w:p>
      <w:pPr>
        <w:numPr>
          <w:ilvl w:val="0"/>
          <w:numId w:val="2"/>
        </w:numPr>
      </w:pPr>
      <w:r>
        <w:rPr/>
        <w:t xml:space="preserve">Hojas de trabajo impresas con espacios para escribir y dibujar la rutina diaria.</w:t>
      </w:r>
    </w:p>
    <w:p>
      <w:pPr>
        <w:numPr>
          <w:ilvl w:val="0"/>
          <w:numId w:val="2"/>
        </w:numPr>
      </w:pPr>
      <w:r>
        <w:rPr/>
        <w:t xml:space="preserve">Cajas o sobres para organizar tarjetas por grupo.</w:t>
      </w:r>
    </w:p>
    <w:p>
      <w:pPr>
        <w:numPr>
          <w:ilvl w:val="0"/>
          <w:numId w:val="2"/>
        </w:numPr>
      </w:pPr>
      <w:r>
        <w:rPr/>
        <w:t xml:space="preserve">Reloj de pared o de juguete para señalar horas.</w:t>
      </w:r>
    </w:p>
    <w:p>
      <w:pPr>
        <w:numPr>
          <w:ilvl w:val="0"/>
          <w:numId w:val="2"/>
        </w:numPr>
      </w:pPr>
      <w:r>
        <w:rPr/>
        <w:t xml:space="preserve">Hojas de papel bond o cartulina para la presentación grupal.</w:t>
      </w:r>
    </w:p>
    <w:p>
      <w:pPr>
        <w:numPr>
          <w:ilvl w:val="0"/>
          <w:numId w:val="2"/>
        </w:numPr>
      </w:pPr>
      <w:r>
        <w:rPr/>
        <w:t xml:space="preserve">Marcadores, colores y pegamento para las actividades creativas.</w:t>
      </w:r>
    </w:p>
    <w:p/>
    <w:p>
      <w:pPr/>
      <w:r>
        <w:rPr>
          <w:color w:val="2b6cb0"/>
          <w:sz w:val="28"/>
          <w:szCs w:val="28"/>
          <w:b w:val="1"/>
          <w:bCs w:val="1"/>
        </w:rPr>
        <w:t xml:space="preserve">Requisitos Previos</w:t>
      </w:r>
    </w:p>
    <w:p>
      <w:pPr>
        <w:numPr>
          <w:ilvl w:val="0"/>
          <w:numId w:val="3"/>
        </w:numPr>
      </w:pPr>
      <w:r>
        <w:rPr/>
        <w:t xml:space="preserve">Conocimiento básico de palabras en inglés relacionadas con actividades cotidianas simples (ejemplo: eat, sleep, play).</w:t>
      </w:r>
    </w:p>
    <w:p>
      <w:pPr>
        <w:numPr>
          <w:ilvl w:val="0"/>
          <w:numId w:val="3"/>
        </w:numPr>
      </w:pPr>
      <w:r>
        <w:rPr/>
        <w:t xml:space="preserve">Habilidad para escuchar y repetir palabras y frases en inglés.</w:t>
      </w:r>
    </w:p>
    <w:p>
      <w:pPr>
        <w:numPr>
          <w:ilvl w:val="0"/>
          <w:numId w:val="3"/>
        </w:numPr>
      </w:pPr>
      <w:r>
        <w:rPr/>
        <w:t xml:space="preserve">Experiencia previa en trabajar en parejas o grupos pequeños.</w:t>
      </w:r>
    </w:p>
    <w:p>
      <w:pPr>
        <w:numPr>
          <w:ilvl w:val="0"/>
          <w:numId w:val="3"/>
        </w:numPr>
      </w:pPr>
      <w:r>
        <w:rPr/>
        <w:t xml:space="preserve">Capacidad para seguir instrucciones simples en inglés y español.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a hablar en inglés sobre lo que hacen en un día ocupado. Les dice que esto es importante para poder compartir y entender a otros cuando hablan de su día.</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imágenes grandes con dibujos de actividades diarias comunes (wake up, eat breakfast, go to school, play, sleep). Pregunta: “¿Qué ven en estas imágenes? ¿Qué hacen ustedes en el día?”</w:t>
      </w:r>
    </w:p>
    <w:p>
      <w:pPr/>
      <w:r>
        <w:rPr>
          <w:b w:val="1"/>
          <w:bCs w:val="1"/>
        </w:rPr>
        <w:t xml:space="preserve">Estudiantes:</w:t>
      </w:r>
      <w:r>
        <w:rPr/>
        <w:t xml:space="preserve"> Responden en español y algunos intentan decir palabras en inglés que conozcan.</w:t>
      </w:r>
    </w:p>
    <w:p>
      <w:pPr/>
      <w:r>
        <w:rPr>
          <w:b w:val="1"/>
          <w:bCs w:val="1"/>
        </w:rPr>
        <w:t xml:space="preserve">Motivación y enganche:</w:t>
      </w:r>
    </w:p>
    <w:p>
      <w:pPr/>
      <w:r>
        <w:rPr>
          <w:b w:val="1"/>
          <w:bCs w:val="1"/>
        </w:rPr>
        <w:t xml:space="preserve">Docente:</w:t>
      </w:r>
      <w:r>
        <w:rPr/>
        <w:t xml:space="preserve"> Cuenta un dato curioso: “¿Sabían que en inglés las personas también hablan de su día usando palabras especiales? Vamos a descubrirlas con una canción divertida.”</w:t>
      </w:r>
    </w:p>
    <w:p>
      <w:pPr/>
      <w:r>
        <w:rPr>
          <w:b w:val="1"/>
          <w:bCs w:val="1"/>
        </w:rPr>
        <w:t xml:space="preserve">Estudiantes:</w:t>
      </w:r>
      <w:r>
        <w:rPr/>
        <w:t xml:space="preserve"> Se muestran interesados y atentos para escuchar la canción.</w:t>
      </w:r>
    </w:p>
    <w:p>
      <w:pPr/>
      <w:r>
        <w:rPr>
          <w:b w:val="1"/>
          <w:bCs w:val="1"/>
        </w:rPr>
        <w:t xml:space="preserve">Contextualización:</w:t>
      </w:r>
    </w:p>
    <w:p>
      <w:pPr/>
      <w:r>
        <w:rPr>
          <w:b w:val="1"/>
          <w:bCs w:val="1"/>
        </w:rPr>
        <w:t xml:space="preserve">Docente:</w:t>
      </w:r>
      <w:r>
        <w:rPr/>
        <w:t xml:space="preserve"> Relaciona el tema con la vida de los niños: “Todos tenemos un día ocupado, desde que nos levantamos hasta que dormimos, y hoy aprenderemos a contar esas actividades en inglés.”</w:t>
      </w:r>
    </w:p>
    <w:p>
      <w:pPr/>
      <w:r>
        <w:rPr>
          <w:b w:val="1"/>
          <w:bCs w:val="1"/>
        </w:rPr>
        <w:t xml:space="preserve">Estudiantes:</w:t>
      </w:r>
      <w:r>
        <w:rPr/>
        <w:t xml:space="preserve"> Asienten y se preparan para la siguiente fase.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Reproduce una canción o video corto sobre rutinas diarias en inglés. Luego, con ayuda de las tarjetas ilustrativas, presenta el vocabulario clave (wake up, brush teeth, eat breakfast, go to school, play, do homework, watch TV, go to bed).</w:t>
      </w:r>
    </w:p>
    <w:p>
      <w:pPr/>
      <w:r>
        <w:rPr/>
        <w:t xml:space="preserve">Explica cada palabra señalando la imagen y realizando la acción para que los niños asocien el vocabulario con el significado.</w:t>
      </w:r>
    </w:p>
    <w:p>
      <w:pPr/>
      <w:r>
        <w:rPr>
          <w:b w:val="1"/>
          <w:bCs w:val="1"/>
        </w:rPr>
        <w:t xml:space="preserve">Actividad 1: “Matching Cards” (Emparejar tarjetas)</w:t>
      </w:r>
    </w:p>
    <w:p>
      <w:pPr>
        <w:numPr>
          <w:ilvl w:val="0"/>
          <w:numId w:val="4"/>
        </w:numPr>
      </w:pPr>
      <w:r>
        <w:rPr>
          <w:b w:val="1"/>
          <w:bCs w:val="1"/>
        </w:rPr>
        <w:t xml:space="preserve">Objetivo:</w:t>
      </w:r>
      <w:r>
        <w:rPr/>
        <w:t xml:space="preserve"> Identificar y nombrar actividades comunes de la rutina diaria en inglés.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conjunto de tarjetas mezcladas con imágenes y palabras. Pide que trabajen juntos para emparejar cada imagen con su palabra en inglés.</w:t>
      </w:r>
    </w:p>
    <w:p>
      <w:pPr>
        <w:numPr>
          <w:ilvl w:val="1"/>
          <w:numId w:val="4"/>
        </w:numPr>
      </w:pPr>
      <w:r>
        <w:rPr>
          <w:b w:val="1"/>
          <w:bCs w:val="1"/>
        </w:rPr>
        <w:t xml:space="preserve">Estudiantes:</w:t>
      </w:r>
      <w:r>
        <w:rPr/>
        <w:t xml:space="preserve"> Colaboran para formar pares correctos, discuten y ayudan a compañeros.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Pares de tarjetas emparejadas correctamente.</w:t>
      </w:r>
    </w:p>
    <w:p>
      <w:pPr>
        <w:numPr>
          <w:ilvl w:val="0"/>
          <w:numId w:val="4"/>
        </w:numPr>
      </w:pPr>
      <w:r>
        <w:rPr>
          <w:b w:val="1"/>
          <w:bCs w:val="1"/>
        </w:rPr>
        <w:t xml:space="preserve">Tiempo estimado:</w:t>
      </w:r>
      <w:r>
        <w:rPr/>
        <w:t xml:space="preserve"> 12 minutos.</w:t>
      </w:r>
    </w:p>
    <w:p>
      <w:pPr>
        <w:numPr>
          <w:ilvl w:val="0"/>
          <w:numId w:val="4"/>
        </w:numPr>
      </w:pPr>
      <w:r>
        <w:rPr>
          <w:b w:val="1"/>
          <w:bCs w:val="1"/>
        </w:rPr>
        <w:t xml:space="preserve">Rol del docente:</w:t>
      </w:r>
      <w:r>
        <w:rPr/>
        <w:t xml:space="preserve"> Circula entre grupos, pregunta: “¿Qué palabra es esta? ¿Cómo se dice en inglés?” Ayuda con pronunciación y motiva la cooperación.</w:t>
      </w:r>
    </w:p>
    <w:p>
      <w:pPr/>
      <w:r>
        <w:rPr>
          <w:b w:val="1"/>
          <w:bCs w:val="1"/>
        </w:rPr>
        <w:t xml:space="preserve">Actividad 2: “My Busy Day” (Mi Día Ocupado)</w:t>
      </w:r>
    </w:p>
    <w:p>
      <w:pPr>
        <w:numPr>
          <w:ilvl w:val="0"/>
          <w:numId w:val="5"/>
        </w:numPr>
      </w:pPr>
      <w:r>
        <w:rPr>
          <w:b w:val="1"/>
          <w:bCs w:val="1"/>
        </w:rPr>
        <w:t xml:space="preserve">Objetivo:</w:t>
      </w:r>
      <w:r>
        <w:rPr/>
        <w:t xml:space="preserve"> Describir su propia rutina diaria utilizando vocabulario y frases sencillas en inglés.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una hoja de trabajo donde los estudiantes dibujarán 4 actividades de su rutina diaria y escribirán al lado la palabra o frase en inglés (con apoyo del docente y compañeros).</w:t>
      </w:r>
    </w:p>
    <w:p>
      <w:pPr>
        <w:numPr>
          <w:ilvl w:val="1"/>
          <w:numId w:val="5"/>
        </w:numPr>
      </w:pPr>
      <w:r>
        <w:rPr>
          <w:b w:val="1"/>
          <w:bCs w:val="1"/>
        </w:rPr>
        <w:t xml:space="preserve">Estudiantes:</w:t>
      </w:r>
      <w:r>
        <w:rPr/>
        <w:t xml:space="preserve"> Dibujan y escriben en la hoja, preguntan si no entienden palabras, se ayudan entre ellos.</w:t>
      </w:r>
    </w:p>
    <w:p>
      <w:pPr>
        <w:numPr>
          <w:ilvl w:val="0"/>
          <w:numId w:val="5"/>
        </w:numPr>
      </w:pPr>
      <w:r>
        <w:rPr>
          <w:b w:val="1"/>
          <w:bCs w:val="1"/>
        </w:rPr>
        <w:t xml:space="preserve">Organización:</w:t>
      </w:r>
      <w:r>
        <w:rPr/>
        <w:t xml:space="preserve"> Individual, con apoyo colaborativo.</w:t>
      </w:r>
    </w:p>
    <w:p>
      <w:pPr>
        <w:numPr>
          <w:ilvl w:val="0"/>
          <w:numId w:val="5"/>
        </w:numPr>
      </w:pPr>
      <w:r>
        <w:rPr>
          <w:b w:val="1"/>
          <w:bCs w:val="1"/>
        </w:rPr>
        <w:t xml:space="preserve">Producto:</w:t>
      </w:r>
      <w:r>
        <w:rPr/>
        <w:t xml:space="preserve"> Hoja con dibujos y vocabulario escrito.</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Apoya con vocabulario, revisa que la palabra coincida con el dibujo, fomenta el uso del inglés.</w:t>
      </w:r>
    </w:p>
    <w:p>
      <w:pPr/>
      <w:r>
        <w:rPr>
          <w:b w:val="1"/>
          <w:bCs w:val="1"/>
        </w:rPr>
        <w:t xml:space="preserve">Actividad 3: “Group Presentation” (Presentación en grupo)</w:t>
      </w:r>
    </w:p>
    <w:p>
      <w:pPr>
        <w:numPr>
          <w:ilvl w:val="0"/>
          <w:numId w:val="6"/>
        </w:numPr>
      </w:pPr>
      <w:r>
        <w:rPr>
          <w:b w:val="1"/>
          <w:bCs w:val="1"/>
        </w:rPr>
        <w:t xml:space="preserve">Objetivo:</w:t>
      </w:r>
      <w:r>
        <w:rPr/>
        <w:t xml:space="preserve"> Colaborar en equipo para crear una presentación corta sobre las rutinas diarias de sus compañeros.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los estudiantes comparten sus dibujos y palabras. Juntos eligen 3 actividades para crear un cartel con imágenes y palabras en inglés para presentar a la clase.</w:t>
      </w:r>
    </w:p>
    <w:p>
      <w:pPr>
        <w:numPr>
          <w:ilvl w:val="1"/>
          <w:numId w:val="6"/>
        </w:numPr>
      </w:pPr>
      <w:r>
        <w:rPr>
          <w:b w:val="1"/>
          <w:bCs w:val="1"/>
        </w:rPr>
        <w:t xml:space="preserve">Estudiantes:</w:t>
      </w:r>
      <w:r>
        <w:rPr/>
        <w:t xml:space="preserve"> Dialogan, deciden juntos, dibujan o pegan imágenes, escriben palabras en la cartulina.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Cartel grupal con vocabulario y dibujos.</w:t>
      </w:r>
    </w:p>
    <w:p>
      <w:pPr>
        <w:numPr>
          <w:ilvl w:val="0"/>
          <w:numId w:val="6"/>
        </w:numPr>
      </w:pPr>
      <w:r>
        <w:rPr>
          <w:b w:val="1"/>
          <w:bCs w:val="1"/>
        </w:rPr>
        <w:t xml:space="preserve">Tiempo estimado:</w:t>
      </w:r>
      <w:r>
        <w:rPr/>
        <w:t xml:space="preserve"> 13 minutos.</w:t>
      </w:r>
    </w:p>
    <w:p>
      <w:pPr>
        <w:numPr>
          <w:ilvl w:val="0"/>
          <w:numId w:val="6"/>
        </w:numPr>
      </w:pPr>
      <w:r>
        <w:rPr>
          <w:b w:val="1"/>
          <w:bCs w:val="1"/>
        </w:rPr>
        <w:t xml:space="preserve">Rol del docente:</w:t>
      </w:r>
      <w:r>
        <w:rPr/>
        <w:t xml:space="preserve"> Facilita la coordinación, pregunta: “¿Por qué eligieron estas actividades? ¿Cómo se dice eso en inglés?” Anima a todos a participar.</w:t>
      </w:r>
    </w:p>
    <w:p>
      <w:pPr/>
      <w:r>
        <w:rPr>
          <w:b w:val="1"/>
          <w:bCs w:val="1"/>
        </w:rPr>
        <w:t xml:space="preserve">Diferenciación:</w:t>
      </w:r>
    </w:p>
    <w:p>
      <w:pPr/>
      <w:r>
        <w:rPr>
          <w:b w:val="1"/>
          <w:bCs w:val="1"/>
        </w:rPr>
        <w:t xml:space="preserve">Para estudiantes que terminan antes:</w:t>
      </w:r>
      <w:r>
        <w:rPr/>
        <w:t xml:space="preserve"> Pueden crear oraciones completas para describir sus actividades, por ejemplo, “I wake up at 7 o’clock.”</w:t>
      </w:r>
    </w:p>
    <w:p>
      <w:pPr/>
      <w:r>
        <w:rPr>
          <w:b w:val="1"/>
          <w:bCs w:val="1"/>
        </w:rPr>
        <w:t xml:space="preserve">Para estudiantes que necesitan más apoyo:</w:t>
      </w:r>
      <w:r>
        <w:rPr/>
        <w:t xml:space="preserve"> Trabajan con un compañero que les ayude a recordar las palabras y realizar dibujos sencillos; el docente ofrece vocabulario en tarjetas adicionales y apoyo individual.</w:t>
      </w:r>
    </w:p>
    <w:p>
      <w:pPr/>
      <w:r>
        <w:rPr>
          <w:b w:val="1"/>
          <w:bCs w:val="1"/>
        </w:rPr>
        <w:t xml:space="preserve">Transiciones:</w:t>
      </w:r>
    </w:p>
    <w:p>
      <w:pPr/>
      <w:r>
        <w:rPr/>
        <w:t xml:space="preserve">Al terminar la actividad de emparejamiento, el docente conecta diciendo: “Muy bien, ahora que conocemos las palabras, vamos a usarlas para contar nuestro día.” Luego, tras la actividad individual, introduce la presentación grupal: “Ahora, en equipo, vamos a compartir lo que cada uno hizo.”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que muestre su cartel y diga en voz alta las palabras o frases en inglés que escribieron. Después, en el pizarrón, escribe las palabras claves y pide a la clase que repita en coro.</w:t>
      </w:r>
    </w:p>
    <w:p>
      <w:pPr/>
      <w:r>
        <w:rPr>
          <w:b w:val="1"/>
          <w:bCs w:val="1"/>
        </w:rPr>
        <w:t xml:space="preserve">Estudiantes:</w:t>
      </w:r>
      <w:r>
        <w:rPr/>
        <w:t xml:space="preserve"> Participan en la presentación y repiten vocabulario.</w:t>
      </w:r>
    </w:p>
    <w:p>
      <w:pPr/>
      <w:r>
        <w:rPr>
          <w:b w:val="1"/>
          <w:bCs w:val="1"/>
        </w:rPr>
        <w:t xml:space="preserve">Reflexión metacognitiva:</w:t>
      </w:r>
    </w:p>
    <w:p>
      <w:pPr/>
      <w:r>
        <w:rPr>
          <w:b w:val="1"/>
          <w:bCs w:val="1"/>
        </w:rPr>
        <w:t xml:space="preserve">Docente:</w:t>
      </w:r>
      <w:r>
        <w:rPr/>
        <w:t xml:space="preserve"> Hace las siguientes preguntas para que los estudiantes piensen en su aprendizaje:</w:t>
      </w:r>
    </w:p>
    <w:p>
      <w:pPr>
        <w:numPr>
          <w:ilvl w:val="0"/>
          <w:numId w:val="7"/>
        </w:numPr>
      </w:pPr>
      <w:r>
        <w:rPr/>
        <w:t xml:space="preserve">¿Cuál fue tu palabra favorita de la rutina diaria que aprendiste hoy?</w:t>
      </w:r>
    </w:p>
    <w:p>
      <w:pPr>
        <w:numPr>
          <w:ilvl w:val="0"/>
          <w:numId w:val="7"/>
        </w:numPr>
      </w:pPr>
      <w:r>
        <w:rPr/>
        <w:t xml:space="preserve">¿Puedes contar una actividad que haces todos los días en inglés?</w:t>
      </w:r>
    </w:p>
    <w:p>
      <w:pPr>
        <w:numPr>
          <w:ilvl w:val="0"/>
          <w:numId w:val="7"/>
        </w:numPr>
      </w:pPr>
      <w:r>
        <w:rPr/>
        <w:t xml:space="preserve">¿Cómo te ayudaron tus compañeros en las actividades grupales?</w:t>
      </w:r>
    </w:p>
    <w:p>
      <w:pPr/>
      <w:r>
        <w:rPr>
          <w:b w:val="1"/>
          <w:bCs w:val="1"/>
        </w:rPr>
        <w:t xml:space="preserve">Estudiantes:</w:t>
      </w:r>
      <w:r>
        <w:rPr/>
        <w:t xml:space="preserve"> Responden oralmente, compartiendo sus ideas y experiencias.</w:t>
      </w:r>
    </w:p>
    <w:p>
      <w:pPr/>
      <w:r>
        <w:rPr>
          <w:b w:val="1"/>
          <w:bCs w:val="1"/>
        </w:rPr>
        <w:t xml:space="preserve">Retroalimentación:</w:t>
      </w:r>
    </w:p>
    <w:p>
      <w:pPr/>
      <w:r>
        <w:rPr>
          <w:b w:val="1"/>
          <w:bCs w:val="1"/>
        </w:rPr>
        <w:t xml:space="preserve">Docente:</w:t>
      </w:r>
      <w:r>
        <w:rPr/>
        <w:t xml:space="preserve"> Felicita a los grupos por su trabajo en equipo y el uso del inglés, destaca talentos y esfuerzos individuales, y corrige suavemente cualquier error común escuchado durante la presentación con ejemplos positivos.</w:t>
      </w:r>
    </w:p>
    <w:p>
      <w:pPr/>
      <w:r>
        <w:rPr>
          <w:b w:val="1"/>
          <w:bCs w:val="1"/>
        </w:rPr>
        <w:t xml:space="preserve">Transferencia:</w:t>
      </w:r>
    </w:p>
    <w:p>
      <w:pPr/>
      <w:r>
        <w:rPr>
          <w:b w:val="1"/>
          <w:bCs w:val="1"/>
        </w:rPr>
        <w:t xml:space="preserve">Docente:</w:t>
      </w:r>
      <w:r>
        <w:rPr/>
        <w:t xml:space="preserve"> Anima a los estudiantes a usar las palabras y frases aprendidas en casa para contar a sus familias cómo es su día, y les dice que en la próxima clase seguirán aprendiendo más sobre actividades y horarios.</w:t>
      </w:r>
    </w:p>
    <w:p>
      <w:pPr/>
      <w:r>
        <w:rPr>
          <w:b w:val="1"/>
          <w:bCs w:val="1"/>
        </w:rPr>
        <w:t xml:space="preserve">Tarea o reto:</w:t>
      </w:r>
    </w:p>
    <w:p>
      <w:pPr/>
      <w:r>
        <w:rPr>
          <w:b w:val="1"/>
          <w:bCs w:val="1"/>
        </w:rPr>
        <w:t xml:space="preserve">Docente:</w:t>
      </w:r>
      <w:r>
        <w:rPr/>
        <w:t xml:space="preserve"> Propone que los estudiantes dibujen en casa una actividad nueva que hacen en su día y aprendan cómo decirla en inglés, para compartirla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8"/>
        </w:numPr>
      </w:pPr>
      <w:r>
        <w:rPr/>
        <w:t xml:space="preserve">Identifica correctamente el vocabulario de rutinas diarias en inglés (Objetivo 1).</w:t>
      </w:r>
    </w:p>
    <w:p>
      <w:pPr>
        <w:numPr>
          <w:ilvl w:val="0"/>
          <w:numId w:val="8"/>
        </w:numPr>
      </w:pPr>
      <w:r>
        <w:rPr/>
        <w:t xml:space="preserve">Describe su rutina diaria con palabras o frases básicas en inglés (Objetivo 2).</w:t>
      </w:r>
    </w:p>
    <w:p>
      <w:pPr>
        <w:numPr>
          <w:ilvl w:val="0"/>
          <w:numId w:val="8"/>
        </w:numPr>
      </w:pPr>
      <w:r>
        <w:rPr/>
        <w:t xml:space="preserve">Participa activamente y colabora con sus compañeros en actividades grupales (Objetivo 3).</w:t>
      </w:r>
    </w:p>
    <w:p>
      <w:pPr>
        <w:numPr>
          <w:ilvl w:val="0"/>
          <w:numId w:val="8"/>
        </w:numPr>
      </w:pPr>
      <w:r>
        <w:rPr/>
        <w:t xml:space="preserve">Demuestra comprensión auditiva mediante la identificación correcta de actividades en la canción y durante las instrucciones (Objetivo 4).</w:t>
      </w:r>
    </w:p>
    <w:p>
      <w:pPr/>
      <w:r>
        <w:rPr>
          <w:b w:val="1"/>
          <w:bCs w:val="1"/>
        </w:rPr>
        <w:t xml:space="preserve">Instrumentos sugeridos:</w:t>
      </w:r>
    </w:p>
    <w:p>
      <w:pPr>
        <w:numPr>
          <w:ilvl w:val="0"/>
          <w:numId w:val="9"/>
        </w:numPr>
      </w:pPr>
      <w:r>
        <w:rPr/>
        <w:t xml:space="preserve">Observación directa durante actividades grupales e individuales.</w:t>
      </w:r>
    </w:p>
    <w:p>
      <w:pPr>
        <w:numPr>
          <w:ilvl w:val="0"/>
          <w:numId w:val="9"/>
        </w:numPr>
      </w:pPr>
      <w:r>
        <w:rPr/>
        <w:t xml:space="preserve">Lista de cotejo para verificar vocabulario y participación.</w:t>
      </w:r>
    </w:p>
    <w:p>
      <w:pPr>
        <w:numPr>
          <w:ilvl w:val="0"/>
          <w:numId w:val="9"/>
        </w:numPr>
      </w:pPr>
      <w:r>
        <w:rPr/>
        <w:t xml:space="preserve">Revisión de hojas de trabajo y carteles grupales.</w:t>
      </w:r>
    </w:p>
    <w:p>
      <w:pPr>
        <w:numPr>
          <w:ilvl w:val="0"/>
          <w:numId w:val="9"/>
        </w:numPr>
      </w:pPr>
      <w:r>
        <w:rPr/>
        <w:t xml:space="preserve">Autoevaluación sencilla con preguntas orales sobre lo aprendido.</w:t>
      </w:r>
    </w:p>
    <w:p>
      <w:pPr/>
      <w:r>
        <w:rPr>
          <w:b w:val="1"/>
          <w:bCs w:val="1"/>
        </w:rPr>
        <w:t xml:space="preserve">Evidencias de aprendizaje:</w:t>
      </w:r>
    </w:p>
    <w:p>
      <w:pPr>
        <w:numPr>
          <w:ilvl w:val="0"/>
          <w:numId w:val="10"/>
        </w:numPr>
      </w:pPr>
      <w:r>
        <w:rPr/>
        <w:t xml:space="preserve">Tarjetas emparejadas correctamente en la actividad 1.</w:t>
      </w:r>
    </w:p>
    <w:p>
      <w:pPr>
        <w:numPr>
          <w:ilvl w:val="0"/>
          <w:numId w:val="10"/>
        </w:numPr>
      </w:pPr>
      <w:r>
        <w:rPr/>
        <w:t xml:space="preserve">Hojas de trabajo con dibujos y vocabulario escrito en la actividad 2.</w:t>
      </w:r>
    </w:p>
    <w:p>
      <w:pPr>
        <w:numPr>
          <w:ilvl w:val="0"/>
          <w:numId w:val="10"/>
        </w:numPr>
      </w:pPr>
      <w:r>
        <w:rPr/>
        <w:t xml:space="preserve">Carteles grupales y presentaciones orales de la actividad 3.</w:t>
      </w:r>
    </w:p>
    <w:p>
      <w:pPr>
        <w:numPr>
          <w:ilvl w:val="0"/>
          <w:numId w:val="10"/>
        </w:numPr>
      </w:pPr>
      <w:r>
        <w:rPr/>
        <w:t xml:space="preserve">Respuestas y participación durante la reflexión y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2E3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217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C2E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67D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1A6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97B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523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035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05E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F1A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2026-09-26T06:37:18-05:00</dcterms:created>
  <dcterms:modified xsi:type="dcterms:W3CDTF">2026-09-26T06:37:18-05:00</dcterms:modified>
</cp:coreProperties>
</file>

<file path=docProps/custom.xml><?xml version="1.0" encoding="utf-8"?>
<Properties xmlns="http://schemas.openxmlformats.org/officeDocument/2006/custom-properties" xmlns:vt="http://schemas.openxmlformats.org/officeDocument/2006/docPropsVTypes"/>
</file>