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Creatividad en Lingüística y Traducción: Un Enfoque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los fundamentos de la lingüística aplicada a la traducción, desarrollando competencias creativas, investigativas, innovadoras y emprendedoras mediante la metodología Design Thinking. Los estudiantes explorarán cómo las variaciones lingüísticas impactan en la traducción y generarán propuestas innovadoras para resolver problemas reales vinculados a la transmisión del significado entre idiomas. Esta experiencia es relevante para su formación porque la traducción no solo requiere habilidades técnicas, sino también creatividad y sensibilidad cultural para generar soluciones efectivas y novedosas en contextos profesionales diversos. Además, la metodología centrada en el usuario les permitirá entender las necesidades reales de quienes consumen traducciones, preparando a los estudiantes para innovar y emprender en el campo de la traducción y la lingüística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 técnica didáctica de Design Thinking para identificar y resolver problemas de traducción lingüística.</w:t>
      </w:r>
    </w:p>
    <w:p>
      <w:pPr>
        <w:numPr>
          <w:ilvl w:val="0"/>
          <w:numId w:val="1"/>
        </w:numPr>
      </w:pPr>
      <w:r>
        <w:rPr/>
        <w:t xml:space="preserve">Crear propuestas creativas que mejoren procesos de traducción considerando variables lingüísticas y culturales.</w:t>
      </w:r>
    </w:p>
    <w:p>
      <w:pPr>
        <w:numPr>
          <w:ilvl w:val="0"/>
          <w:numId w:val="1"/>
        </w:numPr>
      </w:pPr>
      <w:r>
        <w:rPr/>
        <w:t xml:space="preserve">Investigar y analizar casos reales que evidencien desafíos en traducción para definir problemas concretos.</w:t>
      </w:r>
    </w:p>
    <w:p>
      <w:pPr>
        <w:numPr>
          <w:ilvl w:val="0"/>
          <w:numId w:val="1"/>
        </w:numPr>
      </w:pPr>
      <w:r>
        <w:rPr/>
        <w:t xml:space="preserve">Innovar en estrategias de traducción que integren tecnologías y enfoques multidisciplinarios.</w:t>
      </w:r>
    </w:p>
    <w:p>
      <w:pPr>
        <w:numPr>
          <w:ilvl w:val="0"/>
          <w:numId w:val="1"/>
        </w:numPr>
      </w:pPr>
      <w:r>
        <w:rPr/>
        <w:t xml:space="preserve">Desarrollar un proyecto emprendedor que promueva soluciones aplicables en contextos profesionales de traducción e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(2 unidades)</w:t>
      </w:r>
    </w:p>
    <w:p>
      <w:pPr>
        <w:numPr>
          <w:ilvl w:val="0"/>
          <w:numId w:val="2"/>
        </w:numPr>
      </w:pPr>
      <w:r>
        <w:rPr/>
        <w:t xml:space="preserve">Post-its de colores (100 unidades)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Acceso a videos cortos sobre Design Thinking y casos de traducción (YouTube o plataforma educativa)</w:t>
      </w:r>
    </w:p>
    <w:p>
      <w:pPr>
        <w:numPr>
          <w:ilvl w:val="0"/>
          <w:numId w:val="2"/>
        </w:numPr>
      </w:pPr>
      <w:r>
        <w:rPr/>
        <w:t xml:space="preserve">Plantillas impresas para mapas de empatía y definición de problemas (1 por estudiante)</w:t>
      </w:r>
    </w:p>
    <w:p>
      <w:pPr>
        <w:numPr>
          <w:ilvl w:val="0"/>
          <w:numId w:val="2"/>
        </w:numPr>
      </w:pPr>
      <w:r>
        <w:rPr/>
        <w:t xml:space="preserve">Material impreso con ejemplos de textos para traducir (2 tipos de textos multilingües)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lingüística general y traducción simultánea y escrita.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métodos de investigación básica en ciencias sociales.</w:t>
      </w:r>
    </w:p>
    <w:p>
      <w:pPr>
        <w:numPr>
          <w:ilvl w:val="0"/>
          <w:numId w:val="3"/>
        </w:numPr>
      </w:pPr>
      <w:r>
        <w:rPr/>
        <w:t xml:space="preserve">Familiaridad con herramientas digitales para búsqueda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la lingüística y la traducción pueden abordarse desde una perspectiva innovadora usando Design Thinking para resolver problemas reales, potenciar la creatividad y generar ideas emprendedoras.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“¿Cuáles creen que son los principales retos lingüísticos que enfrenta un traductor al trasladar un texto de un idioma a otro?”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la pregunta durante 3 minutos y luego comparten con el grupo algunas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“Se estima que más del 75% de las traducciones automáticas actuales contienen errores culturales y contextuales que pueden cambiar completamente el sentido original. ¿Cómo podemos innovar para mejorar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se motivan para buscar soluciones creativas.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 de los estudiantes explicando que, en un mundo globalizado, la comunicación efectiva entre idiomas es clave para negocios, cultura y tecnología, y que ellos pueden ser agentes de cambio en este campo.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y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fases del Design Thinking (empatizar, definir, idear, prototipar y evaluar) y explica que aplicarán estas fases para abordar un problema real en traducción lingüística.</w:t>
      </w:r>
    </w:p>
    <w:p>
      <w:pPr/>
      <w:r>
        <w:rPr>
          <w:b w:val="1"/>
          <w:bCs w:val="1"/>
        </w:rPr>
        <w:t xml:space="preserve">Actividad 1: Empatizar con el usuario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comprender necesidades reales relacionadas con problemas de traducción.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les entrega un texto breve con un caso real donde la traducción fue problemática (ej. un texto médico o publicitario con errores culturales).</w:t>
      </w:r>
    </w:p>
    <w:p>
      <w:pPr>
        <w:numPr>
          <w:ilvl w:val="1"/>
          <w:numId w:val="4"/>
        </w:numPr>
      </w:pPr>
      <w:r>
        <w:rPr/>
        <w:t xml:space="preserve">Solicita que identifiquen quién es el usuario afectado (consumidor de la traducción), cuáles son sus necesidades y qué problemas enfrenta.</w:t>
      </w:r>
    </w:p>
    <w:p>
      <w:pPr>
        <w:numPr>
          <w:ilvl w:val="1"/>
          <w:numId w:val="4"/>
        </w:numPr>
      </w:pPr>
      <w:r>
        <w:rPr/>
        <w:t xml:space="preserve">Los grupos usan los post-its para anotar sus observaciones y crear un mapa de empatía.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de empatía con problemas y necesidades destacados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 en la comprensión, como “¿Qué emociones experimenta el usuario?”, “¿Qué barreras lingüísticas afectan su experiencia?”</w:t>
      </w:r>
    </w:p>
    <w:p>
      <w:pPr/>
      <w:r>
        <w:rPr>
          <w:b w:val="1"/>
          <w:bCs w:val="1"/>
        </w:rPr>
        <w:t xml:space="preserve">Actividad 2: Definir y formular el problema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Precisar y redactar un problema concreto basado en la investigación previa.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sintetizan la información del mapa de empatía para redactar una definición clara y concreta del problema de traducción a resolver.</w:t>
      </w:r>
    </w:p>
    <w:p>
      <w:pPr>
        <w:numPr>
          <w:ilvl w:val="1"/>
          <w:numId w:val="5"/>
        </w:numPr>
      </w:pPr>
      <w:r>
        <w:rPr/>
        <w:t xml:space="preserve">El docente sugiere seguir la estructura: “El usuario X experimenta Y problema debido a Z situación en la traducción”.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Enunciado del problema de traducción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feedback y fomenta precisión y claridad.</w:t>
      </w:r>
    </w:p>
    <w:p>
      <w:pPr/>
      <w:r>
        <w:rPr>
          <w:b w:val="1"/>
          <w:bCs w:val="1"/>
        </w:rPr>
        <w:t xml:space="preserve">Actividad 3: Idear soluciones creativas e innovadoras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propuestas innovadoras para resolver el problema definido.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realizan una lluvia de ideas rápida para generar al menos cinco posibles soluciones, sin juzgar ideas.</w:t>
      </w:r>
    </w:p>
    <w:p>
      <w:pPr>
        <w:numPr>
          <w:ilvl w:val="1"/>
          <w:numId w:val="6"/>
        </w:numPr>
      </w:pPr>
      <w:r>
        <w:rPr/>
        <w:t xml:space="preserve">Luego, eligen la propuesta más viable, innovadora y creativa para desarrollar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descripción de la solución seleccionada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generación de ideas, pregunta “¿Cómo esta solución es innovadora?”, “¿Qué tecnología o enfoque nuevo incorpora?”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 pequeño prototipo visual o esquema de su solución usando herramientas digitales o dibujo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concretos y guía paso a paso en la formulación del problema y generación de ideas, fomentando el trabajo colaborativo.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avances de cada grupo y propone la siguiente fase como la oportunidad para consolidar y reflexionar sobre los aprendizajes adquiridos, conectando con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la definición del problema y la solución innovadora propuesta, mientras escribe en la pizarra los puntos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en máximo 2 minutos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una hoja o digitalmente:</w:t>
      </w:r>
    </w:p>
    <w:p>
      <w:pPr>
        <w:numPr>
          <w:ilvl w:val="0"/>
          <w:numId w:val="8"/>
        </w:numPr>
      </w:pPr>
      <w:r>
        <w:rPr/>
        <w:t xml:space="preserve">¿Cómo contribuyó la técnica Design Thinking a entender mejor los problemas de traducción?</w:t>
      </w:r>
    </w:p>
    <w:p>
      <w:pPr>
        <w:numPr>
          <w:ilvl w:val="0"/>
          <w:numId w:val="8"/>
        </w:numPr>
      </w:pPr>
      <w:r>
        <w:rPr/>
        <w:t xml:space="preserve">¿Qué aprendí sobre la relación entre la lingüística y la creatividad en la traducción?</w:t>
      </w:r>
    </w:p>
    <w:p>
      <w:pPr>
        <w:numPr>
          <w:ilvl w:val="0"/>
          <w:numId w:val="8"/>
        </w:numPr>
      </w:pPr>
      <w:r>
        <w:rPr/>
        <w:t xml:space="preserve">¿De qué manera puedo aplicar estas competencias en mi futuro profesional o proyectos personales?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en plenaria valorando la creatividad y pertinencia de las propuestas, y sugiere mejoras para fortalecer las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es base para futuros proyectos emprendedores en traducción, y que las habilidades adquiridas se podrán aplicar en análisis más complejos y trabajos colaborativos.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 caso real de traducción en medios digitales o impresos y analicen qué problemas lingüísticos presenta, preparando un breve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Inicio - Discusión inicial para conocer conocimientos previos sobre problemas en traducción.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- Observación directa y retroalimentación en actividades de empatizar, definir e idear.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Cierre - Evaluación del producto final (enunciado del problema y propuesta innovadora)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profundidad en la definición del problema (objetivo investigativo).</w:t>
      </w:r>
    </w:p>
    <w:p>
      <w:pPr>
        <w:numPr>
          <w:ilvl w:val="0"/>
          <w:numId w:val="10"/>
        </w:numPr>
      </w:pPr>
      <w:r>
        <w:rPr/>
        <w:t xml:space="preserve">Creatividad y viabilidad de la propuesta innovadora (objetivo creativo e innovador).</w:t>
      </w:r>
    </w:p>
    <w:p>
      <w:pPr>
        <w:numPr>
          <w:ilvl w:val="0"/>
          <w:numId w:val="10"/>
        </w:numPr>
      </w:pPr>
      <w:r>
        <w:rPr/>
        <w:t xml:space="preserve">Aplicación efectiva de la técnica Design Thinking (objetivo didáctico).</w:t>
      </w:r>
    </w:p>
    <w:p>
      <w:pPr>
        <w:numPr>
          <w:ilvl w:val="0"/>
          <w:numId w:val="10"/>
        </w:numPr>
      </w:pPr>
      <w:r>
        <w:rPr/>
        <w:t xml:space="preserve">Capacidad para comunicar y justificar la solución propuesta (objetivo emprendedor).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definición del problema y creatividad de la solución.</w:t>
      </w:r>
    </w:p>
    <w:p>
      <w:pPr>
        <w:numPr>
          <w:ilvl w:val="0"/>
          <w:numId w:val="11"/>
        </w:numPr>
      </w:pPr>
      <w:r>
        <w:rPr/>
        <w:t xml:space="preserve">Lista de cotejo para participación activa y aplicación del método Design Thinking.</w:t>
      </w:r>
    </w:p>
    <w:p>
      <w:pPr>
        <w:numPr>
          <w:ilvl w:val="0"/>
          <w:numId w:val="11"/>
        </w:numPr>
      </w:pPr>
      <w:r>
        <w:rPr/>
        <w:t xml:space="preserve">Observación directa durante trabajo en grupo.</w:t>
      </w:r>
    </w:p>
    <w:p>
      <w:pPr>
        <w:numPr>
          <w:ilvl w:val="0"/>
          <w:numId w:val="11"/>
        </w:numPr>
      </w:pPr>
      <w:r>
        <w:rPr/>
        <w:t xml:space="preserve">Autoevaluación y reflexión escrita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de empatía elaborados.</w:t>
      </w:r>
    </w:p>
    <w:p>
      <w:pPr>
        <w:numPr>
          <w:ilvl w:val="0"/>
          <w:numId w:val="12"/>
        </w:numPr>
      </w:pPr>
      <w:r>
        <w:rPr/>
        <w:t xml:space="preserve">Enunciado claro del problema de traducción.</w:t>
      </w:r>
    </w:p>
    <w:p>
      <w:pPr>
        <w:numPr>
          <w:ilvl w:val="0"/>
          <w:numId w:val="12"/>
        </w:numPr>
      </w:pPr>
      <w:r>
        <w:rPr/>
        <w:t xml:space="preserve">Propuesta innovadora y creativa documentada.</w:t>
      </w:r>
    </w:p>
    <w:p>
      <w:pPr>
        <w:numPr>
          <w:ilvl w:val="0"/>
          <w:numId w:val="12"/>
        </w:numPr>
      </w:pPr>
      <w:r>
        <w:rPr/>
        <w:t xml:space="preserve">Respuestas reflexivas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E38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B11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9FC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240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A8B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FA0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5A0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7B7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33D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C91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FF1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321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2026-09-26T04:58:56-05:00</dcterms:created>
  <dcterms:modified xsi:type="dcterms:W3CDTF">2026-09-26T04:58:56-05:00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