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el Talento: Estrategias Humanas para Objetivos Organizacionales</w:t></w:r></w:p><w:p/><w:p><w:pPr/><w:r><w:rPr><w:color w:val="666666"/><w:sz w:val="20"/><w:szCs w:val="20"/><w:i w:val="1"/><w:iCs w:val="1"/></w:rPr><w:t xml:space="preserve">Economía, Administración & Contaduría | Gestión del Talento Humano | Aprendizaje Basado en Problemas</w:t></w:r></w:p><w:p/><w:p><w:pPr/><w:r><w:rPr><w:color w:val="2b6cb0"/><w:sz w:val="28"/><w:szCs w:val="28"/><w:b w:val="1"/><w:bCs w:val="1"/></w:rPr><w:t xml:space="preserve">Descripción</w:t></w:r></w:p><w:p><w:pPr/><w:r><w:rPr/><w:t xml:space="preserve">Este plan de clase está diseñado para que los estudiantes universitarios de Gestión del Talento Humano comprendan y apliquen la importancia de diseñar estrategias de talento humano que estén alineadas con los objetivos organizacionales. A través de un enfoque basado en problemas reales, los alumnos desarrollarán pensamiento crítico y habilidades prácticas para analizar, diseñar y evaluar planes que potencien el rendimiento organizacional.</w:t></w:r></w:p><w:p><w:pPr/><w:r><w:rPr/><w:t xml:space="preserve">La relevancia de esta sesión radica en que, en un entorno empresarial dinámico y competitivo, la gestión eficaz del talento humano es clave para alcanzar las metas estratégicas de cualquier organización. Los estudiantes aprenderán a conectar teoría con práctica, comprendiendo cómo las decisiones en talento humano impactan directamente en la productividad y el éxito organizacional.</w:t></w:r></w:p><w:p><w:pPr/><w:r><w:rPr/><w:t xml:space="preserve">Esta experiencia formativa no solo fortalece competencias técnicas, sino que también prepara a los futuros profesionales para enfrentar retos reales en su desarrollo profesional, facilitando una transición efectiva del aula al contexto laboral.</w:t></w:r></w:p><w:p/><w:p><w:pPr/><w:r><w:rPr><w:color w:val="2b6cb0"/><w:sz w:val="28"/><w:szCs w:val="28"/><w:b w:val="1"/><w:bCs w:val="1"/></w:rPr><w:t xml:space="preserve">Objetivos de Aprendizaje</w:t></w:r></w:p><w:p><w:pPr><w:numPr><w:ilvl w:val="0"/><w:numId w:val="1"/></w:numPr></w:pPr><w:r><w:rPr/><w:t xml:space="preserve">Analizar los elementos clave que vinculan las estrategias de talento humano con los objetivos organizacionales.</w:t></w:r></w:p><w:p><w:pPr><w:numPr><w:ilvl w:val="0"/><w:numId w:val="1"/></w:numPr></w:pPr><w:r><w:rPr/><w:t xml:space="preserve">Diseñar una estrategia de talento humano alineada con un caso organizacional específico.</w:t></w:r></w:p><w:p><w:pPr><w:numPr><w:ilvl w:val="0"/><w:numId w:val="1"/></w:numPr></w:pPr><w:r><w:rPr/><w:t xml:space="preserve">Evaluar la efectividad de una estrategia de talento humano en función de los objetivos planteados.</w:t></w:r></w:p><w:p><w:pPr><w:numPr><w:ilvl w:val="0"/><w:numId w:val="1"/></w:numPr></w:pPr><w:r><w:rPr/><w:t xml:space="preserve">Argumentar la importancia de la alineación estratégica en la gestión del talento humano mediante discusión crítica.</w:t></w:r></w:p><w:p/><w:p><w:pPr/><w:r><w:rPr><w:color w:val="2b6cb0"/><w:sz w:val="28"/><w:szCs w:val="28"/><w:b w:val="1"/><w:bCs w:val="1"/></w:rPr><w:t xml:space="preserve">Recursos Necesarios</w:t></w:r></w:p><w:p><w:pPr><w:numPr><w:ilvl w:val="0"/><w:numId w:val="2"/></w:numPr></w:pPr><w:r><w:rPr/><w:t xml:space="preserve">Proyector y computadora con presentación multimedia (PowerPoint o similar).</w:t></w:r></w:p><w:p><w:pPr><w:numPr><w:ilvl w:val="0"/><w:numId w:val="2"/></w:numPr></w:pPr><w:r><w:rPr/><w:t xml:space="preserve">Acceso a internet para consulta rápida de información adicional.</w:t></w:r></w:p><w:p><w:pPr><w:numPr><w:ilvl w:val="0"/><w:numId w:val="2"/></w:numPr></w:pPr><w:r><w:rPr/><w:t xml:space="preserve">Material impreso: caso práctico detallado (1 por grupo), hojas para anotaciones y plantilla para diseño estratégico.</w:t></w:r></w:p><w:p><w:pPr><w:numPr><w:ilvl w:val="0"/><w:numId w:val="2"/></w:numPr></w:pPr><w:r><w:rPr/><w:t xml:space="preserve">Marcadores, pizarras blancas o rotafolios para trabajo grupal.</w:t></w:r></w:p><w:p><w:pPr><w:numPr><w:ilvl w:val="0"/><w:numId w:val="2"/></w:numPr></w:pPr><w:r><w:rPr/><w:t xml:space="preserve">Herramientas digitales colaborativas (Google Docs o similar) para elaboración de documentos grupales.</w:t></w:r></w:p><w:p><w:pPr><w:numPr><w:ilvl w:val="0"/><w:numId w:val="2"/></w:numPr></w:pPr><w:r><w:rPr/><w:t xml:space="preserve">Reloj o temporizador para control de tiempos.</w:t></w:r></w:p><w:p/><w:p><w:pPr/><w:r><w:rPr><w:color w:val="2b6cb0"/><w:sz w:val="28"/><w:szCs w:val="28"/><w:b w:val="1"/><w:bCs w:val="1"/></w:rPr><w:t xml:space="preserve">Requisitos Previos</w:t></w:r></w:p><w:p><w:pPr><w:numPr><w:ilvl w:val="0"/><w:numId w:val="3"/></w:numPr></w:pPr><w:r><w:rPr/><w:t xml:space="preserve">Conocimientos básicos sobre gestión del talento humano y objetivos organizacionales.</w:t></w:r></w:p><w:p><w:pPr><w:numPr><w:ilvl w:val="0"/><w:numId w:val="3"/></w:numPr></w:pPr><w:r><w:rPr/><w:t xml:space="preserve">Habilidad para trabajar en equipo y comunicar ideas de forma clara.</w:t></w:r></w:p><w:p><w:pPr><w:numPr><w:ilvl w:val="0"/><w:numId w:val="3"/></w:numPr></w:pPr><w:r><w:rPr/><w:t xml:space="preserve">Experiencia previa en análisis de casos o problemas organizacionales.</w:t></w:r></w:p><w:p><w:pPr><w:numPr><w:ilvl w:val="0"/><w:numId w:val="3"/></w:numPr></w:pPr><w:r><w:rPr/><w:t xml:space="preserve">Familiaridad con el uso de herramientas digitales colaborativas.</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a los estudiantes que explorarán cómo diseñar estrategias de talento humano que contribuyan directamente al cumplimiento de los objetivos organizacionales, subrayando la importancia de este vínculo para la eficacia empresarial.</w:t></w:r></w:p><w:p><w:pPr/><w:r><w:rPr><w:b w:val="1"/><w:bCs w:val="1"/></w:rPr><w:t xml:space="preserve">Estudiantes:</w:t></w:r><w:r><w:rPr/><w:t xml:space="preserve"> Escuchan y preparan su disposición para la sesión.</w:t></w:r></w:p><w:p><w:pPr/><w:r><w:rPr><w:b w:val="1"/><w:bCs w:val="1"/></w:rPr><w:t xml:space="preserve">Activación de conocimientos previos</w:t></w:r></w:p><w:p><w:pPr/><w:r><w:rPr><w:b w:val="1"/><w:bCs w:val="1"/></w:rPr><w:t xml:space="preserve">Docente:</w:t></w:r><w:r><w:rPr/><w:t xml:space="preserve"> Presenta un breve caso real: “Una empresa de tecnología ha detectado que su rotación de personal afecta la entrega de proyectos estratégicos”. Plantea la pregunta detonadora: </w:t></w:r><w:r><w:rPr><w:i w:val="1"/><w:iCs w:val="1"/></w:rPr><w:t xml:space="preserve">¿Cómo creen que la gestión del talento humano puede influir en la solución de este problema y en el logro de los objetivos de la empresa?</w:t></w:r></w:p><w:p><w:pPr/><w:r><w:rPr><w:b w:val="1"/><w:bCs w:val="1"/></w:rPr><w:t xml:space="preserve">Estudiantes:</w:t></w:r><w:r><w:rPr/><w:t xml:space="preserve"> Reflexionan individualmente durante 3 minutos y luego comparten sus ideas iniciales en una breve ronda de 5 minutos en plenaria.</w:t></w:r></w:p><w:p><w:pPr/><w:r><w:rPr><w:b w:val="1"/><w:bCs w:val="1"/></w:rPr><w:t xml:space="preserve">Motivación y enganche</w:t></w:r></w:p><w:p><w:pPr/><w:r><w:rPr><w:b w:val="1"/><w:bCs w:val="1"/></w:rPr><w:t xml:space="preserve">Docente:</w:t></w:r><w:r><w:rPr/><w:t xml:space="preserve"> Presenta un dato curioso: “Según estudios recientes, las empresas con estrategias de talento humano alineadas tienen un 30% más de probabilidad de alcanzar sus metas anuales”. Propone el reto: “Hoy diseñarán una estrategia que podría marcar la diferencia en una empresa real”.</w:t></w:r></w:p><w:p><w:pPr/><w:r><w:rPr><w:b w:val="1"/><w:bCs w:val="1"/></w:rPr><w:t xml:space="preserve">Estudiantes:</w:t></w:r><w:r><w:rPr/><w:t xml:space="preserve"> Se motivan por el reto y comprenden la relevancia práctica del tema.</w:t></w:r></w:p><w:p><w:pPr/><w:r><w:rPr><w:b w:val="1"/><w:bCs w:val="1"/></w:rPr><w:t xml:space="preserve">Contextualización</w:t></w:r></w:p><w:p><w:pPr/><w:r><w:rPr><w:b w:val="1"/><w:bCs w:val="1"/></w:rPr><w:t xml:space="preserve">Docente:</w:t></w:r><w:r><w:rPr/><w:t xml:space="preserve"> Conecta el tema con la realidad de los estudiantes: “En cualquier organización donde trabajen o colaboren, entender cómo alinear el talento con los objetivos es clave para aportar valor y destacar profesionalmente”.</w:t></w:r></w:p><w:p><w:pPr/><w:r><w:rPr><w:b w:val="1"/><w:bCs w:val="1"/></w:rPr><w:t xml:space="preserve">Estudiantes:</w:t></w:r><w:r><w:rPr/><w:t xml:space="preserve"> Reconocen la conexión directa con su futuro profesional y contexto laboral.</w:t></w:r></w:p><w:p><w:pPr/><w:r><w:rPr/><w:t xml:space="preserve">Fase de Desarrollo</w:t></w:r></w:p><w:p><w:pPr/><w:r><w:rPr><w:b w:val="1"/><w:bCs w:val="1"/></w:rPr><w:t xml:space="preserve">Tiempo estimado:</w:t></w:r></w:p><w:p><w:pPr/><w:r><w:rPr/><w:t xml:space="preserve"> 80 minutos</w:t></w:r></w:p><w:p><w:pPr/><w:r><w:rPr><w:b w:val="1"/><w:bCs w:val="1"/></w:rPr><w:t xml:space="preserve">Presentación del contenido</w:t></w:r></w:p><w:p><w:pPr/><w:r><w:rPr><w:b w:val="1"/><w:bCs w:val="1"/></w:rPr><w:t xml:space="preserve">Docente:</w:t></w:r><w:r><w:rPr/><w:t xml:space="preserve"> Introduce el contenido a través de un breve video (5 minutos) que explica los conceptos fundamentales de la alineación estratégica en talento humano, seguido de una explicación guiada apoyada en diapositivas que resaltan los elementos esenciales para diseñar estrategias efectivas.</w:t></w:r></w:p><w:p><w:pPr/><w:r><w:rPr><w:b w:val="1"/><w:bCs w:val="1"/></w:rPr><w:t xml:space="preserve">Estudiantes:</w:t></w:r><w:r><w:rPr/><w:t xml:space="preserve"> Observan el video y toman notas de los puntos clave.</w:t></w:r></w:p><w:p><w:pPr/><w:r><w:rPr><w:b w:val="1"/><w:bCs w:val="1"/></w:rPr><w:t xml:space="preserve">Actividad 1: Análisis del caso práctico</w:t></w:r></w:p><w:p><w:pPr><w:numPr><w:ilvl w:val="0"/><w:numId w:val="4"/></w:numPr></w:pPr><w:r><w:rPr><w:b w:val="1"/><w:bCs w:val="1"/></w:rPr><w:t xml:space="preserve">Objetivo:</w:t></w:r><w:r><w:rPr/><w:t xml:space="preserve"> Analizar los elementos que vinculan la estrategia de talento humano con los objetivos organizacionales.</w:t></w:r></w:p><w:p><w:pPr><w:numPr><w:ilvl w:val="0"/><w:numId w:val="4"/></w:numPr></w:pPr><w:r><w:rPr><w:b w:val="1"/><w:bCs w:val="1"/></w:rPr><w:t xml:space="preserve">Instrucciones:</w:t></w:r></w:p><w:p><w:pPr><w:numPr><w:ilvl w:val="1"/><w:numId w:val="4"/></w:numPr></w:pPr><w:r><w:rPr><w:b w:val="1"/><w:bCs w:val="1"/></w:rPr><w:t xml:space="preserve">Docente:</w:t></w:r><w:r><w:rPr/><w:t xml:space="preserve"> Divide a los estudiantes en grupos de 4. Entrega a cada grupo un caso práctico detallado con una problemática específica relacionada con la gestión del talento humano y los objetivos organizacionales.</w:t></w:r></w:p><w:p><w:pPr><w:numPr><w:ilvl w:val="1"/><w:numId w:val="4"/></w:numPr></w:pPr><w:r><w:rPr/><w:t xml:space="preserve">Los grupos leen el caso y responden las preguntas guías: </w:t></w:r></w:p><w:p><w:pPr><w:numPr><w:ilvl w:val="2"/><w:numId w:val="4"/></w:numPr></w:pPr><w:r><w:rPr/><w:t xml:space="preserve">¿Cuáles son los objetivos organizacionales clave en el caso?</w:t></w:r></w:p><w:p><w:pPr><w:numPr><w:ilvl w:val="2"/><w:numId w:val="4"/></w:numPr></w:pPr><w:r><w:rPr/><w:t xml:space="preserve">¿Qué problemas de talento humano afectan estos objetivos?</w:t></w:r></w:p><w:p><w:pPr><w:numPr><w:ilvl w:val="2"/><w:numId w:val="4"/></w:numPr></w:pPr><w:r><w:rPr/><w:t xml:space="preserve">¿Qué estrategias actuales se aplican y cuáles faltan?</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Respuestas escritas breves y discusión grupal.</w:t></w:r></w:p><w:p><w:pPr><w:numPr><w:ilvl w:val="0"/><w:numId w:val="4"/></w:numPr></w:pPr><w:r><w:rPr><w:b w:val="1"/><w:bCs w:val="1"/></w:rPr><w:t xml:space="preserve">Tiempo estimado:</w:t></w:r><w:r><w:rPr/><w:t xml:space="preserve"> 25 minutos.</w:t></w:r></w:p><w:p><w:pPr><w:numPr><w:ilvl w:val="0"/><w:numId w:val="4"/></w:numPr></w:pPr><w:r><w:rPr><w:b w:val="1"/><w:bCs w:val="1"/></w:rPr><w:t xml:space="preserve">Rol docente:</w:t></w:r><w:r><w:rPr/><w:t xml:space="preserve"> Circula entre grupos, formula preguntas como “¿Cómo vinculan esta problemática con los objetivos de la organización?” y “¿Qué evidencias apoyan su análisis?”.</w:t></w:r></w:p><w:p><w:pPr/><w:r><w:rPr><w:b w:val="1"/><w:bCs w:val="1"/></w:rPr><w:t xml:space="preserve">Actividad 2: Diseño de estrategia alineada</w:t></w:r></w:p><w:p><w:pPr><w:numPr><w:ilvl w:val="0"/><w:numId w:val="5"/></w:numPr></w:pPr><w:r><w:rPr><w:b w:val="1"/><w:bCs w:val="1"/></w:rPr><w:t xml:space="preserve">Objetivo:</w:t></w:r><w:r><w:rPr/><w:t xml:space="preserve"> Diseñar una estrategia de talento humano que responda a los objetivos identificados.</w:t></w:r></w:p><w:p><w:pPr><w:numPr><w:ilvl w:val="0"/><w:numId w:val="5"/></w:numPr></w:pPr><w:r><w:rPr><w:b w:val="1"/><w:bCs w:val="1"/></w:rPr><w:t xml:space="preserve">Instrucciones:</w:t></w:r></w:p><w:p><w:pPr><w:numPr><w:ilvl w:val="1"/><w:numId w:val="5"/></w:numPr></w:pPr><w:r><w:rPr><w:b w:val="1"/><w:bCs w:val="1"/></w:rPr><w:t xml:space="preserve">Docente:</w:t></w:r><w:r><w:rPr/><w:t xml:space="preserve"> Solicita a cada grupo que, con base en su análisis, diseñe una estrategia concreta que incluya acciones específicas de talento humano para cumplir los objetivos organizacionales del caso.</w:t></w:r></w:p><w:p><w:pPr><w:numPr><w:ilvl w:val="1"/><w:numId w:val="5"/></w:numPr></w:pPr><w:r><w:rPr/><w:t xml:space="preserve">Proporciona una plantilla con los apartados: objetivos específicos, acciones, responsables, indicadores de éxito y recursos necesarios.</w:t></w:r></w:p><w:p><w:pPr><w:numPr><w:ilvl w:val="1"/><w:numId w:val="5"/></w:numPr></w:pPr><w:r><w:rPr><w:b w:val="1"/><w:bCs w:val="1"/></w:rPr><w:t xml:space="preserve">Estudiantes:</w:t></w:r><w:r><w:rPr/><w:t xml:space="preserve"> Elaboran la estrategia en equipo, discutiendo y acordando cada punto.</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Documento con la estrategia diseñada.</w:t></w:r></w:p><w:p><w:pPr><w:numPr><w:ilvl w:val="0"/><w:numId w:val="5"/></w:numPr></w:pPr><w:r><w:rPr><w:b w:val="1"/><w:bCs w:val="1"/></w:rPr><w:t xml:space="preserve">Tiempo estimado:</w:t></w:r><w:r><w:rPr/><w:t xml:space="preserve"> 35 minutos.</w:t></w:r></w:p><w:p><w:pPr><w:numPr><w:ilvl w:val="0"/><w:numId w:val="5"/></w:numPr></w:pPr><w:r><w:rPr><w:b w:val="1"/><w:bCs w:val="1"/></w:rPr><w:t xml:space="preserve">Rol docente:</w:t></w:r><w:r><w:rPr/><w:t xml:space="preserve"> Facilita el proceso, pregunta “¿Cómo esta acción contribuye al objetivo organizacional?”, “¿Cómo medirán el éxito?” y apoya a grupos con dificultades.</w:t></w:r></w:p><w:p><w:pPr/><w:r><w:rPr><w:b w:val="1"/><w:bCs w:val="1"/></w:rPr><w:t xml:space="preserve">Actividad 3: Evaluación crítica y retroalimentación grupal</w:t></w:r></w:p><w:p><w:pPr><w:numPr><w:ilvl w:val="0"/><w:numId w:val="6"/></w:numPr></w:pPr><w:r><w:rPr><w:b w:val="1"/><w:bCs w:val="1"/></w:rPr><w:t xml:space="preserve">Objetivo:</w:t></w:r><w:r><w:rPr/><w:t xml:space="preserve"> Evaluar y argumentar la importancia y efectividad de la estrategia diseñada.</w:t></w:r></w:p><w:p><w:pPr><w:numPr><w:ilvl w:val="0"/><w:numId w:val="6"/></w:numPr></w:pPr><w:r><w:rPr><w:b w:val="1"/><w:bCs w:val="1"/></w:rPr><w:t xml:space="preserve">Instrucciones:</w:t></w:r></w:p><w:p><w:pPr><w:numPr><w:ilvl w:val="1"/><w:numId w:val="6"/></w:numPr></w:pPr><w:r><w:rPr><w:b w:val="1"/><w:bCs w:val="1"/></w:rPr><w:t xml:space="preserve">Docente:</w:t></w:r><w:r><w:rPr/><w:t xml:space="preserve"> Cada grupo presenta su estrategia en un máximo de 5 minutos.</w:t></w:r></w:p><w:p><w:pPr><w:numPr><w:ilvl w:val="1"/><w:numId w:val="6"/></w:numPr></w:pPr><w:r><w:rPr/><w:t xml:space="preserve">Los demás grupos realizan una ronda de preguntas y aportes críticos constructivos.</w:t></w:r></w:p><w:p><w:pPr><w:numPr><w:ilvl w:val="1"/><w:numId w:val="6"/></w:numPr></w:pPr><w:r><w:rPr><w:b w:val="1"/><w:bCs w:val="1"/></w:rPr><w:t xml:space="preserve">Estudiantes:</w:t></w:r><w:r><w:rPr/><w:t xml:space="preserve"> Presentan, escuchan a pares y participan en preguntas y debates.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oral y discusión.</w:t></w:r></w:p><w:p><w:pPr><w:numPr><w:ilvl w:val="0"/><w:numId w:val="6"/></w:numPr></w:pPr><w:r><w:rPr><w:b w:val="1"/><w:bCs w:val="1"/></w:rPr><w:t xml:space="preserve">Tiempo estimado:</w:t></w:r><w:r><w:rPr/><w:t xml:space="preserve"> 20 minutos.</w:t></w:r></w:p><w:p><w:pPr><w:numPr><w:ilvl w:val="0"/><w:numId w:val="6"/></w:numPr></w:pPr><w:r><w:rPr><w:b w:val="1"/><w:bCs w:val="1"/></w:rPr><w:t xml:space="preserve">Rol docente:</w:t></w:r><w:r><w:rPr/><w:t xml:space="preserve"> Modera la discusión, destaca puntos clave y guía la reflexión sobre mejoras y aprendizajes.</w:t></w:r></w:p><w:p><w:pPr/><w:r><w:rPr><w:b w:val="1"/><w:bCs w:val="1"/></w:rPr><w:t xml:space="preserve">Diferenciación</w:t></w:r></w:p><w:p><w:pPr><w:numPr><w:ilvl w:val="0"/><w:numId w:val="7"/></w:numPr></w:pPr><w:r><w:rPr><w:b w:val="1"/><w:bCs w:val="1"/></w:rPr><w:t xml:space="preserve">Estudiantes avanzados:</w:t></w:r><w:r><w:rPr/><w:t xml:space="preserve"> Se invita a proponer indicadores adicionales o un plan de seguimiento para la estrategia diseñada.</w:t></w:r></w:p><w:p><w:pPr><w:numPr><w:ilvl w:val="0"/><w:numId w:val="7"/></w:numPr></w:pPr><w:r><w:rPr><w:b w:val="1"/><w:bCs w:val="1"/></w:rPr><w:t xml:space="preserve">Estudiantes con dificultades:</w:t></w:r><w:r><w:rPr/><w:t xml:space="preserve"> Se ofrece apoyo adicional con ejemplos concretos y el docente facilita preguntas guía para estructurar mejor el análisis y diseño.</w:t></w:r></w:p><w:p><w:pPr/><w:r><w:rPr><w:b w:val="1"/><w:bCs w:val="1"/></w:rPr><w:t xml:space="preserve">Transiciones</w:t></w:r></w:p><w:p><w:pPr/><w:r><w:rPr/><w:t xml:space="preserve">Al finalizar cada actividad, el docente resume brevemente los aprendizajes y conecta con la siguiente: “Ahora que entendemos los problemas, diseñaremos soluciones efectivas” y luego “Finalmente, evaluaremos y mejoraremos nuestras propuestas”.</w:t></w:r></w:p><w:p><w:pPr/><w:r><w:rPr/><w:t xml:space="preserve">Fase de Cierre</w:t></w:r></w:p><w:p><w:pPr/><w:r><w:rPr><w:b w:val="1"/><w:bCs w:val="1"/></w:rPr><w:t xml:space="preserve">Tiempo estimado:</w:t></w:r></w:p><w:p><w:pPr/><w:r><w:rPr/><w:t xml:space="preserve"> 20 minutos</w:t></w:r></w:p><w:p><w:pPr/><w:r><w:rPr><w:b w:val="1"/><w:bCs w:val="1"/></w:rPr><w:t xml:space="preserve">Síntesis</w:t></w:r></w:p><w:p><w:pPr/><w:r><w:rPr><w:b w:val="1"/><w:bCs w:val="1"/></w:rPr><w:t xml:space="preserve">Docente:</w:t></w:r><w:r><w:rPr/><w:t xml:space="preserve"> Propone la actividad “Ticket de Salida”: cada estudiante escribe en una tarjeta tres ideas clave que aprendió sobre la alineación estratégica y cómo aplicaría este conocimiento en su práctica profesional.</w:t></w:r></w:p><w:p><w:pPr/><w:r><w:rPr><w:b w:val="1"/><w:bCs w:val="1"/></w:rPr><w:t xml:space="preserve">Estudiantes:</w:t></w:r><w:r><w:rPr/><w:t xml:space="preserve"> Reflexionan y escriben sus respuestas en 5 minutos.</w:t></w:r></w:p><w:p><w:pPr/><w:r><w:rPr><w:b w:val="1"/><w:bCs w:val="1"/></w:rPr><w:t xml:space="preserve">Reflexión metacognitiva</w:t></w:r></w:p><w:p><w:pPr/><w:r><w:rPr><w:b w:val="1"/><w:bCs w:val="1"/></w:rPr><w:t xml:space="preserve">Docente:</w:t></w:r><w:r><w:rPr/><w:t xml:space="preserve"> Formula las siguientes preguntas en plenaria para discusión breve:</w:t></w:r></w:p><w:p><w:pPr><w:numPr><w:ilvl w:val="0"/><w:numId w:val="8"/></w:numPr></w:pPr><w:r><w:rPr/><w:t xml:space="preserve">¿Cómo contribuye una estrategia de talento humano alineada al éxito organizacional?</w:t></w:r></w:p><w:p><w:pPr><w:numPr><w:ilvl w:val="0"/><w:numId w:val="8"/></w:numPr></w:pPr><w:r><w:rPr/><w:t xml:space="preserve">¿Qué dificultades encontraron al diseñar la estrategia y cómo las superaron?</w:t></w:r></w:p><w:p><w:pPr><w:numPr><w:ilvl w:val="0"/><w:numId w:val="8"/></w:numPr></w:pPr><w:r><w:rPr/><w:t xml:space="preserve">¿De qué manera pueden aplicar este aprendizaje en futuros contextos laborales?</w:t></w:r></w:p><w:p><w:pPr/><w:r><w:rPr><w:b w:val="1"/><w:bCs w:val="1"/></w:rPr><w:t xml:space="preserve">Estudiantes:</w:t></w:r><w:r><w:rPr/><w:t xml:space="preserve"> Participan compartiendo sus reflexiones.</w:t></w:r></w:p><w:p><w:pPr/><w:r><w:rPr><w:b w:val="1"/><w:bCs w:val="1"/></w:rPr><w:t xml:space="preserve">Retroalimentación</w:t></w:r></w:p><w:p><w:pPr/><w:r><w:rPr><w:b w:val="1"/><w:bCs w:val="1"/></w:rPr><w:t xml:space="preserve">Docente:</w:t></w:r><w:r><w:rPr/><w:t xml:space="preserve"> Proporciona comentarios inmediatos sobre las estrategias presentadas, resaltando fortalezas y ofreciendo sugerencias para mejorar la alineación estratégica y la claridad en la presentación.</w:t></w:r></w:p><w:p><w:pPr/><w:r><w:rPr><w:b w:val="1"/><w:bCs w:val="1"/></w:rPr><w:t xml:space="preserve">Transferencia</w:t></w:r></w:p><w:p><w:pPr/><w:r><w:rPr><w:b w:val="1"/><w:bCs w:val="1"/></w:rPr><w:t xml:space="preserve">Docente:</w:t></w:r><w:r><w:rPr/><w:t xml:space="preserve"> Invita a los estudiantes a observar en su entorno laboral o prácticas profesionales cómo se gestionan las estrategias de talento humano y a preparar un breve informe para la siguiente sesión o actividad.</w:t></w:r></w:p><w:p><w:pPr/><w:r><w:rPr><w:b w:val="1"/><w:bCs w:val="1"/></w:rPr><w:t xml:space="preserve">Tarea o reto</w:t></w:r></w:p><w:p><w:pPr/><w:r><w:rPr><w:b w:val="1"/><w:bCs w:val="1"/></w:rPr><w:t xml:space="preserve">Docente:</w:t></w:r><w:r><w:rPr/><w:t xml:space="preserve"> Asigna la tarea de identificar una organización cercana (puede ser una empresa, ONG o institución educativa) y describir cómo creen que está alineada su gestión del talento humano con sus objetivos organizacionales, indicando posibles mejoras.</w:t></w:r></w:p><w:p><w:pPr/><w:r><w:rPr><w:b w:val="1"/><w:bCs w:val="1"/></w:rPr><w:t xml:space="preserve">Estudiantes:</w:t></w:r><w:r><w:rPr/><w:t xml:space="preserve"> Planifican la tarea para entregarla en la siguiente clase.</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Durante la activación de conocimientos previos en la fase de inicio, para conocer ideas iniciales.</w:t></w:r></w:p><w:p><w:pPr><w:numPr><w:ilvl w:val="0"/><w:numId w:val="9"/></w:numPr></w:pPr><w:r><w:rPr><w:b w:val="1"/><w:bCs w:val="1"/></w:rPr><w:t xml:space="preserve">Formativa:</w:t></w:r><w:r><w:rPr/><w:t xml:space="preserve"> A lo largo del desarrollo, observando el análisis, diseño y participación en la discusión.</w:t></w:r></w:p><w:p><w:pPr><w:numPr><w:ilvl w:val="0"/><w:numId w:val="9"/></w:numPr></w:pPr><w:r><w:rPr><w:b w:val="1"/><w:bCs w:val="1"/></w:rPr><w:t xml:space="preserve">Sumativa:</w:t></w:r><w:r><w:rPr/><w:t xml:space="preserve"> En la fase de cierre, mediante el ticket de salida y la reflexión metacognitiva para valorar el logro de objetivos.</w:t></w:r></w:p><w:p><w:pPr/><w:r><w:rPr><w:b w:val="1"/><w:bCs w:val="1"/></w:rPr><w:t xml:space="preserve">Criterios de evaluación:</w:t></w:r></w:p><w:p><w:pPr><w:numPr><w:ilvl w:val="0"/><w:numId w:val="10"/></w:numPr></w:pPr><w:r><w:rPr/><w:t xml:space="preserve">Capacidad para analizar la relación entre talento humano y objetivos organizacionales (objetivo 1).</w:t></w:r></w:p><w:p><w:pPr><w:numPr><w:ilvl w:val="0"/><w:numId w:val="10"/></w:numPr></w:pPr><w:r><w:rPr/><w:t xml:space="preserve">Creatividad y coherencia en el diseño de estrategias alineadas (objetivo 2).</w:t></w:r></w:p><w:p><w:pPr><w:numPr><w:ilvl w:val="0"/><w:numId w:val="10"/></w:numPr></w:pPr><w:r><w:rPr/><w:t xml:space="preserve">Habilidad para evaluar críticamente y argumentar la estrategia propuesta (objetivo 3 y 4).</w:t></w:r></w:p><w:p><w:pPr><w:numPr><w:ilvl w:val="0"/><w:numId w:val="10"/></w:numPr></w:pPr><w:r><w:rPr/><w:t xml:space="preserve">Participación activa y colaboración en actividades grupales (objetivo 4).</w:t></w:r></w:p><w:p><w:pPr/><w:r><w:rPr><w:b w:val="1"/><w:bCs w:val="1"/></w:rPr><w:t xml:space="preserve">Instrumentos sugeridos:</w:t></w:r></w:p><w:p><w:pPr><w:numPr><w:ilvl w:val="0"/><w:numId w:val="11"/></w:numPr></w:pPr><w:r><w:rPr/><w:t xml:space="preserve">Rúbrica para evaluar el diseño de la estrategia (claridad, alineación, viabilidad, indicadores).</w:t></w:r></w:p><w:p><w:pPr><w:numPr><w:ilvl w:val="0"/><w:numId w:val="11"/></w:numPr></w:pPr><w:r><w:rPr/><w:t xml:space="preserve">Lista de cotejo para participación y análisis crítico durante la discusión.</w:t></w:r></w:p><w:p><w:pPr><w:numPr><w:ilvl w:val="0"/><w:numId w:val="11"/></w:numPr></w:pPr><w:r><w:rPr/><w:t xml:space="preserve">Observación directa durante actividades y presentaciones.</w:t></w:r></w:p><w:p><w:pPr><w:numPr><w:ilvl w:val="0"/><w:numId w:val="11"/></w:numPr></w:pPr><w:r><w:rPr/><w:t xml:space="preserve">Ticket de salida para autoevaluación del aprendizaje.</w:t></w:r></w:p><w:p><w:pPr/><w:r><w:rPr><w:b w:val="1"/><w:bCs w:val="1"/></w:rPr><w:t xml:space="preserve">Evidencias de aprendizaje:</w:t></w:r></w:p><w:p><w:pPr><w:numPr><w:ilvl w:val="0"/><w:numId w:val="12"/></w:numPr></w:pPr><w:r><w:rPr/><w:t xml:space="preserve">Respuestas escritas al análisis del caso práctico.</w:t></w:r></w:p><w:p><w:pPr><w:numPr><w:ilvl w:val="0"/><w:numId w:val="12"/></w:numPr></w:pPr><w:r><w:rPr/><w:t xml:space="preserve">Documento con la estrategia de talento humano diseñada.</w:t></w:r></w:p><w:p><w:pPr><w:numPr><w:ilvl w:val="0"/><w:numId w:val="12"/></w:numPr></w:pPr><w:r><w:rPr/><w:t xml:space="preserve">Presentación oral y participación en debate.</w:t></w:r></w:p><w:p><w:pPr><w:numPr><w:ilvl w:val="0"/><w:numId w:val="12"/></w:numPr></w:pPr><w:r><w:rPr/><w:t xml:space="preserve">Ticket de salida con ideas clave y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D75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471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BDF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54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9B1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C55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609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E91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EDC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907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5C1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A9C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2026-09-25T23:07:11-05:00</dcterms:created>
  <dcterms:modified xsi:type="dcterms:W3CDTF">2026-09-25T23:07:11-05:00</dcterms:modified>
</cp:coreProperties>
</file>

<file path=docProps/custom.xml><?xml version="1.0" encoding="utf-8"?>
<Properties xmlns="http://schemas.openxmlformats.org/officeDocument/2006/custom-properties" xmlns:vt="http://schemas.openxmlformats.org/officeDocument/2006/docPropsVTypes"/>
</file>