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Rentabilidad al Detalle: Decidiendo Precios y Canales con Impacto</w:t></w:r></w:p><w:p/><w:p><w:pPr/><w:r><w:rPr><w:color w:val="666666"/><w:sz w:val="20"/><w:szCs w:val="20"/><w:i w:val="1"/><w:iCs w:val="1"/></w:rPr><w:t xml:space="preserve">Economía, Administración & Contaduría | Marketing y publicidad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Marketing y Publicidad comprendan y apliquen conceptos fundamentales relacionados con la rentabilidad de productos, servicios y canales de distribución. A través del estudio previo y actividades prácticas en clase, los estudiantes analizarán costos fijos, variables y mixtos, entenderán el margen de contribución, la utilidad y el punto de equilibrio, y aprenderán a formar precios tomando en cuenta costos, márgenes y referencias de mercado.</w:t></w:r></w:p><w:p><w:pPr/><w:r><w:rPr/><w:t xml:space="preserve">La relevancia de este tema radica en la capacidad que tendrán los estudiantes para tomar decisiones estratégicas de fijación de precios y canalización de sus productos o servicios, lo que impactará directamente en la rentabilidad y éxito comercial. Esta competencia es esencial para diseñar campañas publicitarias efectivas y para asesorar en la toma de decisiones en empresas reales, conectando el conocimiento teórico con situaciones concretas del mercado.</w:t></w:r></w:p><w:p><w:pPr/><w:r><w:rPr/><w:t xml:space="preserve">Al final de la sesión, mediante una actividad integradora con un caso práctico de números simples, los estudiantes definirán un precio viable y calcularán el volumen mínimo de ventas necesario para cubrir costos y obtener utilidad, desarrollando así habilidades analíticas y estratégicas aplicables en su vida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clasificación de costos fijos, variables y mixtos en un contexto empresarial.</w:t></w:r></w:p><w:p><w:pPr><w:numPr><w:ilvl w:val="0"/><w:numId w:val="1"/></w:numPr></w:pPr><w:r><w:rPr/><w:t xml:space="preserve">Calcular margen de contribución, utilidad y punto de equilibrio para productos o servicios.</w:t></w:r></w:p><w:p><w:pPr><w:numPr><w:ilvl w:val="0"/><w:numId w:val="1"/></w:numPr></w:pPr><w:r><w:rPr/><w:t xml:space="preserve">Diseñar una propuesta de formación de precios basada en costos, margen y referencia de mercado.</w:t></w:r></w:p><w:p><w:pPr><w:numPr><w:ilvl w:val="0"/><w:numId w:val="1"/></w:numPr></w:pPr><w:r><w:rPr/><w:t xml:space="preserve">Evaluar la rentabilidad por producto, servicio o canal a partir de datos financieros simples.</w:t></w:r></w:p><w:p><w:pPr><w:numPr><w:ilvl w:val="0"/><w:numId w:val="1"/></w:numPr></w:pPr><w:r><w:rPr/><w:t xml:space="preserve">Aplicar conceptos de rentabilidad para resolver un caso práctico que defina precio viable y volumen mínimo de ventas.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ficha técnica con definiciones clave y fórmulas (1 por estudiante).</w:t></w:r></w:p><w:p><w:pPr><w:numPr><w:ilvl w:val="0"/><w:numId w:val="2"/></w:numPr></w:pPr><w:r><w:rPr/><w:t xml:space="preserve">Video explicativo corto (5 minutos) sobre costos y rentabilidad (enlace o archivo digital).</w:t></w:r></w:p><w:p><w:pPr><w:numPr><w:ilvl w:val="0"/><w:numId w:val="2"/></w:numPr></w:pPr><w:r><w:rPr/><w:t xml:space="preserve">Pizarra o rotafolio y marcadores.</w:t></w:r></w:p><w:p><w:pPr><w:numPr><w:ilvl w:val="0"/><w:numId w:val="2"/></w:numPr></w:pPr><w:r><w:rPr/><w:t xml:space="preserve">Calculadoras básicas o aplicaciones móviles de calculadora financiera.</w:t></w:r></w:p><w:p><w:pPr><w:numPr><w:ilvl w:val="0"/><w:numId w:val="2"/></w:numPr></w:pPr><w:r><w:rPr/><w:t xml:space="preserve">Ordenadores o tablets con acceso a hoja de cálculo (Excel o Google Sheets) para actividad práctica.</w:t></w:r></w:p><w:p><w:pPr><w:numPr><w:ilvl w:val="0"/><w:numId w:val="2"/></w:numPr></w:pPr><w:r><w:rPr/><w:t xml:space="preserve">Casos prácticos impresos con datos numéricos simples para resolución en clase.</w:t></w:r></w:p><w:p><w:pPr><w:numPr><w:ilvl w:val="0"/><w:numId w:val="2"/></w:numPr></w:pPr><w:r><w:rPr/><w:t xml:space="preserve">Proyector o pantalla para presentación y visualización del video.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financieras elementales.</w:t></w:r></w:p><w:p><w:pPr><w:numPr><w:ilvl w:val="0"/><w:numId w:val="3"/></w:numPr></w:pPr><w:r><w:rPr/><w:t xml:space="preserve">Conceptos previos sobre costos y precios vistos en cursos introductorios de Marketing o Economía.</w:t></w:r></w:p><w:p><w:pPr><w:numPr><w:ilvl w:val="0"/><w:numId w:val="3"/></w:numPr></w:pPr><w:r><w:rPr/><w:t xml:space="preserve">Habilidades básicas en manejo de hoja de cálculo.</w:t></w:r></w:p><w:p><w:pPr><w:numPr><w:ilvl w:val="0"/><w:numId w:val="3"/></w:numPr></w:pPr><w:r><w:rPr/><w:t xml:space="preserve">Capacidad para interpretar y analizar datos numéricos simples.</w:t></w:r></w:p><w:p><w:pPr><w:numPr><w:ilvl w:val="0"/><w:numId w:val="3"/></w:numPr></w:pPr><w:r><w:rPr/><w:t xml:space="preserve">Experiencia previa con lectura de material académico y videos como preparación para clases.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en esta sesión se profundizará en cómo calcular y analizar la rentabilidad de productos, servicios y canales, y que esto es clave para tomar decisiones acertadas en marketing y publicidad.</w:t></w:r></w:p><w:p><w:pPr/><w:r><w:rPr><w:b w:val="1"/><w:bCs w:val="1"/></w:rPr><w:t xml:space="preserve">Estudiantes:</w:t></w:r><w:r><w:rPr/><w:t xml:space="preserve"> Escuchan y comprenden la importancia práctica del tema.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Formula la pregunta detonadora: “¿Qué factores consideran que influyen para que un producto sea rentable o no en el mercado actual? Den un ejemplo de un producto o servicio que conozcan y comenten qué costos creen que afectan su precio.”</w:t></w:r></w:p><w:p><w:pPr/><w:r><w:rPr><w:b w:val="1"/><w:bCs w:val="1"/></w:rPr><w:t xml:space="preserve">Estudiantes:</w:t></w:r><w:r><w:rPr/><w:t xml:space="preserve"> En parejas, discuten brevemente y comparten ideas principales en plenaria (3-4 minutos).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real: “¿Sabían que una empresa puede vender mucho pero no ser rentable si no controla sus costos y márgenes? Por ejemplo, una campaña publicitaria puede ser exitosa en volumen pero perder dinero si el precio no cubre los costos.”</w:t></w:r></w:p><w:p><w:pPr/><w:r><w:rPr/><w:t xml:space="preserve">Además, muestra un breve avance del video que verán en casa para conectar con el contenido.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el tema con la vida cotidiana: “Como futuros profesionales en marketing, ustedes serán quienes analicen la rentabilidad para decidir precios y canales, lo que impacta en el éxito de las marcas que manejen.”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Recuerda brevemente (3 minutos) los conceptos clave del video y la lectura previa: costos (fijos, variables, mixtos), margen de contribución, utilidad, punto de equilibrio y formación de precios.</w:t></w:r></w:p><w:p><w:pPr/><w:r><w:rPr><w:b w:val="1"/><w:bCs w:val="1"/></w:rPr><w:t xml:space="preserve">Actividad 1: Análisis de costos y margen de contribución</w:t></w:r></w:p><w:p><w:pPr><w:numPr><w:ilvl w:val="0"/><w:numId w:val="4"/></w:numPr></w:pPr><w:r><w:rPr><w:b w:val="1"/><w:bCs w:val="1"/></w:rPr><w:t xml:space="preserve">Objetivo específico:</w:t></w:r><w:r><w:rPr/><w:t xml:space="preserve"> Analizar la clasificación de costos y calcular margen de contribución.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entrega la ficha técnica con un ejemplo simple de producto con costos fijos, variables y mixtos.</w:t></w:r></w:p><w:p><w:pPr><w:numPr><w:ilvl w:val="1"/><w:numId w:val="4"/></w:numPr></w:pPr><w:r><w:rPr/><w:t xml:space="preserve">Los estudiantes trabajan en parejas para identificar y clasificar los costos.</w:t></w:r></w:p><w:p><w:pPr><w:numPr><w:ilvl w:val="1"/><w:numId w:val="4"/></w:numPr></w:pPr><w:r><w:rPr/><w:t xml:space="preserve">Luego, calculan el margen de contribución por unidad según las fórmulas.</w:t></w:r></w:p><w:p><w:pPr><w:numPr><w:ilvl w:val="1"/><w:numId w:val="4"/></w:numPr></w:pPr><w:r><w:rPr/><w:t xml:space="preserve">Discuten brevemente cómo afecta cada tipo de costo en la rentabilidad.</w:t></w:r></w:p><w:p><w:pPr><w:numPr><w:ilvl w:val="0"/><w:numId w:val="4"/></w:numPr></w:pPr><w:r><w:rPr><w:b w:val="1"/><w:bCs w:val="1"/></w:rPr><w:t xml:space="preserve">Organización:</w:t></w:r><w:r><w:rPr/><w:t xml:space="preserve"> Parejas</w:t></w:r></w:p><w:p><w:pPr><w:numPr><w:ilvl w:val="0"/><w:numId w:val="4"/></w:numPr></w:pPr><w:r><w:rPr><w:b w:val="1"/><w:bCs w:val="1"/></w:rPr><w:t xml:space="preserve">Producto/Evidencia:</w:t></w:r><w:r><w:rPr/><w:t xml:space="preserve"> Tabla con clasificación de costos y cálculo del margen.</w:t></w:r></w:p><w:p><w:pPr><w:numPr><w:ilvl w:val="0"/><w:numId w:val="4"/></w:numPr></w:pPr><w:r><w:rPr><w:b w:val="1"/><w:bCs w:val="1"/></w:rPr><w:t xml:space="preserve">Tiempo:</w:t></w:r><w:r><w:rPr/><w:t xml:space="preserve"> 12 minutos</w:t></w:r></w:p><w:p><w:pPr><w:numPr><w:ilvl w:val="0"/><w:numId w:val="4"/></w:numPr></w:pPr><w:r><w:rPr><w:b w:val="1"/><w:bCs w:val="1"/></w:rPr><w:t xml:space="preserve">Rol del docente:</w:t></w:r><w:r><w:rPr/><w:t xml:space="preserve"> Observa, responde dudas, formula preguntas guía: “¿Por qué es importante considerar costos fijos y variables por separado?” “¿Cómo cambia el margen si varía el costo variable?”</w:t></w:r></w:p><w:p><w:pPr/><w:r><w:rPr><w:b w:val="1"/><w:bCs w:val="1"/></w:rPr><w:t xml:space="preserve">Actividad 2: Cálculo de punto de equilibrio y formación de precios</w:t></w:r></w:p><w:p><w:pPr><w:numPr><w:ilvl w:val="0"/><w:numId w:val="5"/></w:numPr></w:pPr><w:r><w:rPr><w:b w:val="1"/><w:bCs w:val="1"/></w:rPr><w:t xml:space="preserve">Objetivo específico:</w:t></w:r><w:r><w:rPr/><w:t xml:space="preserve"> Calcular punto de equilibrio y diseñar propuesta de precio.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presenta un caso práctico con datos de costos y mercado.</w:t></w:r></w:p><w:p><w:pPr><w:numPr><w:ilvl w:val="1"/><w:numId w:val="5"/></w:numPr></w:pPr><w:r><w:rPr/><w:t xml:space="preserve">En grupos de 3-4, los estudiantes calculan el punto de equilibrio y proponen un precio considerando margen y referencia de mercado.</w:t></w:r></w:p><w:p><w:pPr><w:numPr><w:ilvl w:val="1"/><w:numId w:val="5"/></w:numPr></w:pPr><w:r><w:rPr/><w:t xml:space="preserve">Utilizan calculadora o hoja de cálculo para facilitar cálculos.</w:t></w:r></w:p><w:p><w:pPr><w:numPr><w:ilvl w:val="1"/><w:numId w:val="5"/></w:numPr></w:pPr><w:r><w:rPr/><w:t xml:space="preserve">Preparan una breve justificación de su propuesta.</w:t></w:r></w:p><w:p><w:pPr><w:numPr><w:ilvl w:val="0"/><w:numId w:val="5"/></w:numPr></w:pPr><w:r><w:rPr><w:b w:val="1"/><w:bCs w:val="1"/></w:rPr><w:t xml:space="preserve">Organización:</w:t></w:r><w:r><w:rPr/><w:t xml:space="preserve"> Grupos de 3-4</w:t></w:r></w:p><w:p><w:pPr><w:numPr><w:ilvl w:val="0"/><w:numId w:val="5"/></w:numPr></w:pPr><w:r><w:rPr><w:b w:val="1"/><w:bCs w:val="1"/></w:rPr><w:t xml:space="preserve">Producto/Evidencia:</w:t></w:r><w:r><w:rPr/><w:t xml:space="preserve"> Resultado del cálculo y propuesta de precio con justificación escrita.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del docente:</w:t></w:r><w:r><w:rPr/><w:t xml:space="preserve"> Facilita recursos, monitorea avances, plantea preguntas: “¿Qué pasaría si el mercado no acepta ese precio?” “¿Cómo afecta el volumen mínimo de venta a la rentabilidad?”</w:t></w:r></w:p><w:p><w:pPr/><w:r><w:rPr><w:b w:val="1"/><w:bCs w:val="1"/></w:rPr><w:t xml:space="preserve">Actividad 3: Discusión y reflexión sobre rentabilidad por canal</w:t></w:r></w:p><w:p><w:pPr><w:numPr><w:ilvl w:val="0"/><w:numId w:val="6"/></w:numPr></w:pPr><w:r><w:rPr><w:b w:val="1"/><w:bCs w:val="1"/></w:rPr><w:t xml:space="preserve">Objetivo específico:</w:t></w:r><w:r><w:rPr/><w:t xml:space="preserve"> Evaluar la rentabilidad por canal y su impacto en la estrategia de marketing.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plenaria, el docente plantea una situación donde un producto se vende por dos canales con costos y márgenes diferentes.</w:t></w:r></w:p><w:p><w:pPr><w:numPr><w:ilvl w:val="1"/><w:numId w:val="6"/></w:numPr></w:pPr><w:r><w:rPr/><w:t xml:space="preserve">Los estudiantes analizan cuál canal es más rentable y discuten implicaciones para marketing y publicidad.</w:t></w:r></w:p><w:p><w:pPr><w:numPr><w:ilvl w:val="0"/><w:numId w:val="6"/></w:numPr></w:pPr><w:r><w:rPr><w:b w:val="1"/><w:bCs w:val="1"/></w:rPr><w:t xml:space="preserve">Organización:</w:t></w:r><w:r><w:rPr/><w:t xml:space="preserve"> Plenaria</w:t></w:r></w:p><w:p><w:pPr><w:numPr><w:ilvl w:val="0"/><w:numId w:val="6"/></w:numPr></w:pPr><w:r><w:rPr><w:b w:val="1"/><w:bCs w:val="1"/></w:rPr><w:t xml:space="preserve">Producto/Evidencia:</w:t></w:r><w:r><w:rPr/><w:t xml:space="preserve"> Participación en discusión con argumentos fundamentados.</w:t></w:r></w:p><w:p><w:pPr><w:numPr><w:ilvl w:val="0"/><w:numId w:val="6"/></w:numPr></w:pPr><w:r><w:rPr><w:b w:val="1"/><w:bCs w:val="1"/></w:rPr><w:t xml:space="preserve">Tiempo:</w:t></w:r><w:r><w:rPr/><w:t xml:space="preserve"> 8 minutos</w:t></w:r></w:p><w:p><w:pPr><w:numPr><w:ilvl w:val="0"/><w:numId w:val="6"/></w:numPr></w:pPr><w:r><w:rPr><w:b w:val="1"/><w:bCs w:val="1"/></w:rPr><w:t xml:space="preserve">Rol del docente:</w:t></w:r><w:r><w:rPr/><w:t xml:space="preserve"> Modera, sintetiza ideas y conecta con teoría.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Proponer que calculen margen de seguridad y analicen escenarios de variación en costos o precios.</w:t></w:r></w:p><w:p><w:pPr><w:numPr><w:ilvl w:val="0"/><w:numId w:val="7"/></w:numPr></w:pPr><w:r><w:rPr><w:b w:val="1"/><w:bCs w:val="1"/></w:rPr><w:t xml:space="preserve">Para estudiantes que requieren apoyo:</w:t></w:r><w:r><w:rPr/><w:t xml:space="preserve"> Asesoría personalizada para entender cada paso del cálculo y uso de ejemplos visuales o gráficos.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Concluye el desarrollo relacionando las actividades con la importancia de aplicar estos conceptos en la toma de decisiones reales, preparando para la actividad integradora del cierre.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estudiante redacte en una tarjeta (ticket de salida) las “3 ideas clave que debo recordar sobre rentabilidad y formación de precios”.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estas preguntas para reflexión escrita rápida:</w:t></w:r></w:p><w:p><w:pPr><w:numPr><w:ilvl w:val="0"/><w:numId w:val="8"/></w:numPr></w:pPr><w:r><w:rPr/><w:t xml:space="preserve">¿Cómo puedo aplicar los conceptos de margen y punto de equilibrio en una campaña publicitaria?</w:t></w:r></w:p><w:p><w:pPr><w:numPr><w:ilvl w:val="0"/><w:numId w:val="8"/></w:numPr></w:pPr><w:r><w:rPr/><w:t xml:space="preserve">¿Qué dificultad encontré al calcular el precio viable y cómo la resolví?</w:t></w:r></w:p><w:p><w:pPr><w:numPr><w:ilvl w:val="0"/><w:numId w:val="8"/></w:numPr></w:pPr><w:r><w:rPr/><w:t xml:space="preserve">¿Por qué es importante considerar diferentes canales para la rentabilidad?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Lee algunas respuestas en voz alta, aclara dudas frecuentes y felicita el esfuerzo, reforzando los conceptos clave.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próximas sesiones se profundizará en estrategias de segmentación y posicionamiento considerando la rentabilidad, y que este conocimiento es útil en el análisis de campañas reales.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que los estudiantes identifiquen un producto o servicio en su entorno y recolecten información básica de costos y precios para hacer un análisis preliminar de rentabilidad y preparar una breve presentación para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al inicio con la pregunta detonadora, formativa durante las actividades prácticas de desarrollo, y sumativa en la síntesis y reflexión final.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identificar y clasificar correctamente costos (objetivo 1).</w:t></w:r></w:p><w:p><w:pPr><w:numPr><w:ilvl w:val="0"/><w:numId w:val="9"/></w:numPr></w:pPr><w:r><w:rPr/><w:t xml:space="preserve">Precisión en el cálculo de margen de contribución, utilidad y punto de equilibrio (objetivo 2).</w:t></w:r></w:p><w:p><w:pPr><w:numPr><w:ilvl w:val="0"/><w:numId w:val="9"/></w:numPr></w:pPr><w:r><w:rPr/><w:t xml:space="preserve">Razonamiento lógico y justificado en la propuesta de formación de precios (objetivo 3).</w:t></w:r></w:p><w:p><w:pPr><w:numPr><w:ilvl w:val="0"/><w:numId w:val="9"/></w:numPr></w:pPr><w:r><w:rPr/><w:t xml:space="preserve">Análisis crítico y evaluación de rentabilidad por producto, servicio o canal (objetivo 4).</w:t></w:r></w:p><w:p><w:pPr><w:numPr><w:ilvl w:val="0"/><w:numId w:val="9"/></w:numPr></w:pPr><w:r><w:rPr/><w:t xml:space="preserve">Aplicación efectiva de conceptos para resolver el caso práctico integrador (objetivo 5).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la actividad de identificación de costos y cálculo de margen.</w:t></w:r></w:p><w:p><w:pPr><w:numPr><w:ilvl w:val="0"/><w:numId w:val="10"/></w:numPr></w:pPr><w:r><w:rPr/><w:t xml:space="preserve">Rúbrica para evaluar propuesta de formación de precios y justificación.</w:t></w:r></w:p><w:p><w:pPr><w:numPr><w:ilvl w:val="0"/><w:numId w:val="10"/></w:numPr></w:pPr><w:r><w:rPr/><w:t xml:space="preserve">Observación directa durante discusiones y trabajo en grupo.</w:t></w:r></w:p><w:p><w:pPr><w:numPr><w:ilvl w:val="0"/><w:numId w:val="10"/></w:numPr></w:pPr><w:r><w:rPr/><w:t xml:space="preserve">Revisión de tickets de salida y respuestas a preguntas de reflexión.</w:t></w:r></w:p><w:p><w:pPr><w:numPr><w:ilvl w:val="0"/><w:numId w:val="10"/></w:numPr></w:pPr><w:r><w:rPr/><w:t xml:space="preserve">Autoevaluación breve sobre comprensión y aplicación de conceptos.</w:t></w:r></w:p><w:p><w:pPr/><w:r><w:rPr><w:b w:val="1"/><w:bCs w:val="1"/></w:rPr><w:t xml:space="preserve">Evidencias de aprendizaje:</w:t></w:r></w:p><w:p><w:pPr><w:numPr><w:ilvl w:val="0"/><w:numId w:val="11"/></w:numPr></w:pPr><w:r><w:rPr/><w:t xml:space="preserve">Tablas y cálculos de costos y margen de contribución.</w:t></w:r></w:p><w:p><w:pPr><w:numPr><w:ilvl w:val="0"/><w:numId w:val="11"/></w:numPr></w:pPr><w:r><w:rPr/><w:t xml:space="preserve">Propuesta escrita de formación de precios con justificación.</w:t></w:r></w:p><w:p><w:pPr><w:numPr><w:ilvl w:val="0"/><w:numId w:val="11"/></w:numPr></w:pPr><w:r><w:rPr/><w:t xml:space="preserve">Participación argumentada en discusiones sobre rentabilidad por canal.</w:t></w:r></w:p><w:p><w:pPr><w:numPr><w:ilvl w:val="0"/><w:numId w:val="11"/></w:numPr></w:pPr><w:r><w:rPr/><w:t xml:space="preserve">Tickets de salida con ideas clave claras.</w:t></w:r></w:p><w:p><w:pPr><w:numPr><w:ilvl w:val="0"/><w:numId w:val="11"/></w:numPr></w:pPr><w:r><w:rPr/><w:t xml:space="preserve">Respuestas reflexivas que demuestran comprensión y autoevaluación.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38E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12D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E8C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898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95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C48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B6F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76E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49B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62E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BB1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