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Educación Libertaria: Proyecto Aplicado para la Práctica Profesional</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fin de profundizar en la comprensión y aplicación de la Educación Libertaria. A través de una metodología de Aprendizaje Basado en Proyectos, los estudiantes conocerán las ideas y contribuciones de personajes clave como Alexander de Summerhill y Léon Tolstoy, explorando cómo estas influyen en modelos educativos actuales y en su práctica profesional. El propósito es que los alumnos no solo comprendan teóricamente esta corriente educativa, sino que también desarrollen un producto tangible —como un folleto informativo, una dramatización teatral u otra propuesta creativa— que podrán implementar en su centro de prácticas, facilitando así la transferencia del conocimiento al contexto real de la educación inicial. Este enfoque promueve el aprendizaje activo, la colaboración y la autonomía, conectando la teoría con la práctica y fomentando competencias profesionales esenciales para su futuro desempeño docente.</w:t>
      </w:r>
    </w:p>
    <w:p/>
    <w:p>
      <w:pPr/>
      <w:r>
        <w:rPr>
          <w:color w:val="2b6cb0"/>
          <w:sz w:val="28"/>
          <w:szCs w:val="28"/>
          <w:b w:val="1"/>
          <w:bCs w:val="1"/>
        </w:rPr>
        <w:t xml:space="preserve">Objetivos de Aprendizaje</w:t>
      </w:r>
    </w:p>
    <w:p>
      <w:pPr>
        <w:numPr>
          <w:ilvl w:val="0"/>
          <w:numId w:val="1"/>
        </w:numPr>
      </w:pPr>
      <w:r>
        <w:rPr/>
        <w:t xml:space="preserve">Analizar las ideas fundamentales de la Educación Libertaria y su relevancia en la educación inicial.</w:t>
      </w:r>
    </w:p>
    <w:p>
      <w:pPr>
        <w:numPr>
          <w:ilvl w:val="0"/>
          <w:numId w:val="1"/>
        </w:numPr>
      </w:pPr>
      <w:r>
        <w:rPr/>
        <w:t xml:space="preserve">Comparar las aportaciones pedagógicas de Alexander de Summerhill y Léon Tolstoy para identificar principios comunes y diferencias.</w:t>
      </w:r>
    </w:p>
    <w:p>
      <w:pPr>
        <w:numPr>
          <w:ilvl w:val="0"/>
          <w:numId w:val="1"/>
        </w:numPr>
      </w:pPr>
      <w:r>
        <w:rPr/>
        <w:t xml:space="preserve">Diseñar un producto educativo creativo que refleje los principios de la Educación Libertaria para su aplicación en contextos de práctica profesional.</w:t>
      </w:r>
    </w:p>
    <w:p>
      <w:pPr>
        <w:numPr>
          <w:ilvl w:val="0"/>
          <w:numId w:val="1"/>
        </w:numPr>
      </w:pPr>
      <w:r>
        <w:rPr/>
        <w:t xml:space="preserve">Aplicar estrategias de trabajo colaborativo para el desarrollo y presentación del proyecto final.</w:t>
      </w:r>
    </w:p>
    <w:p>
      <w:pPr>
        <w:numPr>
          <w:ilvl w:val="0"/>
          <w:numId w:val="1"/>
        </w:numPr>
      </w:pPr>
      <w:r>
        <w:rPr/>
        <w:t xml:space="preserve">Evaluar el impacto potencial del producto creado en el entorno educativo de prácticas profesionales.</w:t>
      </w:r>
    </w:p>
    <w:p/>
    <w:p>
      <w:pPr/>
      <w:r>
        <w:rPr>
          <w:color w:val="2b6cb0"/>
          <w:sz w:val="28"/>
          <w:szCs w:val="28"/>
          <w:b w:val="1"/>
          <w:bCs w:val="1"/>
        </w:rPr>
        <w:t xml:space="preserve">Recursos Necesarios</w:t>
      </w:r>
    </w:p>
    <w:p>
      <w:pPr>
        <w:numPr>
          <w:ilvl w:val="0"/>
          <w:numId w:val="2"/>
        </w:numPr>
      </w:pPr>
      <w:r>
        <w:rPr/>
        <w:t xml:space="preserve">Material impreso: biografías breves y textos seleccionados sobre Alexander de Summerhill y Léon Tolstoy (1 por estudiante o grupo).</w:t>
      </w:r>
    </w:p>
    <w:p>
      <w:pPr>
        <w:numPr>
          <w:ilvl w:val="0"/>
          <w:numId w:val="2"/>
        </w:numPr>
      </w:pPr>
      <w:r>
        <w:rPr/>
        <w:t xml:space="preserve">Equipo audiovisual: proyector, computadora y acceso a internet para videos breves y presentación de diapositivas.</w:t>
      </w:r>
    </w:p>
    <w:p>
      <w:pPr>
        <w:numPr>
          <w:ilvl w:val="0"/>
          <w:numId w:val="2"/>
        </w:numPr>
      </w:pPr>
      <w:r>
        <w:rPr/>
        <w:t xml:space="preserve">Materiales para creación de productos: cartulinas, marcadores, hojas para folletos, materiales para dramatización (disfraces simples, guiones).</w:t>
      </w:r>
    </w:p>
    <w:p>
      <w:pPr>
        <w:numPr>
          <w:ilvl w:val="0"/>
          <w:numId w:val="2"/>
        </w:numPr>
      </w:pPr>
      <w:r>
        <w:rPr/>
        <w:t xml:space="preserve">Herramientas digitales: plataformas colaborativas (Google Drive, Padlet o similar) para compartir y organizar información.</w:t>
      </w:r>
    </w:p>
    <w:p>
      <w:pPr>
        <w:numPr>
          <w:ilvl w:val="0"/>
          <w:numId w:val="2"/>
        </w:numPr>
      </w:pPr>
      <w:r>
        <w:rPr/>
        <w:t xml:space="preserve">Espacio adecuado para trabajo en grupo y presentaciones teatrales.</w:t>
      </w:r>
    </w:p>
    <w:p/>
    <w:p>
      <w:pPr/>
      <w:r>
        <w:rPr>
          <w:color w:val="2b6cb0"/>
          <w:sz w:val="28"/>
          <w:szCs w:val="28"/>
          <w:b w:val="1"/>
          <w:bCs w:val="1"/>
        </w:rPr>
        <w:t xml:space="preserve">Requisitos Previos</w:t>
      </w:r>
    </w:p>
    <w:p>
      <w:pPr>
        <w:numPr>
          <w:ilvl w:val="0"/>
          <w:numId w:val="3"/>
        </w:numPr>
      </w:pPr>
      <w:r>
        <w:rPr/>
        <w:t xml:space="preserve">Conocimientos básicos sobre teorías educativas y modelos pedagógicos vistos previamente en el currículo.</w:t>
      </w:r>
    </w:p>
    <w:p>
      <w:pPr>
        <w:numPr>
          <w:ilvl w:val="0"/>
          <w:numId w:val="3"/>
        </w:numPr>
      </w:pPr>
      <w:r>
        <w:rPr/>
        <w:t xml:space="preserve">Habilidades básicas para el trabajo colaborativo y uso de herramientas digitales.</w:t>
      </w:r>
    </w:p>
    <w:p>
      <w:pPr>
        <w:numPr>
          <w:ilvl w:val="0"/>
          <w:numId w:val="3"/>
        </w:numPr>
      </w:pPr>
      <w:r>
        <w:rPr/>
        <w:t xml:space="preserve">Experiencia inicial en prácticas profesionales o contacto con entornos educativos formales.</w:t>
      </w:r>
    </w:p>
    <w:p/>
    <w:p>
      <w:pPr/>
      <w:r>
        <w:rPr>
          <w:color w:val="2b6cb0"/>
          <w:sz w:val="28"/>
          <w:szCs w:val="28"/>
          <w:b w:val="1"/>
          <w:bCs w:val="1"/>
        </w:rPr>
        <w:t xml:space="preserve">Actividades</w:t>
      </w:r>
    </w:p>
    <w:p>
      <w:pPr/>
      <w:r>
        <w:rPr/>
        <w:t xml:space="preserve">Sesión 1: Introducción y construcción conceptual de la Educación Libertaria (120 minutos)Fase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central, motivarlos y activar conocimientos previos para facilitar el aprendizaje significativo sobre la Educación Libertaria.</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en plenaria: </w:t>
      </w:r>
      <w:r>
        <w:rPr>
          <w:i w:val="1"/>
          <w:iCs w:val="1"/>
        </w:rPr>
        <w:t xml:space="preserve">"¿Qué entendemos por libertad en el contexto educativo y cómo creen que puede influir en el aprendizaje de los niños pequeños?"</w:t>
      </w:r>
    </w:p>
    <w:p>
      <w:pPr>
        <w:numPr>
          <w:ilvl w:val="0"/>
          <w:numId w:val="4"/>
        </w:numPr>
      </w:pPr>
      <w:r>
        <w:rPr>
          <w:b w:val="1"/>
          <w:bCs w:val="1"/>
        </w:rPr>
        <w:t xml:space="preserve">Estudiantes:</w:t>
      </w:r>
      <w:r>
        <w:rPr/>
        <w:t xml:space="preserve"> Responden en voz alta y comparten ideas breves, se anotan palabras clave en la pizarra digital o física.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"Alexander de Summerhill fundó una escuela donde no existen clases obligatorias y los niños deciden qué aprender, ¿qué ventajas y desafíos creen que esto implica?"</w:t>
      </w:r>
      <w:r>
        <w:rPr/>
        <w:t xml:space="preserve"> Muestra un video corto (3 min) con imágenes reales de Summerhill.</w:t>
      </w:r>
    </w:p>
    <w:p>
      <w:pPr>
        <w:numPr>
          <w:ilvl w:val="0"/>
          <w:numId w:val="5"/>
        </w:numPr>
      </w:pPr>
      <w:r>
        <w:rPr>
          <w:b w:val="1"/>
          <w:bCs w:val="1"/>
        </w:rPr>
        <w:t xml:space="preserve">Estudiantes:</w:t>
      </w:r>
      <w:r>
        <w:rPr/>
        <w:t xml:space="preserve"> Observan el video y reflexionan sobre la pregunta formulada.</w:t>
      </w:r>
    </w:p>
    <w:p>
      <w:pPr/>
      <w:r>
        <w:rPr>
          <w:b w:val="1"/>
          <w:bCs w:val="1"/>
        </w:rPr>
        <w:t xml:space="preserve">Contextualización</w:t>
      </w:r>
    </w:p>
    <w:p>
      <w:pPr>
        <w:numPr>
          <w:ilvl w:val="0"/>
          <w:numId w:val="6"/>
        </w:numPr>
      </w:pPr>
      <w:r>
        <w:rPr>
          <w:b w:val="1"/>
          <w:bCs w:val="1"/>
        </w:rPr>
        <w:t xml:space="preserve">Docente:</w:t>
      </w:r>
      <w:r>
        <w:rPr/>
        <w:t xml:space="preserve"> Conecta el tema con la experiencia inmediata de los estudiantes: </w:t>
      </w:r>
      <w:r>
        <w:rPr>
          <w:i w:val="1"/>
          <w:iCs w:val="1"/>
        </w:rPr>
        <w:t xml:space="preserve">"En sus prácticas profesionales, ustedes pueden aplicar algunos principios de esta educación para fomentar ambientes más libres y creativos. Hoy comenzaremos a explorar cómo hacerlo."</w:t>
      </w:r>
    </w:p>
    <w:p>
      <w:pPr>
        <w:numPr>
          <w:ilvl w:val="0"/>
          <w:numId w:val="6"/>
        </w:numPr>
      </w:pPr>
      <w:r>
        <w:rPr>
          <w:b w:val="1"/>
          <w:bCs w:val="1"/>
        </w:rPr>
        <w:t xml:space="preserve">Estudiantes:</w:t>
      </w:r>
      <w:r>
        <w:rPr/>
        <w:t xml:space="preserve"> Escuchan y contextualizan el tema en su realidad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facilita la exploración guiada de las ideas clave y personajes centrales a través de actividades colaborativas, evitando la exposición magistral.</w:t>
      </w:r>
    </w:p>
    <w:p>
      <w:pPr/>
      <w:r>
        <w:rPr>
          <w:b w:val="1"/>
          <w:bCs w:val="1"/>
        </w:rPr>
        <w:t xml:space="preserve">Actividad 1: Análisis comparativo de pensadores libertarios</w:t>
      </w:r>
    </w:p>
    <w:p>
      <w:pPr>
        <w:numPr>
          <w:ilvl w:val="0"/>
          <w:numId w:val="7"/>
        </w:numPr>
      </w:pPr>
      <w:r>
        <w:rPr>
          <w:b w:val="1"/>
          <w:bCs w:val="1"/>
        </w:rPr>
        <w:t xml:space="preserve">Objetivo:</w:t>
      </w:r>
      <w:r>
        <w:rPr/>
        <w:t xml:space="preserve"> Comparar las aportaciones pedagógicas de Summerhill y Tolstoy.</w:t>
      </w:r>
    </w:p>
    <w:p>
      <w:pPr>
        <w:numPr>
          <w:ilvl w:val="0"/>
          <w:numId w:val="7"/>
        </w:numPr>
      </w:pPr>
      <w:r>
        <w:rPr>
          <w:b w:val="1"/>
          <w:bCs w:val="1"/>
        </w:rPr>
        <w:t xml:space="preserve">Instrucciones:</w:t>
      </w:r>
    </w:p>
    <w:p>
      <w:pPr>
        <w:numPr>
          <w:ilvl w:val="1"/>
          <w:numId w:val="7"/>
        </w:numPr>
      </w:pPr>
      <w:r>
        <w:rPr/>
        <w:t xml:space="preserve">Se forman grupos de 4 estudiantes.</w:t>
      </w:r>
    </w:p>
    <w:p>
      <w:pPr>
        <w:numPr>
          <w:ilvl w:val="1"/>
          <w:numId w:val="7"/>
        </w:numPr>
      </w:pPr>
      <w:r>
        <w:rPr/>
        <w:t xml:space="preserve">Cada grupo recibe un dossier con información resumida sobre uno de los personajes y sus propuestas educativas.</w:t>
      </w:r>
    </w:p>
    <w:p>
      <w:pPr>
        <w:numPr>
          <w:ilvl w:val="1"/>
          <w:numId w:val="7"/>
        </w:numPr>
      </w:pPr>
      <w:r>
        <w:rPr/>
        <w:t xml:space="preserve">Los grupos leen y discuten las ideas principales, elaboran una tabla comparativa en una hoja o documento digital.</w:t>
      </w:r>
    </w:p>
    <w:p>
      <w:pPr>
        <w:numPr>
          <w:ilvl w:val="1"/>
          <w:numId w:val="7"/>
        </w:numPr>
      </w:pPr>
      <w:r>
        <w:rPr/>
        <w:t xml:space="preserve">Luego, cada grupo presenta brevemente su análisis al resto del grupo.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comparativa y presentación oral breve (5 minutos por grupo).</w:t>
      </w:r>
    </w:p>
    <w:p>
      <w:pPr>
        <w:numPr>
          <w:ilvl w:val="0"/>
          <w:numId w:val="7"/>
        </w:numPr>
      </w:pPr>
      <w:r>
        <w:rPr>
          <w:b w:val="1"/>
          <w:bCs w:val="1"/>
        </w:rPr>
        <w:t xml:space="preserve">Tiempo:</w:t>
      </w:r>
      <w:r>
        <w:rPr/>
        <w:t xml:space="preserve"> 45 minutos (30 lectura y elaboración, 15 presentación y preguntas).</w:t>
      </w:r>
    </w:p>
    <w:p>
      <w:pPr>
        <w:numPr>
          <w:ilvl w:val="0"/>
          <w:numId w:val="7"/>
        </w:numPr>
      </w:pPr>
      <w:r>
        <w:rPr>
          <w:b w:val="1"/>
          <w:bCs w:val="1"/>
        </w:rPr>
        <w:t xml:space="preserve">Rol del docente:</w:t>
      </w:r>
      <w:r>
        <w:rPr/>
        <w:t xml:space="preserve"> Facilita recursos, supervisa discusiones, plantea preguntas guía como: </w:t>
      </w:r>
      <w:r>
        <w:rPr>
          <w:i w:val="1"/>
          <w:iCs w:val="1"/>
        </w:rPr>
        <w:t xml:space="preserve">"¿Qué principios creen que se aplican en la educación inicial?"</w:t>
      </w:r>
      <w:r>
        <w:rPr/>
        <w:t xml:space="preserve"> y </w:t>
      </w:r>
      <w:r>
        <w:rPr>
          <w:i w:val="1"/>
          <w:iCs w:val="1"/>
        </w:rPr>
        <w:t xml:space="preserve">"¿Cómo se relaciona esto con su experiencia?"</w:t>
      </w:r>
    </w:p>
    <w:p>
      <w:pPr/>
      <w:r>
        <w:rPr>
          <w:b w:val="1"/>
          <w:bCs w:val="1"/>
        </w:rPr>
        <w:t xml:space="preserve">Actividad 2: Diseño inicial del producto aplicado</w:t>
      </w:r>
    </w:p>
    <w:p>
      <w:pPr>
        <w:numPr>
          <w:ilvl w:val="0"/>
          <w:numId w:val="8"/>
        </w:numPr>
      </w:pPr>
      <w:r>
        <w:rPr>
          <w:b w:val="1"/>
          <w:bCs w:val="1"/>
        </w:rPr>
        <w:t xml:space="preserve">Objetivo:</w:t>
      </w:r>
      <w:r>
        <w:rPr/>
        <w:t xml:space="preserve"> Diseñar una propuesta creativa que refleje la Educación Libertaria para su aplicación en prácticas.</w:t>
      </w:r>
    </w:p>
    <w:p>
      <w:pPr>
        <w:numPr>
          <w:ilvl w:val="0"/>
          <w:numId w:val="8"/>
        </w:numPr>
      </w:pPr>
      <w:r>
        <w:rPr>
          <w:b w:val="1"/>
          <w:bCs w:val="1"/>
        </w:rPr>
        <w:t xml:space="preserve">Instrucciones:</w:t>
      </w:r>
    </w:p>
    <w:p>
      <w:pPr>
        <w:numPr>
          <w:ilvl w:val="1"/>
          <w:numId w:val="8"/>
        </w:numPr>
      </w:pPr>
      <w:r>
        <w:rPr/>
        <w:t xml:space="preserve">Los grupos discuten y eligen el tipo de producto que desarrollarán (folleto, teatro, cartel, otra idea).</w:t>
      </w:r>
    </w:p>
    <w:p>
      <w:pPr>
        <w:numPr>
          <w:ilvl w:val="1"/>
          <w:numId w:val="8"/>
        </w:numPr>
      </w:pPr>
      <w:r>
        <w:rPr/>
        <w:t xml:space="preserve">Escriben objetivos específicos para su producto y bosquejan ideas iniciales.</w:t>
      </w:r>
    </w:p>
    <w:p>
      <w:pPr>
        <w:numPr>
          <w:ilvl w:val="1"/>
          <w:numId w:val="8"/>
        </w:numPr>
      </w:pPr>
      <w:r>
        <w:rPr/>
        <w:t xml:space="preserve">El docente entrega una plantilla guía para estructurar el producto.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Guion inicial o bosquejo del producto final con objetivos claros.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Orienta el proceso creativo, sugiere enfoques, apoya con recursos y preguntas como: </w:t>
      </w:r>
      <w:r>
        <w:rPr>
          <w:i w:val="1"/>
          <w:iCs w:val="1"/>
        </w:rPr>
        <w:t xml:space="preserve">"¿Cómo puede este producto promover la libertad en el aprendizaje?"</w:t>
      </w:r>
    </w:p>
    <w:p>
      <w:pPr/>
      <w:r>
        <w:rPr>
          <w:b w:val="1"/>
          <w:bCs w:val="1"/>
        </w:rPr>
        <w:t xml:space="preserve">Diferenciación</w:t>
      </w:r>
    </w:p>
    <w:p>
      <w:pPr>
        <w:numPr>
          <w:ilvl w:val="0"/>
          <w:numId w:val="9"/>
        </w:numPr>
      </w:pPr>
      <w:r>
        <w:rPr/>
        <w:t xml:space="preserve">Para estudiantes que terminan antes: se les invita a investigar ejemplos reales de educación libertaria en otros países y preparar una breve reflexión para compartir.</w:t>
      </w:r>
    </w:p>
    <w:p>
      <w:pPr>
        <w:numPr>
          <w:ilvl w:val="0"/>
          <w:numId w:val="9"/>
        </w:numPr>
      </w:pPr>
      <w:r>
        <w:rPr/>
        <w:t xml:space="preserve">Para estudiantes que requieren apoyo: se ofrece asesoría personalizada y recursos visuales para facilitar la comprensión de los textos.</w:t>
      </w:r>
    </w:p>
    <w:p>
      <w:pPr/>
      <w:r>
        <w:rPr>
          <w:b w:val="1"/>
          <w:bCs w:val="1"/>
        </w:rPr>
        <w:t xml:space="preserve">Transición a cierre</w:t>
      </w:r>
    </w:p>
    <w:p>
      <w:pPr/>
      <w:r>
        <w:rPr/>
        <w:t xml:space="preserve">El docente resume brevemente los avances y anuncia que en la próxima sesión se finalizará el diseño y se preparará la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una lluvia de ideas en plenaria para resaltar los conceptos clave aprendidos y cómo se aplican al producto final.</w:t>
      </w:r>
    </w:p>
    <w:p>
      <w:pPr/>
      <w:r>
        <w:rPr>
          <w:b w:val="1"/>
          <w:bCs w:val="1"/>
        </w:rPr>
        <w:t xml:space="preserve">Reflexión metacognitiva</w:t>
      </w:r>
    </w:p>
    <w:p>
      <w:pPr>
        <w:numPr>
          <w:ilvl w:val="0"/>
          <w:numId w:val="10"/>
        </w:numPr>
      </w:pPr>
      <w:r>
        <w:rPr/>
        <w:t xml:space="preserve">¿Cómo las ideas de Summerhill y Tolstoy pueden transformar la práctica educativa que observarán en sus centros?</w:t>
      </w:r>
    </w:p>
    <w:p>
      <w:pPr>
        <w:numPr>
          <w:ilvl w:val="0"/>
          <w:numId w:val="10"/>
        </w:numPr>
      </w:pPr>
      <w:r>
        <w:rPr/>
        <w:t xml:space="preserve">¿Qué competencias desarrollaron hoy para trabajar en equipo y diseñar el proyecto?</w:t>
      </w:r>
    </w:p>
    <w:p>
      <w:pPr>
        <w:numPr>
          <w:ilvl w:val="0"/>
          <w:numId w:val="10"/>
        </w:numPr>
      </w:pPr>
      <w:r>
        <w:rPr/>
        <w:t xml:space="preserve">¿Qué dudas o inquietudes surgieron sobre la Educación Libertaria?</w:t>
      </w:r>
    </w:p>
    <w:p>
      <w:pPr/>
      <w:r>
        <w:rPr>
          <w:b w:val="1"/>
          <w:bCs w:val="1"/>
        </w:rPr>
        <w:t xml:space="preserve">Retroalimentación</w:t>
      </w:r>
    </w:p>
    <w:p>
      <w:pPr/>
      <w:r>
        <w:rPr/>
        <w:t xml:space="preserve">El docente ofrece retroalimentación verbal inmediata, destacando la participación activa y la calidad del análisis realizado.</w:t>
      </w:r>
    </w:p>
    <w:p>
      <w:pPr/>
      <w:r>
        <w:rPr>
          <w:b w:val="1"/>
          <w:bCs w:val="1"/>
        </w:rPr>
        <w:t xml:space="preserve">Transferencia y tarea</w:t>
      </w:r>
    </w:p>
    <w:p>
      <w:pPr/>
      <w:r>
        <w:rPr/>
        <w:t xml:space="preserve">Se solicita que los estudiantes reflexionen en sus prácticas profesionales sobre un elemento de la Educación Libertaria que podrían observar o implementar, para compartirlo en la próxima sesión.</w:t>
      </w:r>
    </w:p>
    <w:p/>
    <w:p>
      <w:pPr/>
      <w:r>
        <w:rPr/>
        <w:t xml:space="preserve">Sesión 2: Finalización y presentación del proyecto aplicado (120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motivar la culminación del proyecto y preparar la presentación para su aplicación en prácticas.</w:t>
      </w:r>
    </w:p>
    <w:p>
      <w:pPr/>
      <w:r>
        <w:rPr>
          <w:b w:val="1"/>
          <w:bCs w:val="1"/>
        </w:rPr>
        <w:t xml:space="preserve">Activación de conocimientos previos</w:t>
      </w:r>
    </w:p>
    <w:p>
      <w:pPr>
        <w:numPr>
          <w:ilvl w:val="0"/>
          <w:numId w:val="11"/>
        </w:numPr>
      </w:pPr>
      <w:r>
        <w:rPr>
          <w:b w:val="1"/>
          <w:bCs w:val="1"/>
        </w:rPr>
        <w:t xml:space="preserve">Docente:</w:t>
      </w:r>
      <w:r>
        <w:rPr/>
        <w:t xml:space="preserve"> Inicia con la pregunta: </w:t>
      </w:r>
      <w:r>
        <w:rPr>
          <w:i w:val="1"/>
          <w:iCs w:val="1"/>
        </w:rPr>
        <w:t xml:space="preserve">"¿Qué experiencias o reflexiones tuvieron al observar su práctica profesional relacionadas con la Educación Libertaria?"</w:t>
      </w:r>
    </w:p>
    <w:p>
      <w:pPr>
        <w:numPr>
          <w:ilvl w:val="0"/>
          <w:numId w:val="11"/>
        </w:numPr>
      </w:pPr>
      <w:r>
        <w:rPr>
          <w:b w:val="1"/>
          <w:bCs w:val="1"/>
        </w:rPr>
        <w:t xml:space="preserve">Estudiantes:</w:t>
      </w:r>
      <w:r>
        <w:rPr/>
        <w:t xml:space="preserve"> Comparten brevemente en parejas y luego en plenaria.</w:t>
      </w:r>
    </w:p>
    <w:p>
      <w:pPr/>
      <w:r>
        <w:rPr>
          <w:b w:val="1"/>
          <w:bCs w:val="1"/>
        </w:rPr>
        <w:t xml:space="preserve">Motivación y enganche</w:t>
      </w:r>
    </w:p>
    <w:p>
      <w:pPr>
        <w:numPr>
          <w:ilvl w:val="0"/>
          <w:numId w:val="12"/>
        </w:numPr>
      </w:pPr>
      <w:r>
        <w:rPr>
          <w:b w:val="1"/>
          <w:bCs w:val="1"/>
        </w:rPr>
        <w:t xml:space="preserve">Docente:</w:t>
      </w:r>
      <w:r>
        <w:rPr/>
        <w:t xml:space="preserve"> Recuerda la importancia de su proyecto para impactar positivamente en su centro de prácticas y anima a lograr un producto innovador.</w:t>
      </w:r>
    </w:p>
    <w:p>
      <w:pPr>
        <w:numPr>
          <w:ilvl w:val="0"/>
          <w:numId w:val="12"/>
        </w:numPr>
      </w:pPr>
      <w:r>
        <w:rPr>
          <w:b w:val="1"/>
          <w:bCs w:val="1"/>
        </w:rPr>
        <w:t xml:space="preserve">Estudiantes:</w:t>
      </w:r>
      <w:r>
        <w:rPr/>
        <w:t xml:space="preserve"> Se motivan para continuar el trabajo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Elaboración final y ensayo de presentación</w:t>
      </w:r>
    </w:p>
    <w:p>
      <w:pPr>
        <w:numPr>
          <w:ilvl w:val="0"/>
          <w:numId w:val="13"/>
        </w:numPr>
      </w:pPr>
      <w:r>
        <w:rPr>
          <w:b w:val="1"/>
          <w:bCs w:val="1"/>
        </w:rPr>
        <w:t xml:space="preserve">Objetivo:</w:t>
      </w:r>
      <w:r>
        <w:rPr/>
        <w:t xml:space="preserve"> Completar el producto final y practicar su presentación para aplicación práctica.</w:t>
      </w:r>
    </w:p>
    <w:p>
      <w:pPr>
        <w:numPr>
          <w:ilvl w:val="0"/>
          <w:numId w:val="13"/>
        </w:numPr>
      </w:pPr>
      <w:r>
        <w:rPr>
          <w:b w:val="1"/>
          <w:bCs w:val="1"/>
        </w:rPr>
        <w:t xml:space="preserve">Instrucciones:</w:t>
      </w:r>
    </w:p>
    <w:p>
      <w:pPr>
        <w:numPr>
          <w:ilvl w:val="1"/>
          <w:numId w:val="13"/>
        </w:numPr>
      </w:pPr>
      <w:r>
        <w:rPr/>
        <w:t xml:space="preserve">Los grupos revisan y finalizan su producto (folleto, teatro, etc.), incorporando retroalimentación recibida.</w:t>
      </w:r>
    </w:p>
    <w:p>
      <w:pPr>
        <w:numPr>
          <w:ilvl w:val="1"/>
          <w:numId w:val="13"/>
        </w:numPr>
      </w:pPr>
      <w:r>
        <w:rPr/>
        <w:t xml:space="preserve">Preparan la presentación o dramatización que realizarán frente a sus compañeros.</w:t>
      </w:r>
    </w:p>
    <w:p>
      <w:pPr>
        <w:numPr>
          <w:ilvl w:val="1"/>
          <w:numId w:val="13"/>
        </w:numPr>
      </w:pPr>
      <w:r>
        <w:rPr/>
        <w:t xml:space="preserve">Ensayan su presentación con enfoque en claridad, interacción y aplicación práctica en sus centros.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Producto final listo y presentación ensayada.</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Supervisa, ofrece retroalimentación puntual, sugiere mejoras y fomenta la cohesión grupal.</w:t>
      </w:r>
    </w:p>
    <w:p>
      <w:pPr/>
      <w:r>
        <w:rPr>
          <w:b w:val="1"/>
          <w:bCs w:val="1"/>
        </w:rPr>
        <w:t xml:space="preserve">Actividad 4: Presentación y retroalimentación colectiva</w:t>
      </w:r>
    </w:p>
    <w:p>
      <w:pPr>
        <w:numPr>
          <w:ilvl w:val="0"/>
          <w:numId w:val="14"/>
        </w:numPr>
      </w:pPr>
      <w:r>
        <w:rPr>
          <w:b w:val="1"/>
          <w:bCs w:val="1"/>
        </w:rPr>
        <w:t xml:space="preserve">Objetivo:</w:t>
      </w:r>
      <w:r>
        <w:rPr/>
        <w:t xml:space="preserve"> Comunicar el proyecto desarrollado y recibir retroalimentación para fortalecer el producto antes de su aplicación.</w:t>
      </w:r>
    </w:p>
    <w:p>
      <w:pPr>
        <w:numPr>
          <w:ilvl w:val="0"/>
          <w:numId w:val="14"/>
        </w:numPr>
      </w:pPr>
      <w:r>
        <w:rPr>
          <w:b w:val="1"/>
          <w:bCs w:val="1"/>
        </w:rPr>
        <w:t xml:space="preserve">Instrucciones:</w:t>
      </w:r>
    </w:p>
    <w:p>
      <w:pPr>
        <w:numPr>
          <w:ilvl w:val="1"/>
          <w:numId w:val="14"/>
        </w:numPr>
      </w:pPr>
      <w:r>
        <w:rPr/>
        <w:t xml:space="preserve">Cada grupo presenta su producto y explica cómo planean aplicarlo en su centro de prácticas.</w:t>
      </w:r>
    </w:p>
    <w:p>
      <w:pPr>
        <w:numPr>
          <w:ilvl w:val="1"/>
          <w:numId w:val="14"/>
        </w:numPr>
      </w:pPr>
      <w:r>
        <w:rPr/>
        <w:t xml:space="preserve">Los compañeros y el docente ofrecen comentarios constructivos y preguntas.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realizada y registro de retroalimentación para mejora.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Modera, asegura que la retroalimentación sea respetuosa y constructiva, sintetiza puntos comunes y recomendaciones.</w:t>
      </w:r>
    </w:p>
    <w:p>
      <w:pPr/>
      <w:r>
        <w:rPr>
          <w:b w:val="1"/>
          <w:bCs w:val="1"/>
        </w:rPr>
        <w:t xml:space="preserve">Diferenciación</w:t>
      </w:r>
    </w:p>
    <w:p>
      <w:pPr>
        <w:numPr>
          <w:ilvl w:val="0"/>
          <w:numId w:val="15"/>
        </w:numPr>
      </w:pPr>
      <w:r>
        <w:rPr/>
        <w:t xml:space="preserve">Estudiantes avanzados pueden apoyar a grupos con dificultades en la elaboración o presentación.</w:t>
      </w:r>
    </w:p>
    <w:p>
      <w:pPr>
        <w:numPr>
          <w:ilvl w:val="0"/>
          <w:numId w:val="15"/>
        </w:numPr>
      </w:pPr>
      <w:r>
        <w:rPr/>
        <w:t xml:space="preserve">Se ofrece apoyo adicional a estudiantes que requieran facilitar la expresión oral o el diseño gráfico.</w:t>
      </w:r>
    </w:p>
    <w:p>
      <w:pPr/>
      <w:r>
        <w:rPr>
          <w:b w:val="1"/>
          <w:bCs w:val="1"/>
        </w:rPr>
        <w:t xml:space="preserve">Transición a cierre</w:t>
      </w:r>
    </w:p>
    <w:p>
      <w:pPr/>
      <w:r>
        <w:rPr/>
        <w:t xml:space="preserve">Se prepara el cierre con un enfoque en la reflexión y aplicación real del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el que los estudiantes plasman los aprendizajes clave sobre la Educación Libertaria y su aplicación práctica.</w:t>
      </w:r>
    </w:p>
    <w:p>
      <w:pPr/>
      <w:r>
        <w:rPr>
          <w:b w:val="1"/>
          <w:bCs w:val="1"/>
        </w:rPr>
        <w:t xml:space="preserve">Reflexión metacognitiva</w:t>
      </w:r>
    </w:p>
    <w:p>
      <w:pPr>
        <w:numPr>
          <w:ilvl w:val="0"/>
          <w:numId w:val="16"/>
        </w:numPr>
      </w:pPr>
      <w:r>
        <w:rPr/>
        <w:t xml:space="preserve">¿Cómo el desarrollo del proyecto ha cambiado o enriquecido su visión de la educación inicial?</w:t>
      </w:r>
    </w:p>
    <w:p>
      <w:pPr>
        <w:numPr>
          <w:ilvl w:val="0"/>
          <w:numId w:val="16"/>
        </w:numPr>
      </w:pPr>
      <w:r>
        <w:rPr/>
        <w:t xml:space="preserve">¿Qué habilidades desarrollaron durante el trabajo en equipo y la presentación?</w:t>
      </w:r>
    </w:p>
    <w:p>
      <w:pPr>
        <w:numPr>
          <w:ilvl w:val="0"/>
          <w:numId w:val="16"/>
        </w:numPr>
      </w:pPr>
      <w:r>
        <w:rPr/>
        <w:t xml:space="preserve">¿Qué aspectos consideran prioritarios para llevar a la práctica en sus centros educativos?</w:t>
      </w:r>
    </w:p>
    <w:p>
      <w:pPr/>
      <w:r>
        <w:rPr>
          <w:b w:val="1"/>
          <w:bCs w:val="1"/>
        </w:rPr>
        <w:t xml:space="preserve">Retroalimentación</w:t>
      </w:r>
    </w:p>
    <w:p>
      <w:pPr/>
      <w:r>
        <w:rPr/>
        <w:t xml:space="preserve">El docente proporciona comentarios finales valorando el esfuerzo, la creatividad y la pertinencia de los productos, y sugiere pasos para la implementación en práctica.</w:t>
      </w:r>
    </w:p>
    <w:p>
      <w:pPr/>
      <w:r>
        <w:rPr>
          <w:b w:val="1"/>
          <w:bCs w:val="1"/>
        </w:rPr>
        <w:t xml:space="preserve">Transferencia</w:t>
      </w:r>
    </w:p>
    <w:p>
      <w:pPr/>
      <w:r>
        <w:rPr/>
        <w:t xml:space="preserve">Se orienta a los estudiantes a aplicar el producto en su centro de prácticas y a documentar la experiencia para un análisis posterior.</w:t>
      </w:r>
    </w:p>
    <w:p>
      <w:pPr/>
      <w:r>
        <w:rPr>
          <w:b w:val="1"/>
          <w:bCs w:val="1"/>
        </w:rPr>
        <w:t xml:space="preserve">Tarea o reto</w:t>
      </w:r>
    </w:p>
    <w:p>
      <w:pPr/>
      <w:r>
        <w:rPr/>
        <w:t xml:space="preserve">Implementar el producto diseñado en su centro educativo, recopilar evidencias de su aplicación y preparar una breve reflexión escrita para compartir en una futura sesión o foro.</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Pregunta detonadora y discusión inicial en la sesión 1 para conocer conocimientos previos.</w:t>
      </w:r>
    </w:p>
    <w:p>
      <w:pPr>
        <w:numPr>
          <w:ilvl w:val="0"/>
          <w:numId w:val="17"/>
        </w:numPr>
      </w:pPr>
      <w:r>
        <w:rPr/>
        <w:t xml:space="preserve">Formativa: Observación directa durante actividades grupales, análisis comparativo, diseño y presentaciones; retroalimentación continua.</w:t>
      </w:r>
    </w:p>
    <w:p>
      <w:pPr>
        <w:numPr>
          <w:ilvl w:val="0"/>
          <w:numId w:val="17"/>
        </w:numPr>
      </w:pPr>
      <w:r>
        <w:rPr/>
        <w:t xml:space="preserve">Sumativa: Evaluación del producto final y presentación, así como la reflexión escrita post-implementación (tarea).</w:t>
      </w:r>
    </w:p>
    <w:p>
      <w:pPr/>
      <w:r>
        <w:rPr>
          <w:b w:val="1"/>
          <w:bCs w:val="1"/>
        </w:rPr>
        <w:t xml:space="preserve">Criterios de evaluación:</w:t>
      </w:r>
    </w:p>
    <w:p>
      <w:pPr>
        <w:numPr>
          <w:ilvl w:val="0"/>
          <w:numId w:val="18"/>
        </w:numPr>
      </w:pPr>
      <w:r>
        <w:rPr/>
        <w:t xml:space="preserve">Capacidad de análisis y comparación de teorías (Objetivo 1 y 2): claridad y profundidad en la tabla comparativa.</w:t>
      </w:r>
    </w:p>
    <w:p>
      <w:pPr>
        <w:numPr>
          <w:ilvl w:val="0"/>
          <w:numId w:val="18"/>
        </w:numPr>
      </w:pPr>
      <w:r>
        <w:rPr/>
        <w:t xml:space="preserve">Creatividad y pertinencia en el diseño del producto aplicado (Objetivo 3).</w:t>
      </w:r>
    </w:p>
    <w:p>
      <w:pPr>
        <w:numPr>
          <w:ilvl w:val="0"/>
          <w:numId w:val="18"/>
        </w:numPr>
      </w:pPr>
      <w:r>
        <w:rPr/>
        <w:t xml:space="preserve">Trabajo colaborativo y comunicación efectiva durante el desarrollo y presentación (Objetivo 4).</w:t>
      </w:r>
    </w:p>
    <w:p>
      <w:pPr>
        <w:numPr>
          <w:ilvl w:val="0"/>
          <w:numId w:val="18"/>
        </w:numPr>
      </w:pPr>
      <w:r>
        <w:rPr/>
        <w:t xml:space="preserve">Reflexión crítica sobre la aplicabilidad y impacto del producto en su entorno profesional (Objetivo 5).</w:t>
      </w:r>
    </w:p>
    <w:p>
      <w:pPr/>
      <w:r>
        <w:rPr>
          <w:b w:val="1"/>
          <w:bCs w:val="1"/>
        </w:rPr>
        <w:t xml:space="preserve">Instrumentos sugeridos:</w:t>
      </w:r>
    </w:p>
    <w:p>
      <w:pPr>
        <w:numPr>
          <w:ilvl w:val="0"/>
          <w:numId w:val="19"/>
        </w:numPr>
      </w:pPr>
      <w:r>
        <w:rPr/>
        <w:t xml:space="preserve">Rúbrica para evaluar el producto final y la presentación (incluye criterios de contenido, creatividad, aplicabilidad, trabajo en equipo).</w:t>
      </w:r>
    </w:p>
    <w:p>
      <w:pPr>
        <w:numPr>
          <w:ilvl w:val="0"/>
          <w:numId w:val="19"/>
        </w:numPr>
      </w:pPr>
      <w:r>
        <w:rPr/>
        <w:t xml:space="preserve">Lista de cotejo para seguimiento del proceso colaborativo y participación.</w:t>
      </w:r>
    </w:p>
    <w:p>
      <w:pPr>
        <w:numPr>
          <w:ilvl w:val="0"/>
          <w:numId w:val="19"/>
        </w:numPr>
      </w:pPr>
      <w:r>
        <w:rPr/>
        <w:t xml:space="preserve">Observación directa durante las actividades.</w:t>
      </w:r>
    </w:p>
    <w:p>
      <w:pPr>
        <w:numPr>
          <w:ilvl w:val="0"/>
          <w:numId w:val="19"/>
        </w:numPr>
      </w:pPr>
      <w:r>
        <w:rPr/>
        <w:t xml:space="preserve">Portafolio digital con evidencias del proyecto y reflexión escrita.</w:t>
      </w:r>
    </w:p>
    <w:p>
      <w:pPr>
        <w:numPr>
          <w:ilvl w:val="0"/>
          <w:numId w:val="19"/>
        </w:numPr>
      </w:pPr>
      <w:r>
        <w:rPr/>
        <w:t xml:space="preserve">Autoevaluación y coevaluación entre pares para fomentar la reflexión y responsabilidad.</w:t>
      </w:r>
    </w:p>
    <w:p>
      <w:pPr/>
      <w:r>
        <w:rPr>
          <w:b w:val="1"/>
          <w:bCs w:val="1"/>
        </w:rPr>
        <w:t xml:space="preserve">Evidencias de aprendizaje:</w:t>
      </w:r>
    </w:p>
    <w:p>
      <w:pPr>
        <w:numPr>
          <w:ilvl w:val="0"/>
          <w:numId w:val="20"/>
        </w:numPr>
      </w:pPr>
      <w:r>
        <w:rPr/>
        <w:t xml:space="preserve">Tabla comparativa y presentaciones orales.</w:t>
      </w:r>
    </w:p>
    <w:p>
      <w:pPr>
        <w:numPr>
          <w:ilvl w:val="0"/>
          <w:numId w:val="20"/>
        </w:numPr>
      </w:pPr>
      <w:r>
        <w:rPr/>
        <w:t xml:space="preserve">Producto final (folleto, teatro u otro) listo para aplicación.</w:t>
      </w:r>
    </w:p>
    <w:p>
      <w:pPr>
        <w:numPr>
          <w:ilvl w:val="0"/>
          <w:numId w:val="20"/>
        </w:numPr>
      </w:pPr>
      <w:r>
        <w:rPr/>
        <w:t xml:space="preserve">Presentación grupal del producto.</w:t>
      </w:r>
    </w:p>
    <w:p>
      <w:pPr>
        <w:numPr>
          <w:ilvl w:val="0"/>
          <w:numId w:val="20"/>
        </w:numPr>
      </w:pPr>
      <w:r>
        <w:rPr/>
        <w:t xml:space="preserve">Reflexión escrita sobre la implementación en la práctica profesional.</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Proyecto "Explorando la Educación Libertaria"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la Educación Libertaria</w:t>
            </w:r>
            <w:br/>
            <w:r>
              <w:rPr/>
              <w:t xml:space="preserve">Demuestra conocimiento profundo sobre los principios de la educación libertaria y sus representantes (Alexander de Summerhill, Léon Tolstoy).</w:t>
            </w:r>
          </w:p>
        </w:tc>
        <w:tc>
          <w:tcPr>
            <w:noWrap/>
          </w:tcPr>
          <w:p>
            <w:pPr/>
            <w:r>
              <w:rPr/>
              <w:t xml:space="preserve">Explica con claridad y detalle los conceptos clave y relaciona adecuadamente las ideas de Summerhill y Tolstoy con el proyecto.</w:t>
            </w:r>
          </w:p>
        </w:tc>
        <w:tc>
          <w:tcPr>
            <w:noWrap/>
          </w:tcPr>
          <w:p>
            <w:pPr/>
            <w:r>
              <w:rPr/>
              <w:t xml:space="preserve">Identifica correctamente los conceptos principales y menciona las ideas de los personajes, aunque con menor profundidad.</w:t>
            </w:r>
          </w:p>
        </w:tc>
        <w:tc>
          <w:tcPr>
            <w:noWrap/>
          </w:tcPr>
          <w:p>
            <w:pPr/>
            <w:r>
              <w:rPr/>
              <w:t xml:space="preserve">Muestra comprensión básica, pero con confusiones o información incompleta sobre los principios o personajes.</w:t>
            </w:r>
          </w:p>
        </w:tc>
        <w:tc>
          <w:tcPr>
            <w:noWrap/>
          </w:tcPr>
          <w:p>
            <w:pPr/>
            <w:r>
              <w:rPr/>
              <w:t xml:space="preserve">Presenta información incorrecta o muy limitada, sin evidencias claras de comprensión.</w:t>
            </w:r>
          </w:p>
        </w:tc>
      </w:tr>
      <w:tr>
        <w:trPr/>
        <w:tc>
          <w:tcPr>
            <w:noWrap/>
          </w:tcPr>
          <w:p>
            <w:pPr/>
            <w:r>
              <w:rPr>
                <w:b w:val="1"/>
                <w:bCs w:val="1"/>
              </w:rPr>
              <w:t xml:space="preserve">Aplicación del Producto Final en Práctica Profesional</w:t>
            </w:r>
            <w:br/>
            <w:r>
              <w:rPr/>
              <w:t xml:space="preserve">Diseña y adapta el producto (folleto, teatro u otra idea) para su implementación en el centro educativo de prácticas.</w:t>
            </w:r>
          </w:p>
        </w:tc>
        <w:tc>
          <w:tcPr>
            <w:noWrap/>
          </w:tcPr>
          <w:p>
            <w:pPr/>
            <w:r>
              <w:rPr/>
              <w:t xml:space="preserve">El producto es creativo, pertinente y está claramente vinculado al contexto del centro; se evidencia planificación para su aplicación.</w:t>
            </w:r>
          </w:p>
        </w:tc>
        <w:tc>
          <w:tcPr>
            <w:noWrap/>
          </w:tcPr>
          <w:p>
            <w:pPr/>
            <w:r>
              <w:rPr/>
              <w:t xml:space="preserve">El producto es adecuado y aplicable, aunque con algunos aspectos por mejorar para su implementación.</w:t>
            </w:r>
          </w:p>
        </w:tc>
        <w:tc>
          <w:tcPr>
            <w:noWrap/>
          </w:tcPr>
          <w:p>
            <w:pPr/>
            <w:r>
              <w:rPr/>
              <w:t xml:space="preserve">El producto cumple parcialmente con la aplicación práctica, pero falta adaptación o claridad en su uso.</w:t>
            </w:r>
          </w:p>
        </w:tc>
        <w:tc>
          <w:tcPr>
            <w:noWrap/>
          </w:tcPr>
          <w:p>
            <w:pPr/>
            <w:r>
              <w:rPr/>
              <w:t xml:space="preserve">El producto es poco pertinente o no está pensado para su aplicación en el centro de prácticas.</w:t>
            </w:r>
          </w:p>
        </w:tc>
      </w:tr>
      <w:tr>
        <w:trPr/>
        <w:tc>
          <w:tcPr>
            <w:noWrap/>
          </w:tcPr>
          <w:p>
            <w:pPr/>
            <w:r>
              <w:rPr>
                <w:b w:val="1"/>
                <w:bCs w:val="1"/>
              </w:rPr>
              <w:t xml:space="preserve">Trabajo Colaborativo y Participación</w:t>
            </w:r>
            <w:br/>
            <w:r>
              <w:rPr/>
              <w:t xml:space="preserve">Participa activamente en las actividades grupales y contribuye al desarrollo del proyecto.</w:t>
            </w:r>
          </w:p>
        </w:tc>
        <w:tc>
          <w:tcPr>
            <w:noWrap/>
          </w:tcPr>
          <w:p>
            <w:pPr/>
            <w:r>
              <w:rPr/>
              <w:t xml:space="preserve">Participa de manera constante y constructiva, fomentando la colaboración y aportando ideas relevantes.</w:t>
            </w:r>
          </w:p>
        </w:tc>
        <w:tc>
          <w:tcPr>
            <w:noWrap/>
          </w:tcPr>
          <w:p>
            <w:pPr/>
            <w:r>
              <w:rPr/>
              <w:t xml:space="preserve">Participa regularmente y aporta ideas, aunque con cierta dependencia del grupo.</w:t>
            </w:r>
          </w:p>
        </w:tc>
        <w:tc>
          <w:tcPr>
            <w:noWrap/>
          </w:tcPr>
          <w:p>
            <w:pPr/>
            <w:r>
              <w:rPr/>
              <w:t xml:space="preserve">Participa de forma limitada, con aportes poco frecuentes o relevantes.</w:t>
            </w:r>
          </w:p>
        </w:tc>
        <w:tc>
          <w:tcPr>
            <w:noWrap/>
          </w:tcPr>
          <w:p>
            <w:pPr/>
            <w:r>
              <w:rPr/>
              <w:t xml:space="preserve">No participa o su participación es mínima y no contribuye al avance del grupo.</w:t>
            </w:r>
          </w:p>
        </w:tc>
      </w:tr>
      <w:tr>
        <w:trPr/>
        <w:tc>
          <w:tcPr>
            <w:noWrap/>
          </w:tcPr>
          <w:p>
            <w:pPr/>
            <w:r>
              <w:rPr>
                <w:b w:val="1"/>
                <w:bCs w:val="1"/>
              </w:rPr>
              <w:t xml:space="preserve">Creatividad e Innovación</w:t>
            </w:r>
            <w:br/>
            <w:r>
              <w:rPr/>
              <w:t xml:space="preserve">Incorpora elementos novedosos y creativos en el diseño y presentación del producto final.</w:t>
            </w:r>
          </w:p>
        </w:tc>
        <w:tc>
          <w:tcPr>
            <w:noWrap/>
          </w:tcPr>
          <w:p>
            <w:pPr/>
            <w:r>
              <w:rPr/>
              <w:t xml:space="preserve">Destaca por la originalidad y creatividad en el enfoque y presentación del producto.</w:t>
            </w:r>
          </w:p>
        </w:tc>
        <w:tc>
          <w:tcPr>
            <w:noWrap/>
          </w:tcPr>
          <w:p>
            <w:pPr/>
            <w:r>
              <w:rPr/>
              <w:t xml:space="preserve">Muestra creatividad adecuada, con algunos elementos innovadores en el producto.</w:t>
            </w:r>
          </w:p>
        </w:tc>
        <w:tc>
          <w:tcPr>
            <w:noWrap/>
          </w:tcPr>
          <w:p>
            <w:pPr/>
            <w:r>
              <w:rPr/>
              <w:t xml:space="preserve">El producto es funcional pero con poca creatividad o ideas repetitivas.</w:t>
            </w:r>
          </w:p>
        </w:tc>
        <w:tc>
          <w:tcPr>
            <w:noWrap/>
          </w:tcPr>
          <w:p>
            <w:pPr/>
            <w:r>
              <w:rPr/>
              <w:t xml:space="preserve">El producto carece de creatividad y presenta un enfoque básico o poco elaborado.</w:t>
            </w:r>
          </w:p>
        </w:tc>
      </w:tr>
      <w:tr>
        <w:trPr/>
        <w:tc>
          <w:tcPr>
            <w:noWrap/>
          </w:tcPr>
          <w:p>
            <w:pPr/>
            <w:r>
              <w:rPr>
                <w:b w:val="1"/>
                <w:bCs w:val="1"/>
              </w:rPr>
              <w:t xml:space="preserve">Organización y Gestión del Tiempo</w:t>
            </w:r>
            <w:br/>
            <w:r>
              <w:rPr/>
              <w:t xml:space="preserve">Planifica y utiliza el tiempo de las sesiones para avanzar en el proyecto de manera eficiente.</w:t>
            </w:r>
          </w:p>
        </w:tc>
        <w:tc>
          <w:tcPr>
            <w:noWrap/>
          </w:tcPr>
          <w:p>
            <w:pPr/>
            <w:r>
              <w:rPr/>
              <w:t xml:space="preserve">Gestiona el tiempo excelentemente, completando las tareas planificadas dentro de las sesiones.</w:t>
            </w:r>
          </w:p>
        </w:tc>
        <w:tc>
          <w:tcPr>
            <w:noWrap/>
          </w:tcPr>
          <w:p>
            <w:pPr/>
            <w:r>
              <w:rPr/>
              <w:t xml:space="preserve">Generalmente gestiona bien el tiempo, aunque con algunas demoras menores.</w:t>
            </w:r>
          </w:p>
        </w:tc>
        <w:tc>
          <w:tcPr>
            <w:noWrap/>
          </w:tcPr>
          <w:p>
            <w:pPr/>
            <w:r>
              <w:rPr/>
              <w:t xml:space="preserve">Organización del tiempo irregular, con retrasos que afectan el avance del proyecto.</w:t>
            </w:r>
          </w:p>
        </w:tc>
        <w:tc>
          <w:tcPr>
            <w:noWrap/>
          </w:tcPr>
          <w:p>
            <w:pPr/>
            <w:r>
              <w:rPr/>
              <w:t xml:space="preserve">No gestiona el tiempo adecuadamente, dificultando el desarrollo del proyecto.</w:t>
            </w:r>
          </w:p>
        </w:tc>
      </w:tr>
    </w:tbl>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que exploran la Educación Libertaria, es fundamental potenciar competencias como el pensamiento crítico, la creatividad y la resolución de problemas. Estas competencias se integran naturalmente al analizar propuestas pedagógicas y diseñar productos aplicables en sus prácticas profesionales.</w:t>
      </w:r>
    </w:p>
    <w:p>
      <w:pPr>
        <w:numPr>
          <w:ilvl w:val="0"/>
          <w:numId w:val="21"/>
        </w:numPr>
      </w:pPr>
      <w:r>
        <w:rPr>
          <w:b w:val="1"/>
          <w:bCs w:val="1"/>
        </w:rPr>
        <w:t xml:space="preserve">Pensamiento Crítico:</w:t>
      </w:r>
      <w:r>
        <w:rPr/>
        <w:t xml:space="preserve"> Se puede fortalecer durante el análisis comparativo de Summerhill y Tolstoy, promoviendo cuestionamientos profundos sobre ventajas, limitaciones y aplicabilidad de sus ideas.</w:t>
      </w:r>
    </w:p>
    <w:p>
      <w:pPr>
        <w:numPr>
          <w:ilvl w:val="0"/>
          <w:numId w:val="21"/>
        </w:numPr>
      </w:pPr>
      <w:r>
        <w:rPr>
          <w:b w:val="1"/>
          <w:bCs w:val="1"/>
        </w:rPr>
        <w:t xml:space="preserve">Creatividad:</w:t>
      </w:r>
      <w:r>
        <w:rPr/>
        <w:t xml:space="preserve"> Al diseñar el producto final (folleto, teatro u otra idea), los estudiantes ejercitan la generación de ideas originales y la innovación en recursos educativos.</w:t>
      </w:r>
    </w:p>
    <w:p>
      <w:pPr>
        <w:numPr>
          <w:ilvl w:val="0"/>
          <w:numId w:val="21"/>
        </w:numPr>
      </w:pPr>
      <w:r>
        <w:rPr>
          <w:b w:val="1"/>
          <w:bCs w:val="1"/>
        </w:rPr>
        <w:t xml:space="preserve">Resolución de Problemas:</w:t>
      </w:r>
      <w:r>
        <w:rPr/>
        <w:t xml:space="preserve"> Al planificar cómo aplicar los principios de la educación libertaria en contextos reales de prácticas, los estudiantes enfrentan retos y proponen soluciones contextuales.</w:t>
      </w:r>
    </w:p>
    <w:p>
      <w:pPr/>
      <w:r>
        <w:rPr>
          <w:b w:val="1"/>
          <w:bCs w:val="1"/>
        </w:rPr>
        <w:t xml:space="preserve">Modificaciones específicas a actividades:</w:t>
      </w:r>
    </w:p>
    <w:p>
      <w:pPr>
        <w:numPr>
          <w:ilvl w:val="0"/>
          <w:numId w:val="22"/>
        </w:numPr>
      </w:pPr>
      <w:r>
        <w:rPr/>
        <w:t xml:space="preserve">Durante la actividad de análisis comparativo, incluir una fase donde cada grupo identifique un problema específico de su centro de prácticas que podría abordarse con las propuestas libertarias, fomentando la aplicación práctica y la solución de problemas.</w:t>
      </w:r>
    </w:p>
    <w:p>
      <w:pPr>
        <w:numPr>
          <w:ilvl w:val="0"/>
          <w:numId w:val="22"/>
        </w:numPr>
      </w:pPr>
      <w:r>
        <w:rPr/>
        <w:t xml:space="preserve">Incorporar una sesión breve de lluvia de ideas antes del diseño del producto final para estimular la creatividad y explorar alternativas poco convencionales.</w:t>
      </w:r>
    </w:p>
    <w:p>
      <w:pPr/>
      <w:r>
        <w:rPr>
          <w:b w:val="1"/>
          <w:bCs w:val="1"/>
        </w:rPr>
        <w:t xml:space="preserve">Técnicas de facilitación para el docente:</w:t>
      </w:r>
    </w:p>
    <w:p>
      <w:pPr>
        <w:numPr>
          <w:ilvl w:val="0"/>
          <w:numId w:val="23"/>
        </w:numPr>
      </w:pPr>
      <w:r>
        <w:rPr/>
        <w:t xml:space="preserve">Uso de preguntas socráticas para profundizar el pensamiento crítico: "¿Qué implica realmente la libertad en educación? ¿Cómo impacta en el desarrollo integral del niño?"</w:t>
      </w:r>
    </w:p>
    <w:p>
      <w:pPr>
        <w:numPr>
          <w:ilvl w:val="0"/>
          <w:numId w:val="23"/>
        </w:numPr>
      </w:pPr>
      <w:r>
        <w:rPr/>
        <w:t xml:space="preserve">Dinámicas de pensamiento divergente durante la lluvia de ideas, promoviendo un ambiente abierto y sin juicios para la generación de ideas.</w:t>
      </w:r>
    </w:p>
    <w:p>
      <w:pPr>
        <w:numPr>
          <w:ilvl w:val="0"/>
          <w:numId w:val="23"/>
        </w:numPr>
      </w:pPr>
      <w:r>
        <w:rPr/>
        <w:t xml:space="preserve">Facilitación de debates estructurados para que los grupos defiendan perspectivas diferentes, fortaleciendo análisis y argumentación.</w:t>
      </w:r>
    </w:p>
    <w:p>
      <w:pPr/>
      <w:r>
        <w:rPr>
          <w:b w:val="1"/>
          <w:bCs w:val="1"/>
        </w:rPr>
        <w:t xml:space="preserve">Competencias Interpersonales</w:t>
      </w:r>
    </w:p>
    <w:p>
      <w:pPr/>
      <w:r>
        <w:rPr/>
        <w:t xml:space="preserve">El trabajo colaborativo y la comunicación efectiva son claves para estudiantes universitarios en el contexto del aprendizaje basado en proyectos.</w:t>
      </w:r>
    </w:p>
    <w:p>
      <w:pPr>
        <w:numPr>
          <w:ilvl w:val="0"/>
          <w:numId w:val="24"/>
        </w:numPr>
      </w:pPr>
      <w:r>
        <w:rPr>
          <w:b w:val="1"/>
          <w:bCs w:val="1"/>
        </w:rPr>
        <w:t xml:space="preserve">Colaboración:</w:t>
      </w:r>
      <w:r>
        <w:rPr/>
        <w:t xml:space="preserve"> Formar grupos heterogéneos para que cada estudiante aporte desde su experiencia y fortalezas, promoviendo la equidad y el respeto.</w:t>
      </w:r>
    </w:p>
    <w:p>
      <w:pPr>
        <w:numPr>
          <w:ilvl w:val="0"/>
          <w:numId w:val="24"/>
        </w:numPr>
      </w:pPr>
      <w:r>
        <w:rPr>
          <w:b w:val="1"/>
          <w:bCs w:val="1"/>
        </w:rPr>
        <w:t xml:space="preserve">Comunicación:</w:t>
      </w:r>
      <w:r>
        <w:rPr/>
        <w:t xml:space="preserve"> Fomentar la presentación clara y respetuosa de ideas, tanto en discusiones grupales como en la presentación final del producto.</w:t>
      </w:r>
    </w:p>
    <w:p>
      <w:pPr>
        <w:numPr>
          <w:ilvl w:val="0"/>
          <w:numId w:val="24"/>
        </w:numPr>
      </w:pPr>
      <w:r>
        <w:rPr>
          <w:b w:val="1"/>
          <w:bCs w:val="1"/>
        </w:rPr>
        <w:t xml:space="preserve">Conciencia Socioemocional:</w:t>
      </w:r>
      <w:r>
        <w:rPr/>
        <w:t xml:space="preserve"> Incorporar momentos de reflexión grupal para identificar y gestionar emociones durante el trabajo colaborativo.</w:t>
      </w:r>
    </w:p>
    <w:p>
      <w:pPr/>
      <w:r>
        <w:rPr>
          <w:b w:val="1"/>
          <w:bCs w:val="1"/>
        </w:rPr>
        <w:t xml:space="preserve">Estrategias de trabajo colaborativo:</w:t>
      </w:r>
    </w:p>
    <w:p>
      <w:pPr>
        <w:numPr>
          <w:ilvl w:val="0"/>
          <w:numId w:val="25"/>
        </w:numPr>
      </w:pPr>
      <w:r>
        <w:rPr/>
        <w:t xml:space="preserve">Implementar roles rotativos dentro de los grupos (moderador, anotador, portavoz) para distribuir responsabilidades y desarrollar habilidades específicas.</w:t>
      </w:r>
    </w:p>
    <w:p>
      <w:pPr>
        <w:numPr>
          <w:ilvl w:val="0"/>
          <w:numId w:val="25"/>
        </w:numPr>
      </w:pPr>
      <w:r>
        <w:rPr/>
        <w:t xml:space="preserve">Uso de rúbricas co-creadas para evaluar la colaboración y comunicación, involucrando a los estudiantes en la definición de criterios.</w:t>
      </w:r>
    </w:p>
    <w:p>
      <w:pPr>
        <w:numPr>
          <w:ilvl w:val="0"/>
          <w:numId w:val="25"/>
        </w:numPr>
      </w:pPr>
      <w:r>
        <w:rPr/>
        <w:t xml:space="preserve">Espacios de retroalimentación entre pares al final de cada actividad para fortalecer la conciencia socioemocional y la autoevaluación.</w:t>
      </w:r>
    </w:p>
    <w:p>
      <w:pPr/>
      <w:r>
        <w:rPr>
          <w:b w:val="1"/>
          <w:bCs w:val="1"/>
        </w:rPr>
        <w:t xml:space="preserve">Puntos de reflexión:</w:t>
      </w:r>
    </w:p>
    <w:p>
      <w:pPr>
        <w:numPr>
          <w:ilvl w:val="0"/>
          <w:numId w:val="26"/>
        </w:numPr>
      </w:pPr>
      <w:r>
        <w:rPr/>
        <w:t xml:space="preserve">¿Cómo influyó la escucha activa en la construcción de ideas del grupo?</w:t>
      </w:r>
    </w:p>
    <w:p>
      <w:pPr>
        <w:numPr>
          <w:ilvl w:val="0"/>
          <w:numId w:val="26"/>
        </w:numPr>
      </w:pPr>
      <w:r>
        <w:rPr/>
        <w:t xml:space="preserve">¿Qué desafíos emocionales enfrentaron al trabajar en equipo y cómo los resolvieron?</w:t>
      </w:r>
    </w:p>
    <w:p>
      <w:pPr>
        <w:numPr>
          <w:ilvl w:val="0"/>
          <w:numId w:val="26"/>
        </w:numPr>
      </w:pPr>
      <w:r>
        <w:rPr/>
        <w:t xml:space="preserve">¿De qué manera la diversidad de opiniones enriqueció el proyecto?</w:t>
      </w:r>
    </w:p>
    <w:p>
      <w:pPr/>
      <w:r>
        <w:rPr>
          <w:b w:val="1"/>
          <w:bCs w:val="1"/>
        </w:rPr>
        <w:t xml:space="preserve">Actitudes y Valores</w:t>
      </w:r>
    </w:p>
    <w:p>
      <w:pPr/>
      <w:r>
        <w:rPr/>
        <w:t xml:space="preserve">El desarrollo de actitudes como la adaptabilidad, responsabilidad, curiosidad y mentalidad de crecimiento es crucial para futuros educadores que implementarán enfoques innovadores.</w:t>
      </w:r>
    </w:p>
    <w:p>
      <w:pPr/>
      <w:r>
        <w:rPr>
          <w:b w:val="1"/>
          <w:bCs w:val="1"/>
        </w:rPr>
        <w:t xml:space="preserve">Momentos específicos para su desarrollo:</w:t>
      </w:r>
    </w:p>
    <w:p>
      <w:pPr>
        <w:numPr>
          <w:ilvl w:val="0"/>
          <w:numId w:val="27"/>
        </w:numPr>
      </w:pPr>
      <w:r>
        <w:rPr>
          <w:b w:val="1"/>
          <w:bCs w:val="1"/>
        </w:rPr>
        <w:t xml:space="preserve">Inicio de la sesión 1:</w:t>
      </w:r>
      <w:r>
        <w:rPr/>
        <w:t xml:space="preserve"> Estimular la curiosidad con la pregunta detonadora y el video, invitando a cuestionar paradigmas.</w:t>
      </w:r>
    </w:p>
    <w:p>
      <w:pPr>
        <w:numPr>
          <w:ilvl w:val="0"/>
          <w:numId w:val="27"/>
        </w:numPr>
      </w:pPr>
      <w:r>
        <w:rPr>
          <w:b w:val="1"/>
          <w:bCs w:val="1"/>
        </w:rPr>
        <w:t xml:space="preserve">Durante el trabajo en grupo:</w:t>
      </w:r>
      <w:r>
        <w:rPr/>
        <w:t xml:space="preserve"> Promover la responsabilidad y adaptabilidad al asignar roles y manejar imprevistos en la dinámica.</w:t>
      </w:r>
    </w:p>
    <w:p>
      <w:pPr>
        <w:numPr>
          <w:ilvl w:val="0"/>
          <w:numId w:val="27"/>
        </w:numPr>
      </w:pPr>
      <w:r>
        <w:rPr>
          <w:b w:val="1"/>
          <w:bCs w:val="1"/>
        </w:rPr>
        <w:t xml:space="preserve">Al finalizar la sesión 2, tras la presentación del producto:</w:t>
      </w:r>
      <w:r>
        <w:rPr/>
        <w:t xml:space="preserve"> Facilitar una reflexión sobre la experiencia, destacando la resiliencia y la mentalidad de crecimiento frente a los retos encontrados.</w:t>
      </w:r>
    </w:p>
    <w:p>
      <w:pPr/>
      <w:r>
        <w:rPr>
          <w:b w:val="1"/>
          <w:bCs w:val="1"/>
        </w:rPr>
        <w:t xml:space="preserve">Preguntas de reflexión o actividades breves:</w:t>
      </w:r>
    </w:p>
    <w:p>
      <w:pPr>
        <w:numPr>
          <w:ilvl w:val="0"/>
          <w:numId w:val="28"/>
        </w:numPr>
      </w:pPr>
      <w:r>
        <w:rPr/>
        <w:t xml:space="preserve">¿Qué aprendí hoy que desafía mis ideas previas sobre la educación?</w:t>
      </w:r>
    </w:p>
    <w:p>
      <w:pPr>
        <w:numPr>
          <w:ilvl w:val="0"/>
          <w:numId w:val="28"/>
        </w:numPr>
      </w:pPr>
      <w:r>
        <w:rPr/>
        <w:t xml:space="preserve">¿Cómo puedo adaptarme a contextos educativos diversos usando lo aprendido?</w:t>
      </w:r>
    </w:p>
    <w:p>
      <w:pPr>
        <w:numPr>
          <w:ilvl w:val="0"/>
          <w:numId w:val="28"/>
        </w:numPr>
      </w:pPr>
      <w:r>
        <w:rPr/>
        <w:t xml:space="preserve">Describe un momento en el proyecto donde enfrentaste un reto y cómo lo superaste.</w:t>
      </w:r>
    </w:p>
    <w:p>
      <w:pPr>
        <w:numPr>
          <w:ilvl w:val="0"/>
          <w:numId w:val="28"/>
        </w:numPr>
      </w:pPr>
      <w:r>
        <w:rPr/>
        <w:t xml:space="preserve">¿De qué forma mi trabajo contribuye a una ciudadanía global y a una educación más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A5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87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D49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76D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9C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A1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B1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B4E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79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DF4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8D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137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582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DF5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1B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DB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DF0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31C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1D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FD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04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FF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75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FF2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C0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93E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AB5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CCF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2026-09-26T04:58:08-05:00</dcterms:created>
  <dcterms:modified xsi:type="dcterms:W3CDTF">2026-09-26T04:58:08-05:00</dcterms:modified>
</cp:coreProperties>
</file>

<file path=docProps/custom.xml><?xml version="1.0" encoding="utf-8"?>
<Properties xmlns="http://schemas.openxmlformats.org/officeDocument/2006/custom-properties" xmlns:vt="http://schemas.openxmlformats.org/officeDocument/2006/docPropsVTypes"/>
</file>