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Misterio de las Ecuaciones Mágicas!</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esta clase, los estudiantes explorarán el fascinante mundo de las ecuaciones de segundo grado a través de un problema divertido y cercano a su realidad. Aprenderán a identificar y resolver ecuaciones sencillas de segundo grado, comprendiendo cómo estas pueden ayudarnos a encontrar números desconocidos en situaciones cotidianas. Este aprendizaje es relevante porque desarrolla su pensamiento lógico y matemático, habilidades que serán útiles para resolver problemas en la escuela y en su vida diaria.</w:t>
      </w:r>
    </w:p>
    <w:p>
      <w:pPr/>
      <w:r>
        <w:rPr/>
        <w:t xml:space="preserve">Utilizando la metodología de Aprendizaje Basado en Problemas, los niños serán protagonistas activos, trabajando en equipo para descubrir soluciones y comprender el significado de las ecuaciones cuadráticas con apoyo visual y actividades lúdicas. Así, comprenderán no solo el "cómo", sino el "por qué" de estas ecuaciones, despertando su curiosidad y motivación por las matemáticas.</w:t>
      </w:r>
    </w:p>
    <w:p/>
    <w:p>
      <w:pPr/>
      <w:r>
        <w:rPr>
          <w:color w:val="2b6cb0"/>
          <w:sz w:val="28"/>
          <w:szCs w:val="28"/>
          <w:b w:val="1"/>
          <w:bCs w:val="1"/>
        </w:rPr>
        <w:t xml:space="preserve">Objetivos de Aprendizaje</w:t>
      </w:r>
    </w:p>
    <w:p>
      <w:pPr>
        <w:numPr>
          <w:ilvl w:val="0"/>
          <w:numId w:val="1"/>
        </w:numPr>
      </w:pPr>
      <w:r>
        <w:rPr/>
        <w:t xml:space="preserve">Identificar y comprender el concepto básico de una ecuación de segundo grado.</w:t>
      </w:r>
    </w:p>
    <w:p>
      <w:pPr>
        <w:numPr>
          <w:ilvl w:val="0"/>
          <w:numId w:val="1"/>
        </w:numPr>
      </w:pPr>
      <w:r>
        <w:rPr/>
        <w:t xml:space="preserve">Resolver ecuaciones de segundo grado simples mediante estrategias visuales y manipulativas.</w:t>
      </w:r>
    </w:p>
    <w:p>
      <w:pPr>
        <w:numPr>
          <w:ilvl w:val="0"/>
          <w:numId w:val="1"/>
        </w:numPr>
      </w:pPr>
      <w:r>
        <w:rPr/>
        <w:t xml:space="preserve">Analizar problemas cotidianos que se pueden representar con ecuaciones de segundo grado.</w:t>
      </w:r>
    </w:p>
    <w:p>
      <w:pPr>
        <w:numPr>
          <w:ilvl w:val="0"/>
          <w:numId w:val="1"/>
        </w:numPr>
      </w:pPr>
      <w:r>
        <w:rPr/>
        <w:t xml:space="preserve">Explicar con sus propias palabras el proceso para encontrar soluciones de una ecuación de segundo grado.</w:t>
      </w:r>
    </w:p>
    <w:p/>
    <w:p>
      <w:pPr/>
      <w:r>
        <w:rPr>
          <w:color w:val="2b6cb0"/>
          <w:sz w:val="28"/>
          <w:szCs w:val="28"/>
          <w:b w:val="1"/>
          <w:bCs w:val="1"/>
        </w:rPr>
        <w:t xml:space="preserve">Recursos Necesarios</w:t>
      </w:r>
    </w:p>
    <w:p>
      <w:pPr>
        <w:numPr>
          <w:ilvl w:val="0"/>
          <w:numId w:val="2"/>
        </w:numPr>
      </w:pPr>
      <w:r>
        <w:rPr/>
        <w:t xml:space="preserve">Hojas con problemas ilustrados (1 por estudiante).</w:t>
      </w:r>
    </w:p>
    <w:p>
      <w:pPr>
        <w:numPr>
          <w:ilvl w:val="0"/>
          <w:numId w:val="2"/>
        </w:numPr>
      </w:pPr>
      <w:r>
        <w:rPr/>
        <w:t xml:space="preserve">Tarjetas con ejemplos de ecuaciones cuadráticas sencillas (1 set por grupo).</w:t>
      </w:r>
    </w:p>
    <w:p>
      <w:pPr>
        <w:numPr>
          <w:ilvl w:val="0"/>
          <w:numId w:val="2"/>
        </w:numPr>
      </w:pPr>
      <w:r>
        <w:rPr/>
        <w:t xml:space="preserve">Marcadores, pizarras pequeñas o hojas para escribir.</w:t>
      </w:r>
    </w:p>
    <w:p>
      <w:pPr>
        <w:numPr>
          <w:ilvl w:val="0"/>
          <w:numId w:val="2"/>
        </w:numPr>
      </w:pPr>
      <w:r>
        <w:rPr/>
        <w:t xml:space="preserve">Cuadros visuales con la forma general de la ecuación cuadrática (x² + bx + c = 0) impresos.</w:t>
      </w:r>
    </w:p>
    <w:p>
      <w:pPr>
        <w:numPr>
          <w:ilvl w:val="0"/>
          <w:numId w:val="2"/>
        </w:numPr>
      </w:pPr>
      <w:r>
        <w:rPr/>
        <w:t xml:space="preserve">Calculadoras básicas (opcional, 1 por grupo).</w:t>
      </w:r>
    </w:p>
    <w:p>
      <w:pPr>
        <w:numPr>
          <w:ilvl w:val="0"/>
          <w:numId w:val="2"/>
        </w:numPr>
      </w:pPr>
      <w:r>
        <w:rPr/>
        <w:t xml:space="preserve">Proyector o pizarra para mostrar ejemplos y pasos.</w:t>
      </w:r>
    </w:p>
    <w:p/>
    <w:p>
      <w:pPr/>
      <w:r>
        <w:rPr>
          <w:color w:val="2b6cb0"/>
          <w:sz w:val="28"/>
          <w:szCs w:val="28"/>
          <w:b w:val="1"/>
          <w:bCs w:val="1"/>
        </w:rPr>
        <w:t xml:space="preserve">Requisitos Previos</w:t>
      </w:r>
    </w:p>
    <w:p>
      <w:pPr>
        <w:numPr>
          <w:ilvl w:val="0"/>
          <w:numId w:val="3"/>
        </w:numPr>
      </w:pPr>
      <w:r>
        <w:rPr/>
        <w:t xml:space="preserve">Conocimiento básico de operaciones de suma, resta y multiplicación.</w:t>
      </w:r>
    </w:p>
    <w:p>
      <w:pPr>
        <w:numPr>
          <w:ilvl w:val="0"/>
          <w:numId w:val="3"/>
        </w:numPr>
      </w:pPr>
      <w:r>
        <w:rPr/>
        <w:t xml:space="preserve">Familiaridad con la noción de incógnita representada por una letra (por ejemplo, "x").</w:t>
      </w:r>
    </w:p>
    <w:p>
      <w:pPr>
        <w:numPr>
          <w:ilvl w:val="0"/>
          <w:numId w:val="3"/>
        </w:numPr>
      </w:pPr>
      <w:r>
        <w:rPr/>
        <w:t xml:space="preserve">Experiencia previa resolviendo ecuaciones simples de primer grado.</w:t>
      </w:r>
    </w:p>
    <w:p>
      <w:pPr>
        <w:numPr>
          <w:ilvl w:val="0"/>
          <w:numId w:val="3"/>
        </w:numPr>
      </w:pPr>
      <w:r>
        <w:rPr/>
        <w:t xml:space="preserve">Habilidad para trabajar en equipo y expresar ideas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podemos encontrar números desconocidos usando algo llamado ecuaciones de segundo grado. Es como un misterio matemático que resolveremos juntos. Esto es importante porque nos ayudará a pensar mejor y a resolver problemas en la escuela y en la vida." </w:t>
      </w:r>
    </w:p>
    <w:p>
      <w:pPr/>
      <w:r>
        <w:rPr>
          <w:b w:val="1"/>
          <w:bCs w:val="1"/>
        </w:rPr>
        <w:t xml:space="preserve">Activación de conocimientos previos:</w:t>
      </w:r>
    </w:p>
    <w:p>
      <w:pPr/>
      <w:r>
        <w:rPr>
          <w:b w:val="1"/>
          <w:bCs w:val="1"/>
        </w:rPr>
        <w:t xml:space="preserve">Docente:</w:t>
      </w:r>
      <w:r>
        <w:rPr/>
        <w:t xml:space="preserve"> "¿Recuerdan cuando usamos la letra 'x' para encontrar un número que no sabíamos? Por ejemplo, si x + 3 = 7, ¿cómo encontrábamos x?"</w:t>
      </w:r>
    </w:p>
    <w:p>
      <w:pPr>
        <w:numPr>
          <w:ilvl w:val="0"/>
          <w:numId w:val="4"/>
        </w:numPr>
      </w:pPr>
      <w:r>
        <w:rPr>
          <w:b w:val="1"/>
          <w:bCs w:val="1"/>
        </w:rPr>
        <w:t xml:space="preserve">Estudiantes:</w:t>
      </w:r>
      <w:r>
        <w:rPr/>
        <w:t xml:space="preserve"> Responden y resuelven un par de ecuaciones simples de primer grado en voz alta.</w:t>
      </w:r>
    </w:p>
    <w:p>
      <w:pPr/>
      <w:r>
        <w:rPr>
          <w:b w:val="1"/>
          <w:bCs w:val="1"/>
        </w:rPr>
        <w:t xml:space="preserve">Motivación y enganche:</w:t>
      </w:r>
    </w:p>
    <w:p>
      <w:pPr/>
      <w:r>
        <w:rPr>
          <w:b w:val="1"/>
          <w:bCs w:val="1"/>
        </w:rPr>
        <w:t xml:space="preserve">Docente:</w:t>
      </w:r>
      <w:r>
        <w:rPr/>
        <w:t xml:space="preserve"> "¿Sabían que las ecuaciones de segundo grado pueden ayudarnos a descubrir cosas como el área de un jardín cuadrado? Hoy resolveremos un misterio para encontrar el tamaño de un jardín usando estas ecuaciones mágicas." </w:t>
      </w:r>
    </w:p>
    <w:p>
      <w:pPr/>
      <w:r>
        <w:rPr>
          <w:b w:val="1"/>
          <w:bCs w:val="1"/>
        </w:rPr>
        <w:t xml:space="preserve">Contextualización:</w:t>
      </w:r>
    </w:p>
    <w:p>
      <w:pPr/>
      <w:r>
        <w:rPr>
          <w:b w:val="1"/>
          <w:bCs w:val="1"/>
        </w:rPr>
        <w:t xml:space="preserve">Docente:</w:t>
      </w:r>
      <w:r>
        <w:rPr/>
        <w:t xml:space="preserve"> "Imaginemos que tenemos un jardín en forma de cuadrado, pero no sabemos cuánto mide cada lado. Solo sabemos que el área total es 16 metros cuadrados. ¿Cómo podemos saber cuánto mide un lado? Esto es un problema que podemos resolver con ecuaciones de segundo grado."</w:t>
      </w:r>
    </w:p>
    <w:p>
      <w:pPr/>
      <w:r>
        <w:rPr>
          <w:b w:val="1"/>
          <w:bCs w:val="1"/>
        </w:rPr>
        <w:t xml:space="preserve">Estudiantes:</w:t>
      </w:r>
      <w:r>
        <w:rPr/>
        <w:t xml:space="preserve"> Escuchan y participan con preguntas o comentarios.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en la pizarra la ecuación para el área de un cuadrado: lado × lado = área, y la escribe como x² = 16.</w:t>
      </w:r>
    </w:p>
    <w:p>
      <w:pPr/>
      <w:r>
        <w:rPr/>
        <w:t xml:space="preserve">Explica que x es el número que queremos descubrir y que esta es una ecuación de segundo grado porque la incógnita está al cuadrado.</w:t>
      </w:r>
    </w:p>
    <w:p>
      <w:pPr/>
      <w:r>
        <w:rPr>
          <w:b w:val="1"/>
          <w:bCs w:val="1"/>
        </w:rPr>
        <w:t xml:space="preserve">Actividad 1: "Descubriendo el número misterioso"</w:t>
      </w:r>
    </w:p>
    <w:p>
      <w:pPr>
        <w:numPr>
          <w:ilvl w:val="0"/>
          <w:numId w:val="5"/>
        </w:numPr>
      </w:pPr>
      <w:r>
        <w:rPr>
          <w:b w:val="1"/>
          <w:bCs w:val="1"/>
        </w:rPr>
        <w:t xml:space="preserve">Objetivo:</w:t>
      </w:r>
      <w:r>
        <w:rPr/>
        <w:t xml:space="preserve"> Identificar el concepto básico de una ecuación de segundo grado.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equipos de 3, les doy tarjetas con ecuaciones como x² = 9, x² = 16 y x² = 25. Deben pensar qué número multiplicado por sí mismo da ese resultado." </w:t>
      </w:r>
    </w:p>
    <w:p>
      <w:pPr>
        <w:numPr>
          <w:ilvl w:val="1"/>
          <w:numId w:val="5"/>
        </w:numPr>
      </w:pPr>
      <w:r>
        <w:rPr>
          <w:b w:val="1"/>
          <w:bCs w:val="1"/>
        </w:rPr>
        <w:t xml:space="preserve">Estudiantes:</w:t>
      </w:r>
      <w:r>
        <w:rPr/>
        <w:t xml:space="preserve"> Trabajan en equipo para encontrar soluciones y escriben sus respuestas en hojas o pizarras pequeñas.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y explicaciones orales de cada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Camina entre los grupos, formula preguntas guía como "¿Qué número multiplicado por sí mismo da 16?" o "¿Por qué crees que esa es la respuesta?", y ayuda si hay dudas.</w:t>
      </w:r>
    </w:p>
    <w:p>
      <w:pPr/>
      <w:r>
        <w:rPr>
          <w:b w:val="1"/>
          <w:bCs w:val="1"/>
        </w:rPr>
        <w:t xml:space="preserve">Actividad 2: "Resolvamos juntos un problema real"</w:t>
      </w:r>
    </w:p>
    <w:p>
      <w:pPr>
        <w:numPr>
          <w:ilvl w:val="0"/>
          <w:numId w:val="6"/>
        </w:numPr>
      </w:pPr>
      <w:r>
        <w:rPr>
          <w:b w:val="1"/>
          <w:bCs w:val="1"/>
        </w:rPr>
        <w:t xml:space="preserve">Objetivo:</w:t>
      </w:r>
      <w:r>
        <w:rPr/>
        <w:t xml:space="preserve"> Resolver ecuaciones de segundo grado simples aplicadas a problemas cotidianos.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resolver juntos un problema: Un rectángulo tiene un área de 20 metros cuadrados. Si un lado es x, y el otro es x + 1, ¿qué valores pueden tener x y x + 1? Vamos a escribir la ecuación y encontrar la solución." </w:t>
      </w:r>
    </w:p>
    <w:p>
      <w:pPr>
        <w:numPr>
          <w:ilvl w:val="1"/>
          <w:numId w:val="6"/>
        </w:numPr>
      </w:pPr>
      <w:r>
        <w:rPr>
          <w:b w:val="1"/>
          <w:bCs w:val="1"/>
        </w:rPr>
        <w:t xml:space="preserve">Estudiantes:</w:t>
      </w:r>
      <w:r>
        <w:rPr/>
        <w:t xml:space="preserve"> En plenaria, aportan ideas para formar la ecuación y participan en la solución guiada.</w:t>
      </w:r>
    </w:p>
    <w:p>
      <w:pPr>
        <w:numPr>
          <w:ilvl w:val="0"/>
          <w:numId w:val="6"/>
        </w:numPr>
      </w:pPr>
      <w:r>
        <w:rPr>
          <w:b w:val="1"/>
          <w:bCs w:val="1"/>
        </w:rPr>
        <w:t xml:space="preserve">Organización:</w:t>
      </w:r>
      <w:r>
        <w:rPr/>
        <w:t xml:space="preserve"> Plenaria con participación guiada.</w:t>
      </w:r>
    </w:p>
    <w:p>
      <w:pPr>
        <w:numPr>
          <w:ilvl w:val="0"/>
          <w:numId w:val="6"/>
        </w:numPr>
      </w:pPr>
      <w:r>
        <w:rPr>
          <w:b w:val="1"/>
          <w:bCs w:val="1"/>
        </w:rPr>
        <w:t xml:space="preserve">Producto:</w:t>
      </w:r>
      <w:r>
        <w:rPr/>
        <w:t xml:space="preserve"> Ecuación formada en pizarra y soluciones encontradas con ayuda del docente.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discusión, formula preguntas como "¿Cómo podemos escribir el área en función de x?", "¿Qué significa x² + x = 20?", y guía la resolución paso a paso.</w:t>
      </w:r>
    </w:p>
    <w:p>
      <w:pPr/>
      <w:r>
        <w:rPr>
          <w:b w:val="1"/>
          <w:bCs w:val="1"/>
        </w:rPr>
        <w:t xml:space="preserve">Actividad 3: "Explicando con nuestras palabras"</w:t>
      </w:r>
    </w:p>
    <w:p>
      <w:pPr>
        <w:numPr>
          <w:ilvl w:val="0"/>
          <w:numId w:val="7"/>
        </w:numPr>
      </w:pPr>
      <w:r>
        <w:rPr>
          <w:b w:val="1"/>
          <w:bCs w:val="1"/>
        </w:rPr>
        <w:t xml:space="preserve">Objetivo:</w:t>
      </w:r>
      <w:r>
        <w:rPr/>
        <w:t xml:space="preserve"> Explicar el proceso para resolver una ecuación de segundo grado de forma sencilla.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parejas, expliquen con sus propias palabras cómo resolvieron la ecuación del jardín o del rectángulo. Pueden usar dibujos o palabras simples." </w:t>
      </w:r>
    </w:p>
    <w:p>
      <w:pPr>
        <w:numPr>
          <w:ilvl w:val="1"/>
          <w:numId w:val="7"/>
        </w:numPr>
      </w:pPr>
      <w:r>
        <w:rPr>
          <w:b w:val="1"/>
          <w:bCs w:val="1"/>
        </w:rPr>
        <w:t xml:space="preserve">Estudiantes:</w:t>
      </w:r>
      <w:r>
        <w:rPr/>
        <w:t xml:space="preserve"> Trabajan en parejas para crear una breve explicación o dibujo que muestre cómo resolvieron el problema.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Explicaciones escritas o dibujos que evidencian comprensión.</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Escucha, pregunta "¿Qué parte fue más fácil o difícil?", y anima a usar ejemplos concretos para explicar.</w:t>
      </w:r>
    </w:p>
    <w:p>
      <w:pPr/>
      <w:r>
        <w:rPr>
          <w:b w:val="1"/>
          <w:bCs w:val="1"/>
        </w:rPr>
        <w:t xml:space="preserve">Diferenciación:</w:t>
      </w:r>
    </w:p>
    <w:p>
      <w:pPr>
        <w:numPr>
          <w:ilvl w:val="0"/>
          <w:numId w:val="8"/>
        </w:numPr>
      </w:pPr>
      <w:r>
        <w:rPr>
          <w:b w:val="1"/>
          <w:bCs w:val="1"/>
        </w:rPr>
        <w:t xml:space="preserve">Para estudiantes que terminan antes:</w:t>
      </w:r>
      <w:r>
        <w:rPr/>
        <w:t xml:space="preserve"> Se les entrega un conjunto de pequeños problemas adicionales con números diferentes para resolver de forma independiente o en parejas.</w:t>
      </w:r>
    </w:p>
    <w:p>
      <w:pPr>
        <w:numPr>
          <w:ilvl w:val="0"/>
          <w:numId w:val="8"/>
        </w:numPr>
      </w:pPr>
      <w:r>
        <w:rPr>
          <w:b w:val="1"/>
          <w:bCs w:val="1"/>
        </w:rPr>
        <w:t xml:space="preserve">Para estudiantes con dificultades:</w:t>
      </w:r>
      <w:r>
        <w:rPr/>
        <w:t xml:space="preserve"> Se les ofrece apoyo adicional con manipulativos (cuadrados de papel para representar áreas) y explicaciones paso a paso más visuales.</w:t>
      </w:r>
    </w:p>
    <w:p>
      <w:pPr/>
      <w:r>
        <w:rPr>
          <w:b w:val="1"/>
          <w:bCs w:val="1"/>
        </w:rPr>
        <w:t xml:space="preserve">Transiciones:</w:t>
      </w:r>
    </w:p>
    <w:p>
      <w:pPr/>
      <w:r>
        <w:rPr/>
        <w:t xml:space="preserve">Después de cada actividad, el docente resume los aprendizajes y conecta la solución del problema con la siguiente actividad para mantener la coherencia y motivación.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en la pizarra con sus ideas: ¿Qué es una ecuación de segundo grado?, ¿Cómo la resolvimos?, y ¿Por qué es útil?"</w:t>
      </w:r>
    </w:p>
    <w:p>
      <w:pPr/>
      <w:r>
        <w:rPr>
          <w:b w:val="1"/>
          <w:bCs w:val="1"/>
        </w:rPr>
        <w:t xml:space="preserve">Estudiantes:</w:t>
      </w:r>
      <w:r>
        <w:rPr/>
        <w:t xml:space="preserve"> Participan aportando ideas para el mapa mental colectivo.</w:t>
      </w:r>
    </w:p>
    <w:p>
      <w:pPr/>
      <w:r>
        <w:rPr>
          <w:b w:val="1"/>
          <w:bCs w:val="1"/>
        </w:rPr>
        <w:t xml:space="preserve">Reflexión metacognitiva:</w:t>
      </w:r>
    </w:p>
    <w:p>
      <w:pPr>
        <w:numPr>
          <w:ilvl w:val="0"/>
          <w:numId w:val="9"/>
        </w:numPr>
      </w:pPr>
      <w:r>
        <w:rPr/>
        <w:t xml:space="preserve">"¿Qué aprendí hoy sobre las ecuaciones de segundo grado?"</w:t>
      </w:r>
    </w:p>
    <w:p>
      <w:pPr>
        <w:numPr>
          <w:ilvl w:val="0"/>
          <w:numId w:val="9"/>
        </w:numPr>
      </w:pPr>
      <w:r>
        <w:rPr/>
        <w:t xml:space="preserve">"¿Cuál fue el paso más importante para encontrar la respuesta?"</w:t>
      </w:r>
    </w:p>
    <w:p>
      <w:pPr>
        <w:numPr>
          <w:ilvl w:val="0"/>
          <w:numId w:val="9"/>
        </w:numPr>
      </w:pPr>
      <w:r>
        <w:rPr/>
        <w:t xml:space="preserve">"¿En qué situaciones puedo usar lo que aprendí fuera de la escuela?"</w:t>
      </w:r>
    </w:p>
    <w:p>
      <w:pPr/>
      <w:r>
        <w:rPr>
          <w:b w:val="1"/>
          <w:bCs w:val="1"/>
        </w:rPr>
        <w:t xml:space="preserve">Docente:</w:t>
      </w:r>
      <w:r>
        <w:rPr/>
        <w:t xml:space="preserve"> Formula estas preguntas en voz alta y pide a algunos estudiantes que compartan sus respuestas.</w:t>
      </w:r>
    </w:p>
    <w:p>
      <w:pPr/>
      <w:r>
        <w:rPr>
          <w:b w:val="1"/>
          <w:bCs w:val="1"/>
        </w:rPr>
        <w:t xml:space="preserve">Retroalimentación:</w:t>
      </w:r>
    </w:p>
    <w:p>
      <w:pPr/>
      <w:r>
        <w:rPr>
          <w:b w:val="1"/>
          <w:bCs w:val="1"/>
        </w:rPr>
        <w:t xml:space="preserve">Docente:</w:t>
      </w:r>
      <w:r>
        <w:rPr/>
        <w:t xml:space="preserve"> Felicita los esfuerzos y corrige suavemente conceptos erróneos, usando ejemplos para aclarar dudas y reforzar los puntos clave.</w:t>
      </w:r>
    </w:p>
    <w:p>
      <w:pPr/>
      <w:r>
        <w:rPr>
          <w:b w:val="1"/>
          <w:bCs w:val="1"/>
        </w:rPr>
        <w:t xml:space="preserve">Transferencia:</w:t>
      </w:r>
    </w:p>
    <w:p>
      <w:pPr/>
      <w:r>
        <w:rPr>
          <w:b w:val="1"/>
          <w:bCs w:val="1"/>
        </w:rPr>
        <w:t xml:space="preserve">Docente:</w:t>
      </w:r>
      <w:r>
        <w:rPr/>
        <w:t xml:space="preserve"> "En la próxima clase, resolveremos más problemas parecidos y aprenderemos otras formas para encontrar números misteriosos usando ecuaciones. También podrán practicar en casa con un pequeño reto."</w:t>
      </w:r>
    </w:p>
    <w:p>
      <w:pPr/>
      <w:r>
        <w:rPr>
          <w:b w:val="1"/>
          <w:bCs w:val="1"/>
        </w:rPr>
        <w:t xml:space="preserve">Tarea o reto:</w:t>
      </w:r>
    </w:p>
    <w:p>
      <w:pPr/>
      <w:r>
        <w:rPr>
          <w:b w:val="1"/>
          <w:bCs w:val="1"/>
        </w:rPr>
        <w:t xml:space="preserve">Docente:</w:t>
      </w:r>
      <w:r>
        <w:rPr/>
        <w:t xml:space="preserve"> "Busquen en casa o en su entorno un problema que pueda tener un número desconocido, como medir un objeto o calcular algo. Intenten escribir una ecuación sencilla para ese problema y piensen cómo podrían resolverla. ¡Lo compartiremos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Formativa durante las actividades de desarrollo mediante observación directa y participación; Sumativa en el cierre con la síntesis y reflexión metacognitiva.</w:t>
      </w:r>
    </w:p>
    <w:p>
      <w:pPr/>
      <w:r>
        <w:rPr>
          <w:b w:val="1"/>
          <w:bCs w:val="1"/>
        </w:rPr>
        <w:t xml:space="preserve">Criterios de evaluación:</w:t>
      </w:r>
    </w:p>
    <w:p>
      <w:pPr>
        <w:numPr>
          <w:ilvl w:val="0"/>
          <w:numId w:val="10"/>
        </w:numPr>
      </w:pPr>
      <w:r>
        <w:rPr/>
        <w:t xml:space="preserve">Identifica correctamente la forma básica de una ecuación de segundo grado (actividad 1).</w:t>
      </w:r>
    </w:p>
    <w:p>
      <w:pPr>
        <w:numPr>
          <w:ilvl w:val="0"/>
          <w:numId w:val="10"/>
        </w:numPr>
      </w:pPr>
      <w:r>
        <w:rPr/>
        <w:t xml:space="preserve">Resuelve ecuaciones simples aplicadas a problemas cotidianos (actividad 2).</w:t>
      </w:r>
    </w:p>
    <w:p>
      <w:pPr>
        <w:numPr>
          <w:ilvl w:val="0"/>
          <w:numId w:val="10"/>
        </w:numPr>
      </w:pPr>
      <w:r>
        <w:rPr/>
        <w:t xml:space="preserve">Explica con claridad y en sus propias palabras el proceso para resolver una ecuación (actividad 3 y cierre).</w:t>
      </w:r>
    </w:p>
    <w:p>
      <w:pPr/>
      <w:r>
        <w:rPr>
          <w:b w:val="1"/>
          <w:bCs w:val="1"/>
        </w:rPr>
        <w:t xml:space="preserve">Instrumentos sugeridos:</w:t>
      </w:r>
      <w:r>
        <w:rPr/>
        <w:t xml:space="preserve"> Lista de cotejo para participación y resolución, observación directa durante actividades grupales, revisión de productos escritos y orales, autoevaluación sencilla en la reflexión final.</w:t>
      </w:r>
    </w:p>
    <w:p>
      <w:pPr/>
      <w:r>
        <w:rPr>
          <w:b w:val="1"/>
          <w:bCs w:val="1"/>
        </w:rPr>
        <w:t xml:space="preserve">Evidencias de aprendizaje:</w:t>
      </w:r>
    </w:p>
    <w:p>
      <w:pPr>
        <w:numPr>
          <w:ilvl w:val="0"/>
          <w:numId w:val="11"/>
        </w:numPr>
      </w:pPr>
      <w:r>
        <w:rPr/>
        <w:t xml:space="preserve">Respuestas correctas en las tarjetas de ecuaciones.</w:t>
      </w:r>
    </w:p>
    <w:p>
      <w:pPr>
        <w:numPr>
          <w:ilvl w:val="0"/>
          <w:numId w:val="11"/>
        </w:numPr>
      </w:pPr>
      <w:r>
        <w:rPr/>
        <w:t xml:space="preserve">Solución del problema del área del rectángulo en plenaria.</w:t>
      </w:r>
    </w:p>
    <w:p>
      <w:pPr>
        <w:numPr>
          <w:ilvl w:val="0"/>
          <w:numId w:val="11"/>
        </w:numPr>
      </w:pPr>
      <w:r>
        <w:rPr/>
        <w:t xml:space="preserve">Explicaciones y dibujos elaborados en parejas.</w:t>
      </w:r>
    </w:p>
    <w:p>
      <w:pPr>
        <w:numPr>
          <w:ilvl w:val="0"/>
          <w:numId w:val="11"/>
        </w:numPr>
      </w:pPr>
      <w:r>
        <w:rPr/>
        <w:t xml:space="preserve">Participación activa en el mapa mental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E93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94E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5B4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6E5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80F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B2B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3E7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A8A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77B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B58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B7D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2026-09-26T01:25:15-05:00</dcterms:created>
  <dcterms:modified xsi:type="dcterms:W3CDTF">2026-09-26T01:25:15-05:00</dcterms:modified>
</cp:coreProperties>
</file>

<file path=docProps/custom.xml><?xml version="1.0" encoding="utf-8"?>
<Properties xmlns="http://schemas.openxmlformats.org/officeDocument/2006/custom-properties" xmlns:vt="http://schemas.openxmlformats.org/officeDocument/2006/docPropsVTypes"/>
</file>