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¡Argumenta con fuerza! Descubriendo la argumentación y sus secretos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el fascinante mundo de la argumentación, aprendiendo a identificar y construir argumentos sólidos. Comprenderán las características que hacen que un argumento sea eficaz, así como los conceptos de coorientación y antiorientación, fundamentales para entender cómo se comunican y negocian ideas en distintos contextos. Este aprendizaje es relevante para su vida cotidiana, ya que les permitirá expresar sus opiniones con claridad, respetar puntos de vista diferentes y desarrollar habilidades para la toma de decisiones informadas. A través de actividades colaborativas, los estudiantes trabajarán en equipo para analizar ejemplos reales y crear sus propios argumentos, fomentando el pensamiento crítico y la responsabilidad compartida. Así, esta sesión les ofrece herramientas prácticas para mejorar su comunicación y fortalecer su participación en debates escolares, familiares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un argumento en diferentes textos.</w:t>
      </w:r>
    </w:p>
    <w:p>
      <w:pPr>
        <w:numPr>
          <w:ilvl w:val="0"/>
          <w:numId w:val="1"/>
        </w:numPr>
      </w:pPr>
      <w:r>
        <w:rPr/>
        <w:t xml:space="preserve">Analizar ejemplos de coorientación y antiorientación en situaciones comunicativas.</w:t>
      </w:r>
    </w:p>
    <w:p>
      <w:pPr>
        <w:numPr>
          <w:ilvl w:val="0"/>
          <w:numId w:val="1"/>
        </w:numPr>
      </w:pPr>
      <w:r>
        <w:rPr/>
        <w:t xml:space="preserve">Crear argumentos coherentes y bien estructurados en colaboración con sus compañeros.</w:t>
      </w:r>
    </w:p>
    <w:p>
      <w:pPr>
        <w:numPr>
          <w:ilvl w:val="0"/>
          <w:numId w:val="1"/>
        </w:numPr>
      </w:pPr>
      <w:r>
        <w:rPr/>
        <w:t xml:space="preserve">Evaluar la efectividad de argumentos presentados por sus pares mediante criterios claros.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ejemplos breves de argumentos (6 copias, 1 por grupo).</w:t>
      </w:r>
    </w:p>
    <w:p>
      <w:pPr>
        <w:numPr>
          <w:ilvl w:val="0"/>
          <w:numId w:val="2"/>
        </w:numPr>
      </w:pPr>
      <w:r>
        <w:rPr/>
        <w:t xml:space="preserve">Cartulinas y marcadores para elaborar mapas conceptuales (1 por grupo).</w:t>
      </w:r>
    </w:p>
    <w:p>
      <w:pPr>
        <w:numPr>
          <w:ilvl w:val="0"/>
          <w:numId w:val="2"/>
        </w:numPr>
      </w:pPr>
      <w:r>
        <w:rPr/>
        <w:t xml:space="preserve">Pizarra y plumones de colores.</w:t>
      </w:r>
    </w:p>
    <w:p>
      <w:pPr>
        <w:numPr>
          <w:ilvl w:val="0"/>
          <w:numId w:val="2"/>
        </w:numPr>
      </w:pPr>
      <w:r>
        <w:rPr/>
        <w:t xml:space="preserve">Proyector para mostrar un video corto (opcional).</w:t>
      </w:r>
    </w:p>
    <w:p>
      <w:pPr>
        <w:numPr>
          <w:ilvl w:val="0"/>
          <w:numId w:val="2"/>
        </w:numPr>
      </w:pPr>
      <w:r>
        <w:rPr/>
        <w:t xml:space="preserve">Dispositivo para reproducir video (computadora, tablet o smartphone).</w:t>
      </w:r>
    </w:p>
    <w:p>
      <w:pPr>
        <w:numPr>
          <w:ilvl w:val="0"/>
          <w:numId w:val="2"/>
        </w:numPr>
      </w:pPr>
      <w:r>
        <w:rPr/>
        <w:t xml:space="preserve">Cuaderno y lápiz para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estructura de textos expositivos y narrativos.</w:t>
      </w:r>
    </w:p>
    <w:p>
      <w:pPr>
        <w:numPr>
          <w:ilvl w:val="0"/>
          <w:numId w:val="3"/>
        </w:numPr>
      </w:pPr>
      <w:r>
        <w:rPr/>
        <w:t xml:space="preserve">Habilidades iniciales para trabajar en equipo y respetar turnos de palabra.</w:t>
      </w:r>
    </w:p>
    <w:p>
      <w:pPr>
        <w:numPr>
          <w:ilvl w:val="0"/>
          <w:numId w:val="3"/>
        </w:numPr>
      </w:pPr>
      <w:r>
        <w:rPr/>
        <w:t xml:space="preserve">Experiencias previas en debates o exposiciones orales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se construyen y reconocen argumentos, habilidades que les ayudarán a expresar sus ideas con claridad y a entender mejor a los demás.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</w:t>
      </w:r>
      <w:r>
        <w:rPr>
          <w:i w:val="1"/>
          <w:iCs w:val="1"/>
        </w:rPr>
        <w:t xml:space="preserve">"¿Alguna vez han tenido que convencer a alguien de algo? ¿Cómo lo hicieron? ¿Qué les ayudó a que los escucharan?"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experiencias brevemente en voz alta.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los abogados y los políticos usan argumentos para persuadir, pero también hay formas en que podemos estar en desacuerdo sin pelear? Hoy descubriremos cómo funciona eso."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</w:t>
      </w:r>
      <w:r>
        <w:rPr>
          <w:i w:val="1"/>
          <w:iCs w:val="1"/>
        </w:rPr>
        <w:t xml:space="preserve">"En la escuela, en casa o con amigos, argumentar bien nos ayuda a expresar lo que pensamos y a respetar lo que otros sienten. Esto es útil para resolver problemas, tomar decisiones y convivir mejor."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clave: qué es un argumento, sus características (claridad, relevancia, evidencia), y los conceptos de coorientación (acuerdo y entendimiento) y antiorientación (desacuerdo respetuoso).</w:t>
      </w:r>
    </w:p>
    <w:p>
      <w:pPr/>
      <w:r>
        <w:rPr/>
        <w:t xml:space="preserve">Para ello, muestra ejemplos simples y cotidianos, evitando definiciones abstractas, y fomenta preguntas para aclarar dudas.</w:t>
      </w:r>
    </w:p>
    <w:p>
      <w:pPr/>
      <w:r>
        <w:rPr>
          <w:b w:val="1"/>
          <w:bCs w:val="1"/>
        </w:rPr>
        <w:t xml:space="preserve">Actividad 1: "Detectives de argumentos"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un argumento en textos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Entregar a cada grupo una hoja con 3 textos cortos donde aparecen argumentos (ejemplos relacionados con temas escolares o familiares).</w:t>
      </w:r>
    </w:p>
    <w:p>
      <w:pPr>
        <w:numPr>
          <w:ilvl w:val="1"/>
          <w:numId w:val="4"/>
        </w:numPr>
      </w:pPr>
      <w:r>
        <w:rPr/>
        <w:t xml:space="preserve">Los grupos deben leer y subrayar las partes que consideran son el argumento, justificando con cuáles características cumple (claridad, evidencia, relevancia).</w:t>
      </w:r>
    </w:p>
    <w:p>
      <w:pPr>
        <w:numPr>
          <w:ilvl w:val="1"/>
          <w:numId w:val="4"/>
        </w:numPr>
      </w:pPr>
      <w:r>
        <w:rPr/>
        <w:t xml:space="preserve">Preparar una breve explicación para compartir con el grupo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Texto subrayado y justificación escrita en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los grupos, hacer preguntas como: </w:t>
      </w:r>
      <w:r>
        <w:rPr>
          <w:i w:val="1"/>
          <w:iCs w:val="1"/>
        </w:rPr>
        <w:t xml:space="preserve">"¿Por qué creen que esta parte es clara? ¿Qué evidencia usan? ¿Creen que es suficiente para convencer?"</w:t>
      </w:r>
    </w:p>
    <w:p>
      <w:pPr/>
      <w:r>
        <w:rPr>
          <w:b w:val="1"/>
          <w:bCs w:val="1"/>
        </w:rPr>
        <w:t xml:space="preserve">Actividad 2: "Role-play: Coorientación y antiorientación"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de acuerdo y desacuerdo en comunicación.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nuevos grupos de 3-4 estudiantes.</w:t>
      </w:r>
    </w:p>
    <w:p>
      <w:pPr>
        <w:numPr>
          <w:ilvl w:val="1"/>
          <w:numId w:val="5"/>
        </w:numPr>
      </w:pPr>
      <w:r>
        <w:rPr/>
        <w:t xml:space="preserve">Proporcionar a cada grupo una situación breve para representar (por ejemplo, decidir sobre un proyecto escolar o un plan de grupo) con roles que muestran coorientación (acuerdo) o antiorientación (desacuerdo respetuoso).</w:t>
      </w:r>
    </w:p>
    <w:p>
      <w:pPr>
        <w:numPr>
          <w:ilvl w:val="1"/>
          <w:numId w:val="5"/>
        </w:numPr>
      </w:pPr>
      <w:r>
        <w:rPr/>
        <w:t xml:space="preserve">Los estudiantes preparan y presentan una breve dramatización mostrando estas formas de interacción.</w:t>
      </w:r>
    </w:p>
    <w:p>
      <w:pPr>
        <w:numPr>
          <w:ilvl w:val="1"/>
          <w:numId w:val="5"/>
        </w:numPr>
      </w:pPr>
      <w:r>
        <w:rPr/>
        <w:t xml:space="preserve">Luego, reflexionan juntos: </w:t>
      </w:r>
      <w:r>
        <w:rPr>
          <w:i w:val="1"/>
          <w:iCs w:val="1"/>
        </w:rPr>
        <w:t xml:space="preserve">"¿Cómo ayudó la coorientación a entenderse? ¿Qué retos presentó la antiorientación?"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 y reflexión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preparación, fomenta el respeto en la presentación, y guía la reflexión con preguntas como: </w:t>
      </w:r>
      <w:r>
        <w:rPr>
          <w:i w:val="1"/>
          <w:iCs w:val="1"/>
        </w:rPr>
        <w:t xml:space="preserve">"¿Qué hicieron para manejar el desacuerdo sin pelear?"</w:t>
      </w:r>
    </w:p>
    <w:p>
      <w:pPr/>
      <w:r>
        <w:rPr>
          <w:b w:val="1"/>
          <w:bCs w:val="1"/>
        </w:rPr>
        <w:t xml:space="preserve">Actividad 3: "Construyendo nuestro argumento colaborativo"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argumento coherente en equipo sobre un tema sugerido (ejemplo: ¿Es importante leer todos los días?).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el mismo grupo, eligen una postura y desarrollan un argumento que incluya una idea clara, una razón relevante y una evidencia o ejemplo.</w:t>
      </w:r>
    </w:p>
    <w:p>
      <w:pPr>
        <w:numPr>
          <w:ilvl w:val="1"/>
          <w:numId w:val="6"/>
        </w:numPr>
      </w:pPr>
      <w:r>
        <w:rPr/>
        <w:t xml:space="preserve">Elaboran un pequeño mapa conceptual en la cartulina para organizar sus ideas.</w:t>
      </w:r>
    </w:p>
    <w:p>
      <w:pPr>
        <w:numPr>
          <w:ilvl w:val="1"/>
          <w:numId w:val="6"/>
        </w:numPr>
      </w:pPr>
      <w:r>
        <w:rPr/>
        <w:t xml:space="preserve">Preparan para compartir su argumento con otro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y argumento oral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que todos participen, sugerir mejoras y animar a usar vocabulario adecuado.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diseñar preguntas para evaluar el argumento de otro grupo o buscar ejemplos adicionales de coorientación y antiorientación.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o un compañero para identificar palabras clave y ejemplos en los textos, y reciben guías escritas con preguntas puntuales que faciliten su análisis.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resume brevemente los aprendizajes y plantea cómo se conectan con la siguiente, por ejemplo: </w:t>
      </w:r>
      <w:r>
        <w:rPr>
          <w:i w:val="1"/>
          <w:iCs w:val="1"/>
        </w:rPr>
        <w:t xml:space="preserve">"Ahora que identificamos argumentos, veremos cómo en la comunicación podemos estar en acuerdo o en desacuerdo pero siempre respetando la opinión del otro."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en plenario su mapa conceptual y una idea clave aprendida sobre argumentación, coorientación o antiorientación.</w:t>
      </w:r>
    </w:p>
    <w:p>
      <w:pPr/>
      <w:r>
        <w:rPr/>
        <w:t xml:space="preserve">Luego, en la pizarra, construyen un mapa mental colectivo con las principales características de un argumento y las formas de relacionarse que aprendieron.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oralmente o por escrito:</w:t>
      </w:r>
    </w:p>
    <w:p>
      <w:pPr>
        <w:numPr>
          <w:ilvl w:val="0"/>
          <w:numId w:val="8"/>
        </w:numPr>
      </w:pPr>
      <w:r>
        <w:rPr/>
        <w:t xml:space="preserve">¿Qué características debe tener un buen argumento para convencer a los demás?</w:t>
      </w:r>
    </w:p>
    <w:p>
      <w:pPr>
        <w:numPr>
          <w:ilvl w:val="0"/>
          <w:numId w:val="8"/>
        </w:numPr>
      </w:pPr>
      <w:r>
        <w:rPr/>
        <w:t xml:space="preserve">¿Cómo podemos manejar opiniones diferentes sin pelear?</w:t>
      </w:r>
    </w:p>
    <w:p>
      <w:pPr>
        <w:numPr>
          <w:ilvl w:val="0"/>
          <w:numId w:val="8"/>
        </w:numPr>
      </w:pPr>
      <w:r>
        <w:rPr/>
        <w:t xml:space="preserve">¿Cómo les ayudó trabajar en grupo para construir su argumento?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las fortalezas de los argumentos presentados, reconoce la colaboración y señala aspectos a mejorar, usando lenguaje positivo y constructivo.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aplicar lo aprendido en debates en clase, discusiones familiares o al expresar sus opiniones en cualquier situación cotidiana.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escriban un breve argumento en casa sobre un tema que les interese, aplicando las características vistas,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características de un argumento en textos (Actividad 1).</w:t>
      </w:r>
    </w:p>
    <w:p>
      <w:pPr>
        <w:numPr>
          <w:ilvl w:val="0"/>
          <w:numId w:val="9"/>
        </w:numPr>
      </w:pPr>
      <w:r>
        <w:rPr/>
        <w:t xml:space="preserve">Reconoce y diferencia situaciones de coorientación y antiorientación (Actividad 2).</w:t>
      </w:r>
    </w:p>
    <w:p>
      <w:pPr>
        <w:numPr>
          <w:ilvl w:val="0"/>
          <w:numId w:val="9"/>
        </w:numPr>
      </w:pPr>
      <w:r>
        <w:rPr/>
        <w:t xml:space="preserve">Participa activamente en la construcción colaborativa de un argumento coherente (Actividad 3).</w:t>
      </w:r>
    </w:p>
    <w:p>
      <w:pPr>
        <w:numPr>
          <w:ilvl w:val="0"/>
          <w:numId w:val="9"/>
        </w:numPr>
      </w:pPr>
      <w:r>
        <w:rPr/>
        <w:t xml:space="preserve">Reflexiona críticamente sobre su aprendizaje y trabajo en equipo (Cierre).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colaboración en actividades grupales.</w:t>
      </w:r>
    </w:p>
    <w:p>
      <w:pPr>
        <w:numPr>
          <w:ilvl w:val="0"/>
          <w:numId w:val="10"/>
        </w:numPr>
      </w:pPr>
      <w:r>
        <w:rPr/>
        <w:t xml:space="preserve">Rúbrica sencilla para evaluar los mapas conceptuales y argumentos creados.</w:t>
      </w:r>
    </w:p>
    <w:p>
      <w:pPr>
        <w:numPr>
          <w:ilvl w:val="0"/>
          <w:numId w:val="10"/>
        </w:numPr>
      </w:pPr>
      <w:r>
        <w:rPr/>
        <w:t xml:space="preserve">Observación directa durante las dramatizaciones y presentaciones.</w:t>
      </w:r>
    </w:p>
    <w:p>
      <w:pPr>
        <w:numPr>
          <w:ilvl w:val="0"/>
          <w:numId w:val="10"/>
        </w:numPr>
      </w:pPr>
      <w:r>
        <w:rPr/>
        <w:t xml:space="preserve">Autoevaluación breve con las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Textos con argumentos identificados y justificados.</w:t>
      </w:r>
    </w:p>
    <w:p>
      <w:pPr>
        <w:numPr>
          <w:ilvl w:val="0"/>
          <w:numId w:val="11"/>
        </w:numPr>
      </w:pPr>
      <w:r>
        <w:rPr/>
        <w:t xml:space="preserve">Representaciones dramatizadas que muestran comprensión de coorientación y antiorientación.</w:t>
      </w:r>
    </w:p>
    <w:p>
      <w:pPr>
        <w:numPr>
          <w:ilvl w:val="0"/>
          <w:numId w:val="11"/>
        </w:numPr>
      </w:pPr>
      <w:r>
        <w:rPr/>
        <w:t xml:space="preserve">Mapas conceptuales y argumentos escritos y orales elaborados en equipo.</w:t>
      </w:r>
    </w:p>
    <w:p>
      <w:pPr>
        <w:numPr>
          <w:ilvl w:val="0"/>
          <w:numId w:val="11"/>
        </w:numPr>
      </w:pPr>
      <w:r>
        <w:rPr/>
        <w:t xml:space="preserve">Respuestas reflexivas sobre el proceso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DA1C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84E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AEE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20DC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0AA5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ADF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4C2F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1154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B3E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F756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DD62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2026-09-26T01:16:34-05:00</dcterms:created>
  <dcterms:modified xsi:type="dcterms:W3CDTF">2026-09-26T01:16:34-05:00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