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Teorema de Pitágoras: Construyendo Conocimiento con Proyectos</w:t>
      </w:r>
    </w:p>
    <w:p/>
    <w:p>
      <w:pPr/>
      <w:r>
        <w:rPr>
          <w:color w:val="666666"/>
          <w:sz w:val="20"/>
          <w:szCs w:val="20"/>
          <w:i w:val="1"/>
          <w:iCs w:val="1"/>
        </w:rPr>
        <w:t xml:space="preserve">Matemáticas | Geometría | Aprendizaje Basado en Proyectos</w:t>
      </w:r>
    </w:p>
    <w:p/>
    <w:p>
      <w:pPr/>
      <w:r>
        <w:rPr>
          <w:color w:val="2b6cb0"/>
          <w:sz w:val="28"/>
          <w:szCs w:val="28"/>
          <w:b w:val="1"/>
          <w:bCs w:val="1"/>
        </w:rPr>
        <w:t xml:space="preserve">Descripción</w:t>
      </w:r>
    </w:p>
    <w:p>
      <w:pPr/>
      <w:r>
        <w:rPr/>
        <w:t xml:space="preserve">En esta sesión, los estudiantes explorarán el Teorema de Pitágoras mediante un proyecto práctico que les permitirá comprender cómo se relacionan los lados de un triángulo rectángulo. Aprenderán a identificar los elementos del teorema, aplicarlo para resolver problemas reales y construir un modelo tangible que ejemplifique su utilidad. Este aprendizaje es relevante porque el Teorema de Pitágoras es una herramienta matemática fundamental presente en diversas áreas como la arquitectura, la ingeniería y el diseño, y su comprensión fortalece el razonamiento lógico y espacial.</w:t>
      </w:r>
    </w:p>
    <w:p>
      <w:pPr/>
      <w:r>
        <w:rPr/>
        <w:t xml:space="preserve">Mediante el trabajo colaborativo y autónomo, los estudiantes desarrollarán habilidades para investigar, analizar y aplicar conceptos matemáticos a situaciones cotidianas, promoviendo un aprendizaje significativo y duradero. Además, se fomentará la reflexión sobre su propio proceso de aprendizaje para consolidar los conocimientos y motivar su aplicación en contextos reales y futuros.</w:t>
      </w:r>
    </w:p>
    <w:p/>
    <w:p>
      <w:pPr/>
      <w:r>
        <w:rPr>
          <w:color w:val="2b6cb0"/>
          <w:sz w:val="28"/>
          <w:szCs w:val="28"/>
          <w:b w:val="1"/>
          <w:bCs w:val="1"/>
        </w:rPr>
        <w:t xml:space="preserve">Objetivos de Aprendizaje</w:t>
      </w:r>
    </w:p>
    <w:p>
      <w:pPr>
        <w:numPr>
          <w:ilvl w:val="0"/>
          <w:numId w:val="1"/>
        </w:numPr>
      </w:pPr>
      <w:r>
        <w:rPr/>
        <w:t xml:space="preserve">Identificar y describir los componentes de un triángulo rectángulo y el enunciado del Teorema de Pitágoras.</w:t>
      </w:r>
    </w:p>
    <w:p>
      <w:pPr>
        <w:numPr>
          <w:ilvl w:val="0"/>
          <w:numId w:val="1"/>
        </w:numPr>
      </w:pPr>
      <w:r>
        <w:rPr/>
        <w:t xml:space="preserve">Aplicar el Teorema de Pitágoras para calcular longitudes desconocidas en triángulos rectángulos.</w:t>
      </w:r>
    </w:p>
    <w:p>
      <w:pPr>
        <w:numPr>
          <w:ilvl w:val="0"/>
          <w:numId w:val="1"/>
        </w:numPr>
      </w:pPr>
      <w:r>
        <w:rPr/>
        <w:t xml:space="preserve">Diseñar y construir un modelo físico que ilustre la relación entre los lados del triángulo rectángulo según el Teorema de Pitágoras.</w:t>
      </w:r>
    </w:p>
    <w:p>
      <w:pPr>
        <w:numPr>
          <w:ilvl w:val="0"/>
          <w:numId w:val="1"/>
        </w:numPr>
      </w:pPr>
      <w:r>
        <w:rPr/>
        <w:t xml:space="preserve">Analizar y resolver problemas del mundo real utilizando el Teorema de Pitágoras.</w:t>
      </w:r>
    </w:p>
    <w:p>
      <w:pPr>
        <w:numPr>
          <w:ilvl w:val="0"/>
          <w:numId w:val="1"/>
        </w:numPr>
      </w:pPr>
      <w:r>
        <w:rPr/>
        <w:t xml:space="preserve">Reflexionar sobre el proceso de aprendizaje y la utilidad práctica del Teorema de Pitágoras en la vida cotidiana.</w:t>
      </w:r>
    </w:p>
    <w:p/>
    <w:p>
      <w:pPr/>
      <w:r>
        <w:rPr>
          <w:color w:val="2b6cb0"/>
          <w:sz w:val="28"/>
          <w:szCs w:val="28"/>
          <w:b w:val="1"/>
          <w:bCs w:val="1"/>
        </w:rPr>
        <w:t xml:space="preserve">Recursos Necesarios</w:t>
      </w:r>
    </w:p>
    <w:p>
      <w:pPr>
        <w:numPr>
          <w:ilvl w:val="0"/>
          <w:numId w:val="2"/>
        </w:numPr>
      </w:pPr>
      <w:r>
        <w:rPr/>
        <w:t xml:space="preserve">Hojas blancas tamaño carta (1 por estudiante).</w:t>
      </w:r>
    </w:p>
    <w:p>
      <w:pPr>
        <w:numPr>
          <w:ilvl w:val="0"/>
          <w:numId w:val="2"/>
        </w:numPr>
      </w:pPr>
      <w:r>
        <w:rPr/>
        <w:t xml:space="preserve">Reglas y escuadras (al menos 1 por cada 2 estudiantes).</w:t>
      </w:r>
    </w:p>
    <w:p>
      <w:pPr>
        <w:numPr>
          <w:ilvl w:val="0"/>
          <w:numId w:val="2"/>
        </w:numPr>
      </w:pPr>
      <w:r>
        <w:rPr/>
        <w:t xml:space="preserve">Lápices, borradores y colores o marcadores.</w:t>
      </w:r>
    </w:p>
    <w:p>
      <w:pPr>
        <w:numPr>
          <w:ilvl w:val="0"/>
          <w:numId w:val="2"/>
        </w:numPr>
      </w:pPr>
      <w:r>
        <w:rPr/>
        <w:t xml:space="preserve">Cartulinas o cartones para construir modelos (1 por grupo de 3-4 estudiantes).</w:t>
      </w:r>
    </w:p>
    <w:p>
      <w:pPr>
        <w:numPr>
          <w:ilvl w:val="0"/>
          <w:numId w:val="2"/>
        </w:numPr>
      </w:pPr>
      <w:r>
        <w:rPr/>
        <w:t xml:space="preserve">Tijeras y pegamento (1 set por grupo).</w:t>
      </w:r>
    </w:p>
    <w:p>
      <w:pPr>
        <w:numPr>
          <w:ilvl w:val="0"/>
          <w:numId w:val="2"/>
        </w:numPr>
      </w:pPr>
      <w:r>
        <w:rPr/>
        <w:t xml:space="preserve">Calculadoras científicas o básicas (1 por grupo).</w:t>
      </w:r>
    </w:p>
    <w:p>
      <w:pPr>
        <w:numPr>
          <w:ilvl w:val="0"/>
          <w:numId w:val="2"/>
        </w:numPr>
      </w:pPr>
      <w:r>
        <w:rPr/>
        <w:t xml:space="preserve">Proyector o computadora para mostrar video corto.</w:t>
      </w:r>
    </w:p>
    <w:p>
      <w:pPr>
        <w:numPr>
          <w:ilvl w:val="0"/>
          <w:numId w:val="2"/>
        </w:numPr>
      </w:pPr>
      <w:r>
        <w:rPr/>
        <w:t xml:space="preserve">Video educativo sobre el Teorema de Pitágoras (3-4 minutos, recurso digital preseleccionado).</w:t>
      </w:r>
    </w:p>
    <w:p>
      <w:pPr>
        <w:numPr>
          <w:ilvl w:val="0"/>
          <w:numId w:val="2"/>
        </w:numPr>
      </w:pPr>
      <w:r>
        <w:rPr/>
        <w:t xml:space="preserve">Fichas con problemas reales impresos (1 por grupo).</w:t>
      </w:r>
    </w:p>
    <w:p>
      <w:pPr>
        <w:numPr>
          <w:ilvl w:val="0"/>
          <w:numId w:val="2"/>
        </w:numPr>
      </w:pPr>
      <w:r>
        <w:rPr/>
        <w:t xml:space="preserve">Guía impresa con instrucciones para el proyecto y actividades (1 por estudiante).</w:t>
      </w:r>
    </w:p>
    <w:p/>
    <w:p>
      <w:pPr/>
      <w:r>
        <w:rPr>
          <w:color w:val="2b6cb0"/>
          <w:sz w:val="28"/>
          <w:szCs w:val="28"/>
          <w:b w:val="1"/>
          <w:bCs w:val="1"/>
        </w:rPr>
        <w:t xml:space="preserve">Requisitos Previos</w:t>
      </w:r>
    </w:p>
    <w:p>
      <w:pPr>
        <w:numPr>
          <w:ilvl w:val="0"/>
          <w:numId w:val="3"/>
        </w:numPr>
      </w:pPr>
      <w:r>
        <w:rPr/>
        <w:t xml:space="preserve">Conocimiento básico de triángulos y sus tipos.</w:t>
      </w:r>
    </w:p>
    <w:p>
      <w:pPr>
        <w:numPr>
          <w:ilvl w:val="0"/>
          <w:numId w:val="3"/>
        </w:numPr>
      </w:pPr>
      <w:r>
        <w:rPr/>
        <w:t xml:space="preserve">Familiaridad con el concepto de cuadrados y raíces cuadradas.</w:t>
      </w:r>
    </w:p>
    <w:p>
      <w:pPr>
        <w:numPr>
          <w:ilvl w:val="0"/>
          <w:numId w:val="3"/>
        </w:numPr>
      </w:pPr>
      <w:r>
        <w:rPr/>
        <w:t xml:space="preserve">Habilidades básicas de medición y uso de regla.</w:t>
      </w:r>
    </w:p>
    <w:p>
      <w:pPr>
        <w:numPr>
          <w:ilvl w:val="0"/>
          <w:numId w:val="3"/>
        </w:numPr>
      </w:pPr>
      <w:r>
        <w:rPr/>
        <w:t xml:space="preserve">Experiencia previa en trabajo en equipo y seguimiento de instrucciones.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exploraremos un importante teorema que ayuda a conocer la relación entre los lados de un triángulo rectángulo y que aprenderán a usarlo para resolver problemas reales y construir un modelo.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en plenaria: "¿Qué tipos de triángulos conocen y cómo se diferencian? ¿Qué saben sobre los triángulos que tienen un ángulo de 90 grados?"</w:t>
      </w:r>
    </w:p>
    <w:p>
      <w:pPr/>
      <w:r>
        <w:rPr>
          <w:b w:val="1"/>
          <w:bCs w:val="1"/>
        </w:rPr>
        <w:t xml:space="preserve">Estudiantes:</w:t>
      </w:r>
      <w:r>
        <w:rPr/>
        <w:t xml:space="preserve"> Responden oralmente, recordando triángulos rectángulos y sus características.</w:t>
      </w:r>
    </w:p>
    <w:p>
      <w:pPr/>
      <w:r>
        <w:rPr>
          <w:b w:val="1"/>
          <w:bCs w:val="1"/>
        </w:rPr>
        <w:t xml:space="preserve">Motivación y enganche:</w:t>
      </w:r>
    </w:p>
    <w:p>
      <w:pPr/>
      <w:r>
        <w:rPr>
          <w:b w:val="1"/>
          <w:bCs w:val="1"/>
        </w:rPr>
        <w:t xml:space="preserve">Docente:</w:t>
      </w:r>
      <w:r>
        <w:rPr/>
        <w:t xml:space="preserve"> Presenta un dato curioso: "¿Sabían que el Teorema de Pitágoras se usa para medir distancias inaccesibles, como la altura de un edificio sin escalarlo?" Luego muestra un video breve (3-4 minutos) con ejemplos cotidianos y visuales del teorema en acción.</w:t>
      </w:r>
    </w:p>
    <w:p>
      <w:pPr/>
      <w:r>
        <w:rPr>
          <w:b w:val="1"/>
          <w:bCs w:val="1"/>
        </w:rPr>
        <w:t xml:space="preserve">Estudiantes:</w:t>
      </w:r>
      <w:r>
        <w:rPr/>
        <w:t xml:space="preserve"> Observan atentamente el video y muestran interés por la utilidad del teorema.</w:t>
      </w:r>
    </w:p>
    <w:p>
      <w:pPr/>
      <w:r>
        <w:rPr>
          <w:b w:val="1"/>
          <w:bCs w:val="1"/>
        </w:rPr>
        <w:t xml:space="preserve">Contextualización:</w:t>
      </w:r>
    </w:p>
    <w:p>
      <w:pPr/>
      <w:r>
        <w:rPr>
          <w:b w:val="1"/>
          <w:bCs w:val="1"/>
        </w:rPr>
        <w:t xml:space="preserve">Docente:</w:t>
      </w:r>
      <w:r>
        <w:rPr/>
        <w:t xml:space="preserve"> Relaciona el teorema con situaciones que pueden conocer, como medir la diagonal de una pantalla, la longitud de una rampa o la distancia en un mapa.</w:t>
      </w:r>
    </w:p>
    <w:p>
      <w:pPr/>
      <w:r>
        <w:rPr>
          <w:b w:val="1"/>
          <w:bCs w:val="1"/>
        </w:rPr>
        <w:t xml:space="preserve">Estudiantes:</w:t>
      </w:r>
      <w:r>
        <w:rPr/>
        <w:t xml:space="preserve"> Comentan situaciones similares que hayan visto o vivido.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enunciado del Teorema de Pitágoras con un triángulo rectángulo dibujado en la pizarra, señalando hipotenusa y catetos. Explica que el cuadrado de la hipotenusa es igual a la suma de los cuadrados de los catetos, usando lenguaje claro y apoyándose en imágenes y ejemplos simples.</w:t>
      </w:r>
    </w:p>
    <w:p>
      <w:pPr/>
      <w:r>
        <w:rPr>
          <w:b w:val="1"/>
          <w:bCs w:val="1"/>
        </w:rPr>
        <w:t xml:space="preserve">Estudiantes:</w:t>
      </w:r>
      <w:r>
        <w:rPr/>
        <w:t xml:space="preserve"> Observan, toman apuntes y hacen preguntas para aclarar dudas.</w:t>
      </w:r>
    </w:p>
    <w:p>
      <w:pPr/>
      <w:r>
        <w:rPr>
          <w:b w:val="1"/>
          <w:bCs w:val="1"/>
        </w:rPr>
        <w:t xml:space="preserve">Actividad 1: "Descubriendo el Teorema"</w:t>
      </w:r>
    </w:p>
    <w:p>
      <w:pPr>
        <w:numPr>
          <w:ilvl w:val="0"/>
          <w:numId w:val="4"/>
        </w:numPr>
      </w:pPr>
      <w:r>
        <w:rPr>
          <w:b w:val="1"/>
          <w:bCs w:val="1"/>
        </w:rPr>
        <w:t xml:space="preserve">Objetivo:</w:t>
      </w:r>
      <w:r>
        <w:rPr/>
        <w:t xml:space="preserve"> Identificar y describir los componentes y enunciado del teorema.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una cartulina y materiales para dibujar. Pide que dibujen un triángulo rectángulo, marquen sus lados y escriban el enunciado del teorema con sus propias palabras.</w:t>
      </w:r>
    </w:p>
    <w:p>
      <w:pPr>
        <w:numPr>
          <w:ilvl w:val="1"/>
          <w:numId w:val="4"/>
        </w:numPr>
      </w:pPr>
      <w:r>
        <w:rPr/>
        <w:t xml:space="preserve">Solicita que reflexionen cómo podrían demostrarlo usando cuadrados construidos sobre los lados.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Cartulina con dibujo y enunciado creativo del teorema.</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Circula, pregunta: "¿Cómo identificaron la hipotenusa? ¿Qué significa elevar al cuadrado? ¿Cómo relacionan los cuadrados con los lados?"</w:t>
      </w:r>
    </w:p>
    <w:p>
      <w:pPr/>
      <w:r>
        <w:rPr>
          <w:b w:val="1"/>
          <w:bCs w:val="1"/>
        </w:rPr>
        <w:t xml:space="preserve">Actividad 2: "Resolviendo problemas reales con Pitágoras"</w:t>
      </w:r>
    </w:p>
    <w:p>
      <w:pPr>
        <w:numPr>
          <w:ilvl w:val="0"/>
          <w:numId w:val="5"/>
        </w:numPr>
      </w:pPr>
      <w:r>
        <w:rPr>
          <w:b w:val="1"/>
          <w:bCs w:val="1"/>
        </w:rPr>
        <w:t xml:space="preserve">Objetivo:</w:t>
      </w:r>
      <w:r>
        <w:rPr/>
        <w:t xml:space="preserve"> Aplicar el teorema para calcular longitudes desconocidas.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una ficha con un problema real (ejemplo: medir la longitud de una rampa, calcular la diagonal de un rectángulo). Explica que deben analizar el problema, identificar el triángulo rectángulo y usar el teorema para hallar la medida desconocida.</w:t>
      </w:r>
    </w:p>
    <w:p>
      <w:pPr>
        <w:numPr>
          <w:ilvl w:val="1"/>
          <w:numId w:val="5"/>
        </w:numPr>
      </w:pPr>
      <w:r>
        <w:rPr/>
        <w:t xml:space="preserve">Indica que deben mostrar el procedimiento en hoja y verificar resultados con calculadora.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Resolución escrita del problema con procedimiento y resultado.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 con preguntas guía: "¿Cuál es la hipotenusa? ¿Qué datos tienes? ¿Qué operación usarás primero? ¿Cómo verificas tu resultado?"</w:t>
      </w:r>
    </w:p>
    <w:p>
      <w:pPr/>
      <w:r>
        <w:rPr>
          <w:b w:val="1"/>
          <w:bCs w:val="1"/>
        </w:rPr>
        <w:t xml:space="preserve">Actividad 3: "Construyendo un modelo del Teorema de Pitágoras"</w:t>
      </w:r>
    </w:p>
    <w:p>
      <w:pPr>
        <w:numPr>
          <w:ilvl w:val="0"/>
          <w:numId w:val="6"/>
        </w:numPr>
      </w:pPr>
      <w:r>
        <w:rPr>
          <w:b w:val="1"/>
          <w:bCs w:val="1"/>
        </w:rPr>
        <w:t xml:space="preserve">Objetivo:</w:t>
      </w:r>
      <w:r>
        <w:rPr/>
        <w:t xml:space="preserve"> Diseñar y construir un modelo físico que ilustre el teorema.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Indica a los grupos que con cartulina, tijeras y pegamento, deben construir un modelo que muestre un triángulo rectángulo con cuadrados sobre cada lado, para visualizar cómo se relacionan las áreas.</w:t>
      </w:r>
    </w:p>
    <w:p>
      <w:pPr>
        <w:numPr>
          <w:ilvl w:val="1"/>
          <w:numId w:val="6"/>
        </w:numPr>
      </w:pPr>
      <w:r>
        <w:rPr/>
        <w:t xml:space="preserve">Explica que el modelo debe ser claro y visual para explicar a otros.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Modelo físico en cartulina que permita evidenciar la relación del teorema.</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Supervisa el trabajo, fomenta el diálogo: "¿Cómo muestran que el área del cuadrado de la hipotenusa es igual a la suma de las áreas de los otros cuadrados? ¿Qué colores o etiquetas usan para hacerlo claro?"</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un problema adicional real y lo compartan con otro grupo para resolverlo.</w:t>
      </w:r>
    </w:p>
    <w:p>
      <w:pPr>
        <w:numPr>
          <w:ilvl w:val="0"/>
          <w:numId w:val="7"/>
        </w:numPr>
      </w:pPr>
      <w:r>
        <w:rPr>
          <w:b w:val="1"/>
          <w:bCs w:val="1"/>
        </w:rPr>
        <w:t xml:space="preserve">Para estudiantes que requieren más apoyo:</w:t>
      </w:r>
      <w:r>
        <w:rPr/>
        <w:t xml:space="preserve"> Ofrecer ejemplos guiados paso a paso, uso de materiales concretos para manipular y preguntas orientadoras más específicas.</w:t>
      </w:r>
    </w:p>
    <w:p>
      <w:pPr/>
      <w:r>
        <w:rPr>
          <w:b w:val="1"/>
          <w:bCs w:val="1"/>
        </w:rPr>
        <w:t xml:space="preserve">Transiciones:</w:t>
      </w:r>
    </w:p>
    <w:p>
      <w:pPr/>
      <w:r>
        <w:rPr/>
        <w:t xml:space="preserve">Al finalizar cada actividad, el docente hace una breve recapitulación y conecta con la siguiente diciendo, por ejemplo: "Ahora que entendieron el concepto y lo aplicaron en problemas, vamos a crear un modelo que nos ayude a visualizarlo mejor".</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grupo elabore un pequeño mapa mental en su cartulina o una hoja donde resuman en 3 ideas clave lo aprendido sobre el Teorema de Pitágoras y su aplicación.</w:t>
      </w:r>
    </w:p>
    <w:p>
      <w:pPr/>
      <w:r>
        <w:rPr>
          <w:b w:val="1"/>
          <w:bCs w:val="1"/>
        </w:rPr>
        <w:t xml:space="preserve">Estudiantes:</w:t>
      </w:r>
      <w:r>
        <w:rPr/>
        <w:t xml:space="preserve"> Trabajan en equipo para sintetizar conceptos y plasmar ideas.</w:t>
      </w:r>
    </w:p>
    <w:p>
      <w:pPr/>
      <w:r>
        <w:rPr>
          <w:b w:val="1"/>
          <w:bCs w:val="1"/>
        </w:rPr>
        <w:t xml:space="preserve">Reflexión metacognitiva:</w:t>
      </w:r>
    </w:p>
    <w:p>
      <w:pPr/>
      <w:r>
        <w:rPr>
          <w:b w:val="1"/>
          <w:bCs w:val="1"/>
        </w:rPr>
        <w:t xml:space="preserve">Docente:</w:t>
      </w:r>
      <w:r>
        <w:rPr/>
        <w:t xml:space="preserve"> Formula estas preguntas para responder oralmente o por escrito:</w:t>
      </w:r>
    </w:p>
    <w:p>
      <w:pPr>
        <w:numPr>
          <w:ilvl w:val="0"/>
          <w:numId w:val="8"/>
        </w:numPr>
      </w:pPr>
      <w:r>
        <w:rPr/>
        <w:t xml:space="preserve">¿Cómo me ayudó el Teorema de Pitágoras a resolver problemas que antes no sabía cómo abordar?</w:t>
      </w:r>
    </w:p>
    <w:p>
      <w:pPr>
        <w:numPr>
          <w:ilvl w:val="0"/>
          <w:numId w:val="8"/>
        </w:numPr>
      </w:pPr>
      <w:r>
        <w:rPr/>
        <w:t xml:space="preserve">¿Qué parte del proyecto me pareció más interesante o difícil y por qué?</w:t>
      </w:r>
    </w:p>
    <w:p>
      <w:pPr>
        <w:numPr>
          <w:ilvl w:val="0"/>
          <w:numId w:val="8"/>
        </w:numPr>
      </w:pPr>
      <w:r>
        <w:rPr/>
        <w:t xml:space="preserve">¿De qué manera puedo usar este conocimiento en mi vida diaria o en otras materias?</w:t>
      </w:r>
    </w:p>
    <w:p>
      <w:pPr/>
      <w:r>
        <w:rPr>
          <w:b w:val="1"/>
          <w:bCs w:val="1"/>
        </w:rPr>
        <w:t xml:space="preserve">Estudiantes:</w:t>
      </w:r>
      <w:r>
        <w:rPr/>
        <w:t xml:space="preserve"> Reflexionan y comparten sus respuestas, fomentando la autoevaluación.</w:t>
      </w:r>
    </w:p>
    <w:p>
      <w:pPr/>
      <w:r>
        <w:rPr>
          <w:b w:val="1"/>
          <w:bCs w:val="1"/>
        </w:rPr>
        <w:t xml:space="preserve">Retroalimentación:</w:t>
      </w:r>
    </w:p>
    <w:p>
      <w:pPr/>
      <w:r>
        <w:rPr>
          <w:b w:val="1"/>
          <w:bCs w:val="1"/>
        </w:rPr>
        <w:t xml:space="preserve">Docente:</w:t>
      </w:r>
      <w:r>
        <w:rPr/>
        <w:t xml:space="preserve"> Proporciona retroalimentación inmediata reconociendo los logros, corrigiendo errores comunes y motivando el uso del teorema en otros contextos.</w:t>
      </w:r>
    </w:p>
    <w:p>
      <w:pPr/>
      <w:r>
        <w:rPr>
          <w:b w:val="1"/>
          <w:bCs w:val="1"/>
        </w:rPr>
        <w:t xml:space="preserve">Transferencia:</w:t>
      </w:r>
    </w:p>
    <w:p>
      <w:pPr/>
      <w:r>
        <w:rPr>
          <w:b w:val="1"/>
          <w:bCs w:val="1"/>
        </w:rPr>
        <w:t xml:space="preserve">Docente:</w:t>
      </w:r>
      <w:r>
        <w:rPr/>
        <w:t xml:space="preserve"> Explica que el conocimiento adquirido puede aplicarse en futuras actividades como diseño de estructuras, navegación o tecnología, y anima a observar ejemplos en su entorno.</w:t>
      </w:r>
    </w:p>
    <w:p>
      <w:pPr/>
      <w:r>
        <w:rPr>
          <w:b w:val="1"/>
          <w:bCs w:val="1"/>
        </w:rPr>
        <w:t xml:space="preserve">Tarea o reto:</w:t>
      </w:r>
    </w:p>
    <w:p>
      <w:pPr/>
      <w:r>
        <w:rPr>
          <w:b w:val="1"/>
          <w:bCs w:val="1"/>
        </w:rPr>
        <w:t xml:space="preserve">Docente:</w:t>
      </w:r>
      <w:r>
        <w:rPr/>
        <w:t xml:space="preserve"> Propone como reto investigar y traer un ejemplo real donde se use el Teorema de Pitágoras (foto, dibujo, noticia)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las actividades del desarrollo (observación y revisión de productos), y sumativa en el cierre (mapa mental y reflexión metacognitiva).</w:t>
      </w:r>
    </w:p>
    <w:p>
      <w:pPr/>
      <w:r>
        <w:rPr>
          <w:b w:val="1"/>
          <w:bCs w:val="1"/>
        </w:rPr>
        <w:t xml:space="preserve">Criterios de evaluación:</w:t>
      </w:r>
    </w:p>
    <w:p>
      <w:pPr>
        <w:numPr>
          <w:ilvl w:val="0"/>
          <w:numId w:val="9"/>
        </w:numPr>
      </w:pPr>
      <w:r>
        <w:rPr/>
        <w:t xml:space="preserve">Identificación correcta de los elementos de un triángulo rectángulo y enunciado del teorema (Objetivo 1).</w:t>
      </w:r>
    </w:p>
    <w:p>
      <w:pPr>
        <w:numPr>
          <w:ilvl w:val="0"/>
          <w:numId w:val="9"/>
        </w:numPr>
      </w:pPr>
      <w:r>
        <w:rPr/>
        <w:t xml:space="preserve">Aplicación adecuada del Teorema de Pitágoras para resolver problemas numéricos (Objetivo 2).</w:t>
      </w:r>
    </w:p>
    <w:p>
      <w:pPr>
        <w:numPr>
          <w:ilvl w:val="0"/>
          <w:numId w:val="9"/>
        </w:numPr>
      </w:pPr>
      <w:r>
        <w:rPr/>
        <w:t xml:space="preserve">Diseño y construcción de un modelo que represente claramente la relación del teorema (Objetivo 3).</w:t>
      </w:r>
    </w:p>
    <w:p>
      <w:pPr>
        <w:numPr>
          <w:ilvl w:val="0"/>
          <w:numId w:val="9"/>
        </w:numPr>
      </w:pPr>
      <w:r>
        <w:rPr/>
        <w:t xml:space="preserve">Análisis correcto y razonamiento lógico en la resolución de problemas reales (Objetivo 4).</w:t>
      </w:r>
    </w:p>
    <w:p>
      <w:pPr>
        <w:numPr>
          <w:ilvl w:val="0"/>
          <w:numId w:val="9"/>
        </w:numPr>
      </w:pPr>
      <w:r>
        <w:rPr/>
        <w:t xml:space="preserve">Reflexión coherente sobre el aprendizaje y su utilidad práctica (Objetivo 5).</w:t>
      </w:r>
    </w:p>
    <w:p>
      <w:pPr/>
      <w:r>
        <w:rPr>
          <w:b w:val="1"/>
          <w:bCs w:val="1"/>
        </w:rPr>
        <w:t xml:space="preserve">Instrumentos sugeridos:</w:t>
      </w:r>
      <w:r>
        <w:rPr/>
        <w:t xml:space="preserve"> Lista de cotejo para la revisión del proyecto y problemas, observación directa durante las actividades, rúbrica para evaluar el mapa mental y la reflexión, y autoevaluación guiada con las preguntas metacognitivas.</w:t>
      </w:r>
    </w:p>
    <w:p>
      <w:pPr/>
      <w:r>
        <w:rPr>
          <w:b w:val="1"/>
          <w:bCs w:val="1"/>
        </w:rPr>
        <w:t xml:space="preserve">Evidencias de aprendizaje:</w:t>
      </w:r>
      <w:r>
        <w:rPr/>
        <w:t xml:space="preserve"> Cartulina con dibujo y enunciado, resolución escrita de problemas, modelo físico construido, mapa mental resumen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F8C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9EB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0B2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377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3D4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95A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876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59F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42B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2026-09-26T03:11:16-05:00</dcterms:created>
  <dcterms:modified xsi:type="dcterms:W3CDTF">2026-09-26T03:11:16-05:00</dcterms:modified>
</cp:coreProperties>
</file>

<file path=docProps/custom.xml><?xml version="1.0" encoding="utf-8"?>
<Properties xmlns="http://schemas.openxmlformats.org/officeDocument/2006/custom-properties" xmlns:vt="http://schemas.openxmlformats.org/officeDocument/2006/docPropsVTypes"/>
</file>