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Hematología: Casos Clínicos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un enfoque en Hematología a través de la metodología de Aprendizaje Basado en Casos (ABC). Los estudiantes explorarán situaciones reales relacionadas con alteraciones hematológicas, su diagnóstico y la relación con infecciones bacterianas, desarrollando competencias para analizar, interpretar y tomar decisiones clínicas fundamentadas.</w:t>
      </w:r>
    </w:p>
    <w:p>
      <w:pPr/>
      <w:r>
        <w:rPr/>
        <w:t xml:space="preserve">La relevancia del plan radica en la integración de conocimientos teóricos y prácticos que serán esenciales para su desempeño profesional en el laboratorio clínico, mejorando la capacidad para identificar patologías hematológicas y comprender su implicación en procesos infecciosos. Además, este aprendizaje activo fomenta el pensamiento crítico y la solución de problemas, competencias clave en ciencias de la salud.</w:t>
      </w:r>
    </w:p>
    <w:p>
      <w:pPr/>
      <w:r>
        <w:rPr/>
        <w:t xml:space="preserve">Se conecta con la vida real del estudiante al abordar casos clínicos que reflejan escenarios comunes en laboratorios hospitalarios y centros de diagnóstico, preparándolos para enfrentar situaciones complejas y tomar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casos clínicos para identificar alteraciones hematológicas relacionadas con infecciones bacterianas.
Interpretar resultados de laboratorio hematológico en el contexto de la bacteriología clínica.
Evaluar la relación entre parámetros hematológicos y procesos infecciosos para formular diagnósticos preliminares.
Argumentar decisiones clínicas basadas en evidencia obtenida de análisis hematológicos y bacteriológicos.
Crear reportes integrales que reflejen el diagnóstico y recomendaciones técnicas del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Microscopios ópticos (1 por cada 4 estudiantes)
Casos clínicos impresos (4 casos distintos, 1 por grupo)
Materiales para tinción de sangre (colorantes, portaobjetos)
Computadoras o tablets con acceso a bases de datos y software de análisis hematológico
Videos explicativos sobre interpretación de hemogramas y técnicas de laboratorio
Guías impresas de procedimientos hematológicos y bacteriológicos
Pizarras blancas y marcadores para trabajo en grupo
Formularios para reporte clínico y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biología celular y microbiología general.
Habilidades para manejo básico de microscopio y técnicas de tinción.
Familiaridad con interpretación básica de resultados de laboratorio clínico.
Experiencia previa con trabajos en laboratorio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en Hematología ClínicaFase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objetivo de analizar hematología clínica en relación con bacteriología para un diagnóstico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parámetros hematológicos conocen y cómo creen que estos pueden reflejar procesos infecciosos?"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y conceptos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ciertas bacterias pueden alterar drásticamente el recuento de glóbulos rojos y blancos, afectando el diagnóstico? Hoy veremos casos reales que lo demuestran."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profesionales de laboratorio clínico, comprender esta relación les permitirá tomar decisiones acertadas que impactan directamente en la salud del paciente."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cuatro casos clínicos con datos hematológicos y bacteriológicos asociados, distribuidos en grupos de 4 estudiantes.</w:t>
      </w:r>
    </w:p>
    <w:p>
      <w:pPr/>
      <w:r>
        <w:rPr>
          <w:b w:val="1"/>
          <w:bCs w:val="1"/>
        </w:rPr>
        <w:t xml:space="preserve">Actividad 1: Análisis grupal de caso clínico hematológico-bacteriológico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discutir un caso clínico para identificar alteraciones hematológicas relacionadas con infección bacteriana.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/>
        <w:t xml:space="preserve">El docente entrega un caso clínico impreso a cada grupo.</w:t>
      </w:r>
    </w:p>
    <w:p>
      <w:pPr>
        <w:numPr>
          <w:ilvl w:val="1"/>
          <w:numId w:val="1"/>
        </w:numPr>
      </w:pPr>
      <w:r>
        <w:rPr/>
        <w:t xml:space="preserve">Los estudiantes leen y analizan los datos hematológicos y resultados bacteriológicos.</w:t>
      </w:r>
    </w:p>
    <w:p>
      <w:pPr>
        <w:numPr>
          <w:ilvl w:val="1"/>
          <w:numId w:val="1"/>
        </w:numPr>
      </w:pPr>
      <w:r>
        <w:rPr/>
        <w:t xml:space="preserve">Discuten posibles diagnósticos y relación entre parámetros.</w:t>
      </w:r>
    </w:p>
    <w:p>
      <w:pPr>
        <w:numPr>
          <w:ilvl w:val="1"/>
          <w:numId w:val="1"/>
        </w:numPr>
      </w:pPr>
      <w:r>
        <w:rPr/>
        <w:t xml:space="preserve">Preparan una breve presentación con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con preguntas guía como: "¿Qué parámetros hematológicos están alterados? ¿Cómo se relacionan con los hallazgos bacteriológicos? ¿Qué diagnóstico preliminar sugieren?"</w:t>
      </w:r>
    </w:p>
    <w:p>
      <w:pPr/>
      <w:r>
        <w:rPr>
          <w:b w:val="1"/>
          <w:bCs w:val="1"/>
        </w:rPr>
        <w:t xml:space="preserve">Actividad 2: Práctica de tinción y observación microscópica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alteraciones morfológicas en muestras hematológicas relacionadas con infecciones.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explica brevemente la técnica de tinción de Wright y su aplicación.</w:t>
      </w:r>
    </w:p>
    <w:p>
      <w:pPr>
        <w:numPr>
          <w:ilvl w:val="1"/>
          <w:numId w:val="2"/>
        </w:numPr>
      </w:pPr>
      <w:r>
        <w:rPr/>
        <w:t xml:space="preserve">Estudiantes preparan y tiñen muestras de sangre simuladas.</w:t>
      </w:r>
    </w:p>
    <w:p>
      <w:pPr>
        <w:numPr>
          <w:ilvl w:val="1"/>
          <w:numId w:val="2"/>
        </w:numPr>
      </w:pPr>
      <w:r>
        <w:rPr/>
        <w:t xml:space="preserve">Observan al microscopio y describen hallazgos.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Informe descriptivo con imágenes esquemáticas o dibujos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técnica, aclarar dudas y estimular observación detallada con preguntas como: "¿Qué patrones observan en los glóbulos blancos? ¿Hay presencia de bacterias o alteraciones?"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"/>
        </w:numPr>
      </w:pPr>
      <w:r>
        <w:rPr/>
        <w:t xml:space="preserve">Para estudiantes que terminan antes: análisis extra de un caso complejo adicional con enfoque en diagnóstico diferencial.</w:t>
      </w:r>
    </w:p>
    <w:p>
      <w:pPr>
        <w:numPr>
          <w:ilvl w:val="0"/>
          <w:numId w:val="3"/>
        </w:numPr>
      </w:pPr>
      <w:r>
        <w:rPr/>
        <w:t xml:space="preserve">Para estudiantes que requieren apoyo: asignación de un tutor para guía personalizada y material audiovisual complementario.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analizado casos y observado muestras, en la próxima sesión profundizaremos en la interpretación de resultados y su relevancia clínica."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principales hallazgos y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"/>
        </w:numPr>
      </w:pPr>
      <w:r>
        <w:rPr/>
        <w:t xml:space="preserve">¿Cómo relacionaron los parámetros hematológicos con los procesos infecciosos en el caso asignado?</w:t>
      </w:r>
    </w:p>
    <w:p>
      <w:pPr>
        <w:numPr>
          <w:ilvl w:val="0"/>
          <w:numId w:val="4"/>
        </w:numPr>
      </w:pPr>
      <w:r>
        <w:rPr/>
        <w:t xml:space="preserve">¿Qué dificultades encontraron al interpretar los datos y cómo las superaron?</w:t>
      </w:r>
    </w:p>
    <w:p>
      <w:pPr>
        <w:numPr>
          <w:ilvl w:val="0"/>
          <w:numId w:val="4"/>
        </w:numPr>
      </w:pPr>
      <w:r>
        <w:rPr/>
        <w:t xml:space="preserve">¿De qué manera este conocimiento será útil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 y observaciones, resaltando aciertos y proponiendo mejoras.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Asignar la lectura de un artículo científico sobre hematología y bacteriología para discusión en la siguiente sesión.</w:t>
      </w:r>
    </w:p>
    <w:p>
      <w:pPr/>
      <w:r>
        <w:rPr/>
        <w:t xml:space="preserve">Sesión 2: Profundización en Interpretación Hematológica y Diagnóstico DiferencialFase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contenidos previos y preparar la exploración avanzada de interpretación hematológica en bacteriología.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aprendieron del artículo asignado? ¿Qué nuevos conceptos les parecieron relevantes para el diagnóstico?"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plenaria y resumen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casos clínicos complejos que requieren diagnóstico diferencial hematológico.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estas complejidades es fundamental para emitir diagnósticos precisos en laboratorios clínicos."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nuevos casos clínicos con resultados hematológicos complejos y se introduce la interpretación de hemogramas con énfasis en diagnóstico diferencial.</w:t>
      </w:r>
    </w:p>
    <w:p>
      <w:pPr/>
      <w:r>
        <w:rPr>
          <w:b w:val="1"/>
          <w:bCs w:val="1"/>
        </w:rPr>
        <w:t xml:space="preserve">Actividad 1: Taller de interpretación de hemogramas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hematológicos complejos en contexto bacteriológico.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reciben datos de hemogramas y cultivos bacterianos.</w:t>
      </w:r>
    </w:p>
    <w:p>
      <w:pPr>
        <w:numPr>
          <w:ilvl w:val="1"/>
          <w:numId w:val="5"/>
        </w:numPr>
      </w:pPr>
      <w:r>
        <w:rPr/>
        <w:t xml:space="preserve">Analizan, discuten y comparan con casos previos.</w:t>
      </w:r>
    </w:p>
    <w:p>
      <w:pPr>
        <w:numPr>
          <w:ilvl w:val="1"/>
          <w:numId w:val="5"/>
        </w:numPr>
      </w:pPr>
      <w:r>
        <w:rPr/>
        <w:t xml:space="preserve">Elaboran diagnóstico diferencial y posibles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diferencial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 con preguntas como: "¿Qué parámetros apoyan o descartan infecciones bacterianas? ¿Qué otras patologías podrían explicar los resultados?"</w:t>
      </w:r>
    </w:p>
    <w:p>
      <w:pPr/>
      <w:r>
        <w:rPr>
          <w:b w:val="1"/>
          <w:bCs w:val="1"/>
        </w:rPr>
        <w:t xml:space="preserve">Actividad 2: Debate guiado sobre casos clínicos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basadas en interpretación hematológica y bacteriológica.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diagnóstico y justificación.</w:t>
      </w:r>
    </w:p>
    <w:p>
      <w:pPr>
        <w:numPr>
          <w:ilvl w:val="1"/>
          <w:numId w:val="6"/>
        </w:numPr>
      </w:pPr>
      <w:r>
        <w:rPr/>
        <w:t xml:space="preserve">Se abre debate para contrastar opiniones y aclarar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acuerdos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con preguntas críticas.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avanzados: elaboración de un caso clínico propio con interpretación hematológica.</w:t>
      </w:r>
    </w:p>
    <w:p>
      <w:pPr>
        <w:numPr>
          <w:ilvl w:val="0"/>
          <w:numId w:val="7"/>
        </w:numPr>
      </w:pPr>
      <w:r>
        <w:rPr/>
        <w:t xml:space="preserve">Para estudiantes con dificultades: material de apoyo adicional y tutorías breves durante el taller.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estos conocimientos en simulaciones prácticas y análisis en laboratorio."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puntos clave sobre la interpretación hematológica en infección bacteriana.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el análisis de hemogramas ayuda a diferenciar tipos de infecciones?</w:t>
      </w:r>
    </w:p>
    <w:p>
      <w:pPr>
        <w:numPr>
          <w:ilvl w:val="0"/>
          <w:numId w:val="8"/>
        </w:numPr>
      </w:pPr>
      <w:r>
        <w:rPr/>
        <w:t xml:space="preserve">¿Qué habilidades nuevas desarrollaron para argumentar diagnósticos?</w:t>
      </w:r>
    </w:p>
    <w:p>
      <w:pPr>
        <w:numPr>
          <w:ilvl w:val="0"/>
          <w:numId w:val="8"/>
        </w:numPr>
      </w:pPr>
      <w:r>
        <w:rPr/>
        <w:t xml:space="preserve">¿Qué áreas consideran que necesitan reforzar?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los informes y la participación en debate, reforzando criterios clínicos.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una lista de preguntas para resolver en la sesión de laboratorio práctico.</w:t>
      </w:r>
    </w:p>
    <w:p>
      <w:pPr/>
      <w:r>
        <w:rPr/>
        <w:t xml:space="preserve">Sesión 3: Laboratorio Práctico y Aplicación Clínica en HematologíaFase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preparación y objetivos para la práctica de laboratorio enfocada en hematología y bacteriología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los pasos clave para realizar un análisis hematológico correcto? ¿Qué esperan observar hoy en el laboratorio?"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plantean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un microscopio con muestra real y explica su importancia para diagnóstico.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ejercicio les permitirá integrar teoría y práctica para un diagnóstico efectivo."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laboratorio práctico guiado para tinción, observación y análisis de muestras hematológicas con sospecha de infección bacteriana.</w:t>
      </w:r>
    </w:p>
    <w:p>
      <w:pPr/>
      <w:r>
        <w:rPr>
          <w:b w:val="1"/>
          <w:bCs w:val="1"/>
        </w:rPr>
        <w:t xml:space="preserve">Actividad 1: Preparación y tinción de muestras sanguíneas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tinción y preparar muestras para observación microscópica.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paso a paso la técnica de tinción de Wright.</w:t>
      </w:r>
    </w:p>
    <w:p>
      <w:pPr>
        <w:numPr>
          <w:ilvl w:val="1"/>
          <w:numId w:val="9"/>
        </w:numPr>
      </w:pPr>
      <w:r>
        <w:rPr/>
        <w:t xml:space="preserve">Estudiantes preparan sus propias muestras siguiendo la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Portaobjetos teñidos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procedimiento, corregir errores y resolver dudas.</w:t>
      </w:r>
    </w:p>
    <w:p>
      <w:pPr/>
      <w:r>
        <w:rPr>
          <w:b w:val="1"/>
          <w:bCs w:val="1"/>
        </w:rPr>
        <w:t xml:space="preserve">Actividad 2: Observación microscópica y registro de hallazgos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alteraciones celulares y bacterias en las muestras teñidas.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Estudiantes observan muestras y registran hallazgos detallados.</w:t>
      </w:r>
    </w:p>
    <w:p>
      <w:pPr>
        <w:numPr>
          <w:ilvl w:val="1"/>
          <w:numId w:val="10"/>
        </w:numPr>
      </w:pPr>
      <w:r>
        <w:rPr/>
        <w:t xml:space="preserve">Comparan con casos clínicos previos y discuten posibles diagnósticos.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con descripción y diagnóstico preliminar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observación, hacer preguntas guía: "¿Qué alteraciones celulares observan? ¿Qué bacterias podrían estar presentes? ¿Cómo se relaciona esto con el diagnóstico?"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Estudiantes adelantados pueden realizar tinciones adicionales y análisis de muestras más complejas.</w:t>
      </w:r>
    </w:p>
    <w:p>
      <w:pPr>
        <w:numPr>
          <w:ilvl w:val="0"/>
          <w:numId w:val="11"/>
        </w:numPr>
      </w:pPr>
      <w:r>
        <w:rPr/>
        <w:t xml:space="preserve">Estudiantes con dificultades reciben apoyo individual y material visual complementario.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todos los aprendizajes para resolver casos clínicos completos y elaborar reportes profesionales."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sobre los aprendizajes prácticos y su impacto en el diagnóstico clínico.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habilidades prácticas desarrollaron hoy?</w:t>
      </w:r>
    </w:p>
    <w:p>
      <w:pPr>
        <w:numPr>
          <w:ilvl w:val="0"/>
          <w:numId w:val="12"/>
        </w:numPr>
      </w:pPr>
      <w:r>
        <w:rPr/>
        <w:t xml:space="preserve">¿Cómo la observación microscópica complementa los datos de laboratorio?</w:t>
      </w:r>
    </w:p>
    <w:p>
      <w:pPr>
        <w:numPr>
          <w:ilvl w:val="0"/>
          <w:numId w:val="12"/>
        </w:numPr>
      </w:pPr>
      <w:r>
        <w:rPr/>
        <w:t xml:space="preserve">¿Qué aspectos mejorarían en futuras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breve de informes y comentarios en grupo.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reporte escrito integrando análisis hematológico y bacteriológico para presentar en la próxima sesión.</w:t>
      </w:r>
    </w:p>
    <w:p>
      <w:pPr/>
      <w:r>
        <w:rPr/>
        <w:t xml:space="preserve">Sesión 4: Integración, Síntesis y Presentación de Casos ClínicosFase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objetivos para la integración final y elaboración de reportes clínicos.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elementos deben incluir en un reporte clínico completo?"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Listan elementos esenciales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reportes clínicos reales destacando su impacto en el diagnóstico y tratamiento.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el paso final para consolidar sus competencias y prepararse para su práctica profesional."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elaborar reportes clínicos integrales basados en los casos y prácticas anteriores.</w:t>
      </w:r>
    </w:p>
    <w:p>
      <w:pPr/>
      <w:r>
        <w:rPr>
          <w:b w:val="1"/>
          <w:bCs w:val="1"/>
        </w:rPr>
        <w:t xml:space="preserve">Actividad 1: Elaboración de reporte clínico integrado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reporte que integre análisis hematológico y bacteriológico con diagnóstico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Reciben plantilla de reporte clínico.</w:t>
      </w:r>
    </w:p>
    <w:p>
      <w:pPr>
        <w:numPr>
          <w:ilvl w:val="1"/>
          <w:numId w:val="13"/>
        </w:numPr>
      </w:pPr>
      <w:r>
        <w:rPr/>
        <w:t xml:space="preserve">Discuten y redactan diagnóstico, interpretación de resultados y sugerencias técnicas.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Reporte clínico escrito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redacción, corregir enfoque y estimular argumentación.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recibir retroalimentación constructiva.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reporte en 7 minutos.</w:t>
      </w:r>
    </w:p>
    <w:p>
      <w:pPr>
        <w:numPr>
          <w:ilvl w:val="1"/>
          <w:numId w:val="14"/>
        </w:numPr>
      </w:pPr>
      <w:r>
        <w:rPr/>
        <w:t xml:space="preserve">Los otros grupos hacen preguntas y sugerencias.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y complementar la retroalimentación con observaciones profesionales.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incluir referencias bibliográficas y análisis crítico adicional.</w:t>
      </w:r>
    </w:p>
    <w:p>
      <w:pPr>
        <w:numPr>
          <w:ilvl w:val="0"/>
          <w:numId w:val="15"/>
        </w:numPr>
      </w:pPr>
      <w:r>
        <w:rPr/>
        <w:t xml:space="preserve">Apoyo individual para grupos con dificultades en redacción o interpretación.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una reflexión final y planificaremos cómo aplicar este aprendizaje en su futuro profesional."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aprendizajes clave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aplicarán lo aprendido en su futura práctica profesional?</w:t>
      </w:r>
    </w:p>
    <w:p>
      <w:pPr>
        <w:numPr>
          <w:ilvl w:val="0"/>
          <w:numId w:val="16"/>
        </w:numPr>
      </w:pPr>
      <w:r>
        <w:rPr/>
        <w:t xml:space="preserve">¿Qué competencias consideran que han fortalecido?</w:t>
      </w:r>
    </w:p>
    <w:p>
      <w:pPr>
        <w:numPr>
          <w:ilvl w:val="0"/>
          <w:numId w:val="16"/>
        </w:numPr>
      </w:pPr>
      <w:r>
        <w:rPr/>
        <w:t xml:space="preserve">¿Qué retos ven para su desarrollo continuo en hematología y bacteriología clínica?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global, destacando logros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Invitación a participar en seminarios o actividades complementarias sobre hematología clínica y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análisis inicial de casos.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informes de análisis, participación en debates, prácticas de laboratorio y elaboración de reportes.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reporte clínico integral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relacionar parámetros hematológicos con procesos infecciosos (Objetivo 1).</w:t>
      </w:r>
    </w:p>
    <w:p>
      <w:pPr>
        <w:numPr>
          <w:ilvl w:val="0"/>
          <w:numId w:val="18"/>
        </w:numPr>
      </w:pPr>
      <w:r>
        <w:rPr/>
        <w:t xml:space="preserve">Precisión en la interpretación de resultados de laboratorio (Objetivo 2).</w:t>
      </w:r>
    </w:p>
    <w:p>
      <w:pPr>
        <w:numPr>
          <w:ilvl w:val="0"/>
          <w:numId w:val="18"/>
        </w:numPr>
      </w:pPr>
      <w:r>
        <w:rPr/>
        <w:t xml:space="preserve">Rigor en la formulación del diagnóstico diferencial (Objetivo 3).</w:t>
      </w:r>
    </w:p>
    <w:p>
      <w:pPr>
        <w:numPr>
          <w:ilvl w:val="0"/>
          <w:numId w:val="18"/>
        </w:numPr>
      </w:pPr>
      <w:r>
        <w:rPr/>
        <w:t xml:space="preserve">Claridad y fundamentación en la argumentación clínica (Objetivo 4).</w:t>
      </w:r>
    </w:p>
    <w:p>
      <w:pPr>
        <w:numPr>
          <w:ilvl w:val="0"/>
          <w:numId w:val="18"/>
        </w:numPr>
      </w:pPr>
      <w:r>
        <w:rPr/>
        <w:t xml:space="preserve">Calidad y coherencia en la elaboración del reporte clínico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informes y reportes clínicos.</w:t>
      </w:r>
    </w:p>
    <w:p>
      <w:pPr>
        <w:numPr>
          <w:ilvl w:val="0"/>
          <w:numId w:val="19"/>
        </w:numPr>
      </w:pPr>
      <w:r>
        <w:rPr/>
        <w:t xml:space="preserve">Lista de cotejo para participación en debates y actividades prácticas.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 de laboratorio.</w:t>
      </w:r>
    </w:p>
    <w:p>
      <w:pPr>
        <w:numPr>
          <w:ilvl w:val="0"/>
          <w:numId w:val="19"/>
        </w:numPr>
      </w:pPr>
      <w:r>
        <w:rPr/>
        <w:t xml:space="preserve">Autoevaluación y coevaluación entre pares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Informes escritos y presentaciones orales de casos clínicos.</w:t>
      </w:r>
    </w:p>
    <w:p>
      <w:pPr>
        <w:numPr>
          <w:ilvl w:val="0"/>
          <w:numId w:val="20"/>
        </w:numPr>
      </w:pPr>
      <w:r>
        <w:rPr/>
        <w:t xml:space="preserve">Registros de observación microscópica y análisis de tinciones.</w:t>
      </w:r>
    </w:p>
    <w:p>
      <w:pPr>
        <w:numPr>
          <w:ilvl w:val="0"/>
          <w:numId w:val="20"/>
        </w:numPr>
      </w:pPr>
      <w:r>
        <w:rPr/>
        <w:t xml:space="preserve">Reportes clínicos integrales elaborados y presentados en la última sesión.</w:t>
      </w:r>
    </w:p>
    <w:p>
      <w:pPr>
        <w:numPr>
          <w:ilvl w:val="0"/>
          <w:numId w:val="20"/>
        </w:numPr>
      </w:pPr>
      <w:r>
        <w:rPr/>
        <w:t xml:space="preserve">Participación activa en debates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6C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89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CB8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4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B1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56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53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D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A2F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6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727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91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1A3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57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9C0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9AD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53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86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6B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2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2026-09-26T01:36:09-05:00</dcterms:created>
  <dcterms:modified xsi:type="dcterms:W3CDTF">2026-09-26T01:36:09-05:00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