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Acento: ¡Vamos a Diferenciar Palabras!</w:t>
      </w:r>
    </w:p>
    <w:p/>
    <w:p>
      <w:pPr/>
      <w:r>
        <w:rPr>
          <w:color w:val="666666"/>
          <w:sz w:val="20"/>
          <w:szCs w:val="20"/>
          <w:i w:val="1"/>
          <w:iCs w:val="1"/>
        </w:rPr>
        <w:t xml:space="preserve">Lenguaje | Ortografía | Aprendizaje Basado en Retos</w:t>
      </w:r>
    </w:p>
    <w:p/>
    <w:p>
      <w:pPr/>
      <w:r>
        <w:rPr>
          <w:color w:val="2b6cb0"/>
          <w:sz w:val="28"/>
          <w:szCs w:val="28"/>
          <w:b w:val="1"/>
          <w:bCs w:val="1"/>
        </w:rPr>
        <w:t xml:space="preserve">Descripción</w:t>
      </w:r>
    </w:p>
    <w:p>
      <w:pPr/>
      <w:r>
        <w:rPr/>
        <w:t xml:space="preserve">Este plan de clase está diseñado para que los estudiantes de primaria comprendan y diferencien las palabras según su acento. A través de actividades prácticas y retos, los niños aprenderán a identificar cuándo y dónde colocar el acento en las palabras, una habilidad fundamental para mejorar su ortografía y su expresión oral y escrita. Entender el uso correcto del acento no solo ayuda a evitar errores, sino que también permite que sus mensajes sean claros y precisos, lo cual es útil en su vida diaria, como en la escuela, en la lectura y en la comunicación con amigos y familiares.</w:t>
      </w:r>
    </w:p>
    <w:p>
      <w:pPr/>
      <w:r>
        <w:rPr/>
        <w:t xml:space="preserve">Mediante la metodología de Aprendizaje Basado en Retos, los estudiantes enfrentarán situaciones reales y divertidas que requieren aplicar lo aprendido para resolver problemas y crear soluciones. Esto fomenta la creatividad, el trabajo en equipo y el aprendizaje activo, haciendo que el tema sea significativo y relevante para su contexto.</w:t>
      </w:r>
    </w:p>
    <w:p/>
    <w:p>
      <w:pPr/>
      <w:r>
        <w:rPr>
          <w:color w:val="2b6cb0"/>
          <w:sz w:val="28"/>
          <w:szCs w:val="28"/>
          <w:b w:val="1"/>
          <w:bCs w:val="1"/>
        </w:rPr>
        <w:t xml:space="preserve">Objetivos de Aprendizaje</w:t>
      </w:r>
    </w:p>
    <w:p>
      <w:pPr/>
      <w:r>
        <w:rPr/>
        <w:t xml:space="preserve">
Identificar y diferenciar palabras según su acento prosódico y ortográfico.
Clasificar palabras en agudas, graves y esdrújulas basándose en la posición del acento.
Aplicar reglas básicas de acentuación para escribir correctamente palabras con tilde.
Crear textos cortos usando correctamente palabras acentuadas para mejorar su ortografía.
Reflexionar sobre la importancia del acento para la correcta comunicación escrita.</w:t>
      </w:r>
    </w:p>
    <w:p/>
    <w:p>
      <w:pPr/>
      <w:r>
        <w:rPr>
          <w:color w:val="2b6cb0"/>
          <w:sz w:val="28"/>
          <w:szCs w:val="28"/>
          <w:b w:val="1"/>
          <w:bCs w:val="1"/>
        </w:rPr>
        <w:t xml:space="preserve">Recursos Necesarios</w:t>
      </w:r>
    </w:p>
    <w:p>
      <w:pPr>
        <w:numPr>
          <w:ilvl w:val="0"/>
          <w:numId w:val="1"/>
        </w:numPr>
      </w:pPr>
      <w:r>
        <w:rPr/>
        <w:t xml:space="preserve">Hojas impresas con ejercicios de clasificación de palabras (al menos 2 por estudiante).</w:t>
      </w:r>
    </w:p>
    <w:p>
      <w:pPr>
        <w:numPr>
          <w:ilvl w:val="0"/>
          <w:numId w:val="1"/>
        </w:numPr>
      </w:pPr>
      <w:r>
        <w:rPr/>
        <w:t xml:space="preserve">Tarjetas con palabras escritas (con y sin tilde) para actividades en grupo (mínimo 30 tarjetas).</w:t>
      </w:r>
    </w:p>
    <w:p>
      <w:pPr>
        <w:numPr>
          <w:ilvl w:val="0"/>
          <w:numId w:val="1"/>
        </w:numPr>
      </w:pPr>
      <w:r>
        <w:rPr/>
        <w:t xml:space="preserve">Pizarra blanca, marcadores de colores.</w:t>
      </w:r>
    </w:p>
    <w:p>
      <w:pPr>
        <w:numPr>
          <w:ilvl w:val="0"/>
          <w:numId w:val="1"/>
        </w:numPr>
      </w:pPr>
      <w:r>
        <w:rPr/>
        <w:t xml:space="preserve">Proyector o computadora para mostrar ejemplos visuales y presentaciones digitales.</w:t>
      </w:r>
    </w:p>
    <w:p>
      <w:pPr>
        <w:numPr>
          <w:ilvl w:val="0"/>
          <w:numId w:val="1"/>
        </w:numPr>
      </w:pPr>
      <w:r>
        <w:rPr/>
        <w:t xml:space="preserve">Cuadernos y lápices para los estudiantes.</w:t>
      </w:r>
    </w:p>
    <w:p>
      <w:pPr>
        <w:numPr>
          <w:ilvl w:val="0"/>
          <w:numId w:val="1"/>
        </w:numPr>
      </w:pPr>
      <w:r>
        <w:rPr/>
        <w:t xml:space="preserve">Carteles con reglas básicas de acentuación (agudas, graves, esdrújulas).</w:t>
      </w:r>
    </w:p>
    <w:p>
      <w:pPr>
        <w:numPr>
          <w:ilvl w:val="0"/>
          <w:numId w:val="1"/>
        </w:numPr>
      </w:pPr>
      <w:r>
        <w:rPr/>
        <w:t xml:space="preserve">Video corto animado explicativo sobre el acento y su importancia (duración aprox. 5 minutos).</w:t>
      </w:r>
    </w:p>
    <w:p/>
    <w:p>
      <w:pPr/>
      <w:r>
        <w:rPr>
          <w:color w:val="2b6cb0"/>
          <w:sz w:val="28"/>
          <w:szCs w:val="28"/>
          <w:b w:val="1"/>
          <w:bCs w:val="1"/>
        </w:rPr>
        <w:t xml:space="preserve">Requisitos Previos</w:t>
      </w:r>
    </w:p>
    <w:p>
      <w:pPr>
        <w:numPr>
          <w:ilvl w:val="0"/>
          <w:numId w:val="2"/>
        </w:numPr>
      </w:pPr>
      <w:r>
        <w:rPr/>
        <w:t xml:space="preserve">Reconocimiento básico de palabras y lectura sencilla.</w:t>
      </w:r>
    </w:p>
    <w:p>
      <w:pPr>
        <w:numPr>
          <w:ilvl w:val="0"/>
          <w:numId w:val="2"/>
        </w:numPr>
      </w:pPr>
      <w:r>
        <w:rPr/>
        <w:t xml:space="preserve">Conocimiento previo sobre sílabas y cómo dividir palabras en sílabas.</w:t>
      </w:r>
    </w:p>
    <w:p>
      <w:pPr>
        <w:numPr>
          <w:ilvl w:val="0"/>
          <w:numId w:val="2"/>
        </w:numPr>
      </w:pPr>
      <w:r>
        <w:rPr/>
        <w:t xml:space="preserve">Habilidad para escribir palabras y frases cortas.</w:t>
      </w:r>
    </w:p>
    <w:p>
      <w:pPr>
        <w:numPr>
          <w:ilvl w:val="0"/>
          <w:numId w:val="2"/>
        </w:numPr>
      </w:pPr>
      <w:r>
        <w:rPr/>
        <w:t xml:space="preserve">Experiencia previa con la identificación de sonidos y pronunciación clara.</w:t>
      </w:r>
    </w:p>
    <w:p/>
    <w:p>
      <w:pPr/>
      <w:r>
        <w:rPr>
          <w:color w:val="2b6cb0"/>
          <w:sz w:val="28"/>
          <w:szCs w:val="28"/>
          <w:b w:val="1"/>
          <w:bCs w:val="1"/>
        </w:rPr>
        <w:t xml:space="preserve">Actividades</w:t>
      </w:r>
    </w:p>
    <w:p>
      <w:pPr/>
      <w:r>
        <w:rPr/>
        <w:t xml:space="preserve">Sesión 1: Introducción y Exploración del Mundo del Acento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del acento y motivar a los estudiantes a descubrir por qué algunas palabras llevan tilde y otras no, preparándolos para diferenciar los tipos de palabras según su acento.</w:t>
      </w:r>
    </w:p>
    <w:p>
      <w:pPr/>
      <w:r>
        <w:rPr>
          <w:b w:val="1"/>
          <w:bCs w:val="1"/>
        </w:rPr>
        <w:t xml:space="preserve">Activación de conocimientos previos:</w:t>
      </w:r>
    </w:p>
    <w:p>
      <w:pPr>
        <w:numPr>
          <w:ilvl w:val="0"/>
          <w:numId w:val="3"/>
        </w:numPr>
      </w:pPr>
      <w:r>
        <w:rPr>
          <w:b w:val="1"/>
          <w:bCs w:val="1"/>
        </w:rPr>
        <w:t xml:space="preserve">Docente:</w:t>
      </w:r>
      <w:r>
        <w:rPr/>
        <w:t xml:space="preserve"> Saluda a los estudiantes y escribe en la pizarra las palabras "café", "casa" y "camion". Pregunta: "¿Alguien sabe por qué algunas palabras tienen un dibujito encima de una letra?"</w:t>
      </w:r>
    </w:p>
    <w:p>
      <w:pPr>
        <w:numPr>
          <w:ilvl w:val="0"/>
          <w:numId w:val="3"/>
        </w:numPr>
      </w:pPr>
      <w:r>
        <w:rPr>
          <w:b w:val="1"/>
          <w:bCs w:val="1"/>
        </w:rPr>
        <w:t xml:space="preserve">Estudiantes:</w:t>
      </w:r>
      <w:r>
        <w:rPr/>
        <w:t xml:space="preserve"> Responden y comparten ideas sobre lo que conocen del acento o tilde.</w:t>
      </w:r>
    </w:p>
    <w:p>
      <w:pPr/>
      <w:r>
        <w:rPr>
          <w:b w:val="1"/>
          <w:bCs w:val="1"/>
        </w:rPr>
        <w:t xml:space="preserve">Motivación y enganche:</w:t>
      </w:r>
    </w:p>
    <w:p>
      <w:pPr>
        <w:numPr>
          <w:ilvl w:val="0"/>
          <w:numId w:val="4"/>
        </w:numPr>
      </w:pPr>
      <w:r>
        <w:rPr>
          <w:b w:val="1"/>
          <w:bCs w:val="1"/>
        </w:rPr>
        <w:t xml:space="preserve">Docente:</w:t>
      </w:r>
      <w:r>
        <w:rPr/>
        <w:t xml:space="preserve"> Cuenta un dato curioso: "¿Sabían que el acento puede cambiar el significado de una palabra? Por ejemplo, 'papa' sin acento es un alimento, pero con acento 'papá' es la persona que cuida de ti. ¡Vamos a descubrir más secretos del acento!"</w:t>
      </w:r>
    </w:p>
    <w:p>
      <w:pPr>
        <w:numPr>
          <w:ilvl w:val="0"/>
          <w:numId w:val="4"/>
        </w:numPr>
      </w:pPr>
      <w:r>
        <w:rPr>
          <w:b w:val="1"/>
          <w:bCs w:val="1"/>
        </w:rPr>
        <w:t xml:space="preserve">Estudiantes:</w:t>
      </w:r>
      <w:r>
        <w:rPr/>
        <w:t xml:space="preserve"> Se muestran interesados y participan con ejemplos propios si los tienen.</w:t>
      </w:r>
    </w:p>
    <w:p>
      <w:pPr/>
      <w:r>
        <w:rPr>
          <w:b w:val="1"/>
          <w:bCs w:val="1"/>
        </w:rPr>
        <w:t xml:space="preserve">Contextualización:</w:t>
      </w:r>
    </w:p>
    <w:p>
      <w:pPr>
        <w:numPr>
          <w:ilvl w:val="0"/>
          <w:numId w:val="5"/>
        </w:numPr>
      </w:pPr>
      <w:r>
        <w:rPr>
          <w:b w:val="1"/>
          <w:bCs w:val="1"/>
        </w:rPr>
        <w:t xml:space="preserve">Docente:</w:t>
      </w:r>
      <w:r>
        <w:rPr/>
        <w:t xml:space="preserve"> Explica que saber usar el acento correctamente les ayudará a comunicarse mejor en la escuela, en mensajes y en su vida diaria.</w:t>
      </w:r>
    </w:p>
    <w:p>
      <w:pPr>
        <w:numPr>
          <w:ilvl w:val="0"/>
          <w:numId w:val="5"/>
        </w:numPr>
      </w:pPr>
      <w:r>
        <w:rPr>
          <w:b w:val="1"/>
          <w:bCs w:val="1"/>
        </w:rPr>
        <w:t xml:space="preserve">Estudiantes:</w:t>
      </w:r>
      <w:r>
        <w:rPr/>
        <w:t xml:space="preserve"> Escuchan y anticipan el aprendizaje.</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El docente presenta un video animado corto (5 minutos) que explica qué es el acento, los tipos de palabras según el acento (agudas, graves y esdrújulas) y las reglas básicas para colocar la tilde.</w:t>
      </w:r>
    </w:p>
    <w:p>
      <w:pPr/>
      <w:r>
        <w:rPr>
          <w:b w:val="1"/>
          <w:bCs w:val="1"/>
        </w:rPr>
        <w:t xml:space="preserve">Actividad 1: "Clasificando palabras según su acento"</w:t>
      </w:r>
    </w:p>
    <w:p>
      <w:pPr>
        <w:numPr>
          <w:ilvl w:val="0"/>
          <w:numId w:val="6"/>
        </w:numPr>
      </w:pPr>
      <w:r>
        <w:rPr>
          <w:b w:val="1"/>
          <w:bCs w:val="1"/>
        </w:rPr>
        <w:t xml:space="preserve">Objetivo:</w:t>
      </w:r>
      <w:r>
        <w:rPr/>
        <w:t xml:space="preserve"> Identificar y clasificar palabras en agudas, graves y esdrújulas.</w:t>
      </w:r>
    </w:p>
    <w:p>
      <w:pPr>
        <w:numPr>
          <w:ilvl w:val="0"/>
          <w:numId w:val="6"/>
        </w:numPr>
      </w:pPr>
      <w:r>
        <w:rPr>
          <w:b w:val="1"/>
          <w:bCs w:val="1"/>
        </w:rPr>
        <w:t xml:space="preserve">Instrucciones:</w:t>
      </w:r>
    </w:p>
    <w:p>
      <w:pPr>
        <w:numPr>
          <w:ilvl w:val="1"/>
          <w:numId w:val="6"/>
        </w:numPr>
      </w:pPr>
      <w:r>
        <w:rPr/>
        <w:t xml:space="preserve">El docente reparte tarjetas con palabras.</w:t>
      </w:r>
    </w:p>
    <w:p>
      <w:pPr>
        <w:numPr>
          <w:ilvl w:val="1"/>
          <w:numId w:val="6"/>
        </w:numPr>
      </w:pPr>
      <w:r>
        <w:rPr/>
        <w:t xml:space="preserve">En grupos de 3-4, los estudiantes leen cada palabra, la dividen en sílabas y deciden si es aguda, grave o esdrújula.</w:t>
      </w:r>
    </w:p>
    <w:p>
      <w:pPr>
        <w:numPr>
          <w:ilvl w:val="1"/>
          <w:numId w:val="6"/>
        </w:numPr>
      </w:pPr>
      <w:r>
        <w:rPr/>
        <w:t xml:space="preserve">Luego colocan las tarjetas en tres columnas que el docente tiene en la pizarra o en mesas.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Clasificación física de palabras en columnas.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 entre grupos, pregunta "¿Por qué clasificaron esa palabra como aguda?", "¿Dónde está el acento en esta palabra?", "¿Tiene tilde? ¿Por qué?".</w:t>
      </w:r>
    </w:p>
    <w:p>
      <w:pPr/>
      <w:r>
        <w:rPr>
          <w:b w:val="1"/>
          <w:bCs w:val="1"/>
        </w:rPr>
        <w:t xml:space="preserve">Actividad 2: "Descubre la tilde que falta"</w:t>
      </w:r>
    </w:p>
    <w:p>
      <w:pPr>
        <w:numPr>
          <w:ilvl w:val="0"/>
          <w:numId w:val="7"/>
        </w:numPr>
      </w:pPr>
      <w:r>
        <w:rPr>
          <w:b w:val="1"/>
          <w:bCs w:val="1"/>
        </w:rPr>
        <w:t xml:space="preserve">Objetivo:</w:t>
      </w:r>
      <w:r>
        <w:rPr/>
        <w:t xml:space="preserve"> Aplicar reglas básicas de acentuación para identificar palabras que llevan tilde.</w:t>
      </w:r>
    </w:p>
    <w:p>
      <w:pPr>
        <w:numPr>
          <w:ilvl w:val="0"/>
          <w:numId w:val="7"/>
        </w:numPr>
      </w:pPr>
      <w:r>
        <w:rPr>
          <w:b w:val="1"/>
          <w:bCs w:val="1"/>
        </w:rPr>
        <w:t xml:space="preserve">Instrucciones:</w:t>
      </w:r>
    </w:p>
    <w:p>
      <w:pPr>
        <w:numPr>
          <w:ilvl w:val="1"/>
          <w:numId w:val="7"/>
        </w:numPr>
      </w:pPr>
      <w:r>
        <w:rPr/>
        <w:t xml:space="preserve">El docente entrega hojas con frases y palabras sin tildes.</w:t>
      </w:r>
    </w:p>
    <w:p>
      <w:pPr>
        <w:numPr>
          <w:ilvl w:val="1"/>
          <w:numId w:val="7"/>
        </w:numPr>
      </w:pPr>
      <w:r>
        <w:rPr/>
        <w:t xml:space="preserve">Individualmente, los estudiantes subrayan las palabras que creen que deben llevar tilde y la colocan correctamente.</w:t>
      </w:r>
    </w:p>
    <w:p>
      <w:pPr>
        <w:numPr>
          <w:ilvl w:val="1"/>
          <w:numId w:val="7"/>
        </w:numPr>
      </w:pPr>
      <w:r>
        <w:rPr/>
        <w:t xml:space="preserve">Después, en parejas revisan sus respuestas y discuten.</w:t>
      </w:r>
    </w:p>
    <w:p>
      <w:pPr>
        <w:numPr>
          <w:ilvl w:val="0"/>
          <w:numId w:val="7"/>
        </w:numPr>
      </w:pPr>
      <w:r>
        <w:rPr>
          <w:b w:val="1"/>
          <w:bCs w:val="1"/>
        </w:rPr>
        <w:t xml:space="preserve">Organización:</w:t>
      </w:r>
      <w:r>
        <w:rPr/>
        <w:t xml:space="preserve"> Individual y luego parejas.</w:t>
      </w:r>
    </w:p>
    <w:p>
      <w:pPr>
        <w:numPr>
          <w:ilvl w:val="0"/>
          <w:numId w:val="7"/>
        </w:numPr>
      </w:pPr>
      <w:r>
        <w:rPr>
          <w:b w:val="1"/>
          <w:bCs w:val="1"/>
        </w:rPr>
        <w:t xml:space="preserve">Producto:</w:t>
      </w:r>
      <w:r>
        <w:rPr/>
        <w:t xml:space="preserve"> Hojas con palabras correctamente acentuadas.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Apoya con aclaraciones, pregunta "¿Por qué crees que esta palabra debe llevar tilde?", "¿Qué regla de acentuación aplicaste?"</w:t>
      </w:r>
    </w:p>
    <w:p>
      <w:pPr/>
      <w:r>
        <w:rPr>
          <w:b w:val="1"/>
          <w:bCs w:val="1"/>
        </w:rPr>
        <w:t xml:space="preserve">Actividad de diferenciación:</w:t>
      </w:r>
    </w:p>
    <w:p>
      <w:pPr>
        <w:numPr>
          <w:ilvl w:val="0"/>
          <w:numId w:val="8"/>
        </w:numPr>
      </w:pPr>
      <w:r>
        <w:rPr/>
        <w:t xml:space="preserve">Para estudiantes que terminan antes: Crear una lista de 5 palabras nuevas que ellos mismos inventen y clasifiquen según su acento.</w:t>
      </w:r>
    </w:p>
    <w:p>
      <w:pPr>
        <w:numPr>
          <w:ilvl w:val="0"/>
          <w:numId w:val="8"/>
        </w:numPr>
      </w:pPr>
      <w:r>
        <w:rPr/>
        <w:t xml:space="preserve">Para quienes necesitan más apoyo: Trabajar con palabras más sencillas y hacer dictados cortos para identificar el acento oralmente antes de escribir.</w:t>
      </w:r>
    </w:p>
    <w:p>
      <w:pPr/>
      <w:r>
        <w:rPr>
          <w:b w:val="1"/>
          <w:bCs w:val="1"/>
        </w:rPr>
        <w:t xml:space="preserve">Transición:</w:t>
      </w:r>
      <w:r>
        <w:rPr/>
        <w:t xml:space="preserve"> El docente explica que en la siguiente sesión aplicarán todo lo aprendido para escribir y corregir textos usando las reglas del acento.</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En plenaria, se realiza un organizador gráfico en la pizarra con las tres categorías de palabras, donde los estudiantes aportan ejemplos vistos en clase.</w:t>
      </w:r>
    </w:p>
    <w:p>
      <w:pPr/>
      <w:r>
        <w:rPr>
          <w:b w:val="1"/>
          <w:bCs w:val="1"/>
        </w:rPr>
        <w:t xml:space="preserve">Reflexión metacognitiva:</w:t>
      </w:r>
    </w:p>
    <w:p>
      <w:pPr>
        <w:numPr>
          <w:ilvl w:val="0"/>
          <w:numId w:val="9"/>
        </w:numPr>
      </w:pPr>
      <w:r>
        <w:rPr/>
        <w:t xml:space="preserve">¿Qué aprendí hoy sobre el acento en las palabras?</w:t>
      </w:r>
    </w:p>
    <w:p>
      <w:pPr>
        <w:numPr>
          <w:ilvl w:val="0"/>
          <w:numId w:val="9"/>
        </w:numPr>
      </w:pPr>
      <w:r>
        <w:rPr/>
        <w:t xml:space="preserve">¿Por qué es importante poner bien la tilde en las palabras?</w:t>
      </w:r>
    </w:p>
    <w:p>
      <w:pPr>
        <w:numPr>
          <w:ilvl w:val="0"/>
          <w:numId w:val="9"/>
        </w:numPr>
      </w:pPr>
      <w:r>
        <w:rPr/>
        <w:t xml:space="preserve">¿Qué me gustaría practicar más para mejorar con el acento?</w:t>
      </w:r>
    </w:p>
    <w:p>
      <w:pPr/>
      <w:r>
        <w:rPr>
          <w:b w:val="1"/>
          <w:bCs w:val="1"/>
        </w:rPr>
        <w:t xml:space="preserve">Retroalimentación:</w:t>
      </w:r>
      <w:r>
        <w:rPr/>
        <w:t xml:space="preserve"> El docente comenta y corrige las respuestas, destacando avances y aclarando dudas.</w:t>
      </w:r>
    </w:p>
    <w:p>
      <w:pPr/>
      <w:r>
        <w:rPr>
          <w:b w:val="1"/>
          <w:bCs w:val="1"/>
        </w:rPr>
        <w:t xml:space="preserve">Transferencia:</w:t>
      </w:r>
      <w:r>
        <w:rPr/>
        <w:t xml:space="preserve"> Se invita a los estudiantes a observar palabras con tilde en libros o letreros durante la semana para compartir en la siguiente sesión.</w:t>
      </w:r>
    </w:p>
    <w:p>
      <w:pPr/>
      <w:r>
        <w:rPr/>
        <w:t xml:space="preserve">Sesión 2: Aplicando el Acento para Comunicarnos Mejor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que aprendieron sobre el acento y preparar a los estudiantes para aplicar estas reglas escribiendo palabras y textos correctos.</w:t>
      </w:r>
    </w:p>
    <w:p>
      <w:pPr/>
      <w:r>
        <w:rPr>
          <w:b w:val="1"/>
          <w:bCs w:val="1"/>
        </w:rPr>
        <w:t xml:space="preserve">Activación de conocimientos previos:</w:t>
      </w:r>
    </w:p>
    <w:p>
      <w:pPr>
        <w:numPr>
          <w:ilvl w:val="0"/>
          <w:numId w:val="10"/>
        </w:numPr>
      </w:pPr>
      <w:r>
        <w:rPr>
          <w:b w:val="1"/>
          <w:bCs w:val="1"/>
        </w:rPr>
        <w:t xml:space="preserve">Docente:</w:t>
      </w:r>
      <w:r>
        <w:rPr/>
        <w:t xml:space="preserve"> Muestra imágenes de palabras con y sin tilde, pregunta: "¿Recuerdan qué tipo de palabra es esta? ¿Por qué lleva tilde o no?"</w:t>
      </w:r>
    </w:p>
    <w:p>
      <w:pPr>
        <w:numPr>
          <w:ilvl w:val="0"/>
          <w:numId w:val="10"/>
        </w:numPr>
      </w:pPr>
      <w:r>
        <w:rPr>
          <w:b w:val="1"/>
          <w:bCs w:val="1"/>
        </w:rPr>
        <w:t xml:space="preserve">Estudiantes:</w:t>
      </w:r>
      <w:r>
        <w:rPr/>
        <w:t xml:space="preserve"> Responden y participan activamente.</w:t>
      </w:r>
    </w:p>
    <w:p>
      <w:pPr/>
      <w:r>
        <w:rPr>
          <w:b w:val="1"/>
          <w:bCs w:val="1"/>
        </w:rPr>
        <w:t xml:space="preserve">Motivación y enganche:</w:t>
      </w:r>
    </w:p>
    <w:p>
      <w:pPr>
        <w:numPr>
          <w:ilvl w:val="0"/>
          <w:numId w:val="11"/>
        </w:numPr>
      </w:pPr>
      <w:r>
        <w:rPr>
          <w:b w:val="1"/>
          <w:bCs w:val="1"/>
        </w:rPr>
        <w:t xml:space="preserve">Docente:</w:t>
      </w:r>
      <w:r>
        <w:rPr/>
        <w:t xml:space="preserve"> Propone un reto: "Hoy vamos a crear un pequeño cuento usando palabras con acento correcto para que todos lo entiendan bien."</w:t>
      </w:r>
    </w:p>
    <w:p>
      <w:pPr>
        <w:numPr>
          <w:ilvl w:val="0"/>
          <w:numId w:val="11"/>
        </w:numPr>
      </w:pPr>
      <w:r>
        <w:rPr>
          <w:b w:val="1"/>
          <w:bCs w:val="1"/>
        </w:rPr>
        <w:t xml:space="preserve">Estudiantes:</w:t>
      </w:r>
      <w:r>
        <w:rPr/>
        <w:t xml:space="preserve"> Se muestran entusiasmados y listos para crear.</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Breve revisión oral de las reglas de acentuación vistas en la sesión anterior con ejemplos escritos en la pizarra.</w:t>
      </w:r>
    </w:p>
    <w:p>
      <w:pPr/>
      <w:r>
        <w:rPr>
          <w:b w:val="1"/>
          <w:bCs w:val="1"/>
        </w:rPr>
        <w:t xml:space="preserve">Actividad 1: "Corrigiendo palabras con errores"</w:t>
      </w:r>
    </w:p>
    <w:p>
      <w:pPr>
        <w:numPr>
          <w:ilvl w:val="0"/>
          <w:numId w:val="12"/>
        </w:numPr>
      </w:pPr>
      <w:r>
        <w:rPr>
          <w:b w:val="1"/>
          <w:bCs w:val="1"/>
        </w:rPr>
        <w:t xml:space="preserve">Objetivo:</w:t>
      </w:r>
      <w:r>
        <w:rPr/>
        <w:t xml:space="preserve"> Aplicar correctamente las reglas de acentuación para corregir palabras con errores.</w:t>
      </w:r>
    </w:p>
    <w:p>
      <w:pPr>
        <w:numPr>
          <w:ilvl w:val="0"/>
          <w:numId w:val="12"/>
        </w:numPr>
      </w:pPr>
      <w:r>
        <w:rPr>
          <w:b w:val="1"/>
          <w:bCs w:val="1"/>
        </w:rPr>
        <w:t xml:space="preserve">Instrucciones:</w:t>
      </w:r>
    </w:p>
    <w:p>
      <w:pPr>
        <w:numPr>
          <w:ilvl w:val="1"/>
          <w:numId w:val="12"/>
        </w:numPr>
      </w:pPr>
      <w:r>
        <w:rPr/>
        <w:t xml:space="preserve">Se entrega una hoja con oraciones que contienen palabras mal acentuadas.</w:t>
      </w:r>
    </w:p>
    <w:p>
      <w:pPr>
        <w:numPr>
          <w:ilvl w:val="1"/>
          <w:numId w:val="12"/>
        </w:numPr>
      </w:pPr>
      <w:r>
        <w:rPr/>
        <w:t xml:space="preserve">Individualmente, los estudiantes subrayan las palabras incorrectas, escriben la forma correcta y explican la regla aplicada.</w:t>
      </w:r>
    </w:p>
    <w:p>
      <w:pPr>
        <w:numPr>
          <w:ilvl w:val="0"/>
          <w:numId w:val="12"/>
        </w:numPr>
      </w:pPr>
      <w:r>
        <w:rPr>
          <w:b w:val="1"/>
          <w:bCs w:val="1"/>
        </w:rPr>
        <w:t xml:space="preserve">Organización:</w:t>
      </w:r>
      <w:r>
        <w:rPr/>
        <w:t xml:space="preserve"> Trabajo individual.</w:t>
      </w:r>
    </w:p>
    <w:p>
      <w:pPr>
        <w:numPr>
          <w:ilvl w:val="0"/>
          <w:numId w:val="12"/>
        </w:numPr>
      </w:pPr>
      <w:r>
        <w:rPr>
          <w:b w:val="1"/>
          <w:bCs w:val="1"/>
        </w:rPr>
        <w:t xml:space="preserve">Producto:</w:t>
      </w:r>
      <w:r>
        <w:rPr/>
        <w:t xml:space="preserve"> Hoja corregida con explicaciones escritas.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Observa, guía con preguntas como "¿Qué regla usaste para colocar la tilde aquí?" y refuerza conceptos.</w:t>
      </w:r>
    </w:p>
    <w:p>
      <w:pPr/>
      <w:r>
        <w:rPr>
          <w:b w:val="1"/>
          <w:bCs w:val="1"/>
        </w:rPr>
        <w:t xml:space="preserve">Actividad 2: "Creando nuestro cuento con acentos"</w:t>
      </w:r>
    </w:p>
    <w:p>
      <w:pPr>
        <w:numPr>
          <w:ilvl w:val="0"/>
          <w:numId w:val="13"/>
        </w:numPr>
      </w:pPr>
      <w:r>
        <w:rPr>
          <w:b w:val="1"/>
          <w:bCs w:val="1"/>
        </w:rPr>
        <w:t xml:space="preserve">Objetivo:</w:t>
      </w:r>
      <w:r>
        <w:rPr/>
        <w:t xml:space="preserve"> Crear un texto corto utilizando palabras con el acento correcto.</w:t>
      </w:r>
    </w:p>
    <w:p>
      <w:pPr>
        <w:numPr>
          <w:ilvl w:val="0"/>
          <w:numId w:val="13"/>
        </w:numPr>
      </w:pPr>
      <w:r>
        <w:rPr>
          <w:b w:val="1"/>
          <w:bCs w:val="1"/>
        </w:rPr>
        <w:t xml:space="preserve">Instrucciones:</w:t>
      </w:r>
    </w:p>
    <w:p>
      <w:pPr>
        <w:numPr>
          <w:ilvl w:val="1"/>
          <w:numId w:val="13"/>
        </w:numPr>
      </w:pPr>
      <w:r>
        <w:rPr/>
        <w:t xml:space="preserve">En grupos de 3-4, los estudiantes crean un cuento breve (5-7 oraciones) que incluya palabras agudas, graves y esdrújulas con tilde correcta.</w:t>
      </w:r>
    </w:p>
    <w:p>
      <w:pPr>
        <w:numPr>
          <w:ilvl w:val="1"/>
          <w:numId w:val="13"/>
        </w:numPr>
      </w:pPr>
      <w:r>
        <w:rPr/>
        <w:t xml:space="preserve">Usan las tarjetas y carteles de reglas como apoyo.</w:t>
      </w:r>
    </w:p>
    <w:p>
      <w:pPr>
        <w:numPr>
          <w:ilvl w:val="1"/>
          <w:numId w:val="13"/>
        </w:numPr>
      </w:pPr>
      <w:r>
        <w:rPr/>
        <w:t xml:space="preserve">Al finalizar, leen su cuento en voz alta al grupo y explican algunas palabras acentuadas.</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Texto escrito y presentación oral del cuento.</w:t>
      </w:r>
    </w:p>
    <w:p>
      <w:pPr>
        <w:numPr>
          <w:ilvl w:val="0"/>
          <w:numId w:val="13"/>
        </w:numPr>
      </w:pPr>
      <w:r>
        <w:rPr>
          <w:b w:val="1"/>
          <w:bCs w:val="1"/>
        </w:rPr>
        <w:t xml:space="preserve">Tiempo:</w:t>
      </w:r>
      <w:r>
        <w:rPr/>
        <w:t xml:space="preserve"> 45 minutos.</w:t>
      </w:r>
    </w:p>
    <w:p>
      <w:pPr>
        <w:numPr>
          <w:ilvl w:val="0"/>
          <w:numId w:val="13"/>
        </w:numPr>
      </w:pPr>
      <w:r>
        <w:rPr>
          <w:b w:val="1"/>
          <w:bCs w:val="1"/>
        </w:rPr>
        <w:t xml:space="preserve">Rol docente:</w:t>
      </w:r>
      <w:r>
        <w:rPr/>
        <w:t xml:space="preserve"> Facilita el trabajo, pregunta "¿Por qué pusieron la tilde aquí?", "¿Cómo suena esta palabra?", y alienta a todos a participar.</w:t>
      </w:r>
    </w:p>
    <w:p>
      <w:pPr/>
      <w:r>
        <w:rPr>
          <w:b w:val="1"/>
          <w:bCs w:val="1"/>
        </w:rPr>
        <w:t xml:space="preserve">Actividad de diferenciación:</w:t>
      </w:r>
    </w:p>
    <w:p>
      <w:pPr>
        <w:numPr>
          <w:ilvl w:val="0"/>
          <w:numId w:val="14"/>
        </w:numPr>
      </w:pPr>
      <w:r>
        <w:rPr/>
        <w:t xml:space="preserve">Para estudiantes avanzados: Añadir palabras compuestas o con diptongos y triptongos en sus cuentos.</w:t>
      </w:r>
    </w:p>
    <w:p>
      <w:pPr>
        <w:numPr>
          <w:ilvl w:val="0"/>
          <w:numId w:val="14"/>
        </w:numPr>
      </w:pPr>
      <w:r>
        <w:rPr/>
        <w:t xml:space="preserve">Para estudiantes que necesitan apoyo: Trabajar con listas guiadas de palabras para incluir en el cuento y apoyo para la escritura.</w:t>
      </w:r>
    </w:p>
    <w:p>
      <w:pPr/>
      <w:r>
        <w:rPr>
          <w:b w:val="1"/>
          <w:bCs w:val="1"/>
        </w:rPr>
        <w:t xml:space="preserve">Transición:</w:t>
      </w:r>
      <w:r>
        <w:rPr/>
        <w:t xml:space="preserve"> El docente prepara a los estudiantes para la reflexión final y síntesis del aprendizaje.</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Realizan un "Ticket de salida" donde cada estudiante escribe tres palabras con tilde que aprendió y una pregunta que aún tiene.</w:t>
      </w:r>
    </w:p>
    <w:p>
      <w:pPr/>
      <w:r>
        <w:rPr>
          <w:b w:val="1"/>
          <w:bCs w:val="1"/>
        </w:rPr>
        <w:t xml:space="preserve">Reflexión metacognitiva:</w:t>
      </w:r>
    </w:p>
    <w:p>
      <w:pPr>
        <w:numPr>
          <w:ilvl w:val="0"/>
          <w:numId w:val="15"/>
        </w:numPr>
      </w:pPr>
      <w:r>
        <w:rPr/>
        <w:t xml:space="preserve">¿Cómo me ayudó conocer el acento para escribir mejor?</w:t>
      </w:r>
    </w:p>
    <w:p>
      <w:pPr>
        <w:numPr>
          <w:ilvl w:val="0"/>
          <w:numId w:val="15"/>
        </w:numPr>
      </w:pPr>
      <w:r>
        <w:rPr/>
        <w:t xml:space="preserve">¿Qué tipo de palabras con tilde me gusta más usar y por qué?</w:t>
      </w:r>
    </w:p>
    <w:p>
      <w:pPr>
        <w:numPr>
          <w:ilvl w:val="0"/>
          <w:numId w:val="15"/>
        </w:numPr>
      </w:pPr>
      <w:r>
        <w:rPr/>
        <w:t xml:space="preserve">¿Qué reto tengo para seguir mejorando con la ortografía?</w:t>
      </w:r>
    </w:p>
    <w:p>
      <w:pPr/>
      <w:r>
        <w:rPr>
          <w:b w:val="1"/>
          <w:bCs w:val="1"/>
        </w:rPr>
        <w:t xml:space="preserve">Retroalimentación:</w:t>
      </w:r>
      <w:r>
        <w:rPr/>
        <w:t xml:space="preserve"> El docente recoge los tickets, da comentarios positivos y sugiere qué practicar para la próxima semana.</w:t>
      </w:r>
    </w:p>
    <w:p>
      <w:pPr/>
      <w:r>
        <w:rPr>
          <w:b w:val="1"/>
          <w:bCs w:val="1"/>
        </w:rPr>
        <w:t xml:space="preserve">Transferencia:</w:t>
      </w:r>
      <w:r>
        <w:rPr/>
        <w:t xml:space="preserve"> Invita a los estudiantes a leer en casa cuentos o textos y buscar palabras con tilde para compartir en la siguiente clase.</w:t>
      </w:r>
    </w:p>
    <w:p>
      <w:pPr/>
      <w:r>
        <w:rPr>
          <w:b w:val="1"/>
          <w:bCs w:val="1"/>
        </w:rPr>
        <w:t xml:space="preserve">Tarea/Reto:</w:t>
      </w:r>
      <w:r>
        <w:rPr/>
        <w:t xml:space="preserve"> Observar y anotar cinco palabras con tilde que encuentren en libros, revistas o carteles fuera de la escuela.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primera sesión durante la activación de conocimientos previos (palabras en la pizarra y preguntas iniciales).</w:t>
      </w:r>
    </w:p>
    <w:p>
      <w:pPr>
        <w:numPr>
          <w:ilvl w:val="0"/>
          <w:numId w:val="16"/>
        </w:numPr>
      </w:pPr>
      <w:r>
        <w:rPr>
          <w:b w:val="1"/>
          <w:bCs w:val="1"/>
        </w:rPr>
        <w:t xml:space="preserve">Formativa:</w:t>
      </w:r>
      <w:r>
        <w:rPr/>
        <w:t xml:space="preserve"> Durante las actividades de clasificación, corrección y creación en ambas sesiones, con observación directa y retroalimentación continua.</w:t>
      </w:r>
    </w:p>
    <w:p>
      <w:pPr>
        <w:numPr>
          <w:ilvl w:val="0"/>
          <w:numId w:val="16"/>
        </w:numPr>
      </w:pPr>
      <w:r>
        <w:rPr>
          <w:b w:val="1"/>
          <w:bCs w:val="1"/>
        </w:rPr>
        <w:t xml:space="preserve">Sumativa:</w:t>
      </w:r>
      <w:r>
        <w:rPr/>
        <w:t xml:space="preserve"> Al cierre de la segunda sesión con el "Ticket de salida" y la revisión del cuento creado en grupo.</w:t>
      </w:r>
    </w:p>
    <w:p>
      <w:pPr/>
      <w:r>
        <w:rPr>
          <w:b w:val="1"/>
          <w:bCs w:val="1"/>
        </w:rPr>
        <w:t xml:space="preserve">Criterios de evaluación:</w:t>
      </w:r>
    </w:p>
    <w:p>
      <w:pPr>
        <w:numPr>
          <w:ilvl w:val="0"/>
          <w:numId w:val="17"/>
        </w:numPr>
      </w:pPr>
      <w:r>
        <w:rPr/>
        <w:t xml:space="preserve">Identifica correctamente el tipo de palabra según su acento (aguda, grave, esdrújula).</w:t>
      </w:r>
    </w:p>
    <w:p>
      <w:pPr>
        <w:numPr>
          <w:ilvl w:val="0"/>
          <w:numId w:val="17"/>
        </w:numPr>
      </w:pPr>
      <w:r>
        <w:rPr/>
        <w:t xml:space="preserve">Aplica las reglas básicas de acentuación para colocar tildes correctamente.</w:t>
      </w:r>
    </w:p>
    <w:p>
      <w:pPr>
        <w:numPr>
          <w:ilvl w:val="0"/>
          <w:numId w:val="17"/>
        </w:numPr>
      </w:pPr>
      <w:r>
        <w:rPr/>
        <w:t xml:space="preserve">Corrige palabras con errores de acentuación en textos escritos.</w:t>
      </w:r>
    </w:p>
    <w:p>
      <w:pPr>
        <w:numPr>
          <w:ilvl w:val="0"/>
          <w:numId w:val="17"/>
        </w:numPr>
      </w:pPr>
      <w:r>
        <w:rPr/>
        <w:t xml:space="preserve">Produce textos escritos que incluyen palabras correctamente acentuadas.</w:t>
      </w:r>
    </w:p>
    <w:p>
      <w:pPr>
        <w:numPr>
          <w:ilvl w:val="0"/>
          <w:numId w:val="17"/>
        </w:numPr>
      </w:pPr>
      <w:r>
        <w:rPr/>
        <w:t xml:space="preserve">Reflexiona y explica la importancia del acento para la comunicación clara.</w:t>
      </w:r>
    </w:p>
    <w:p>
      <w:pPr/>
      <w:r>
        <w:rPr>
          <w:b w:val="1"/>
          <w:bCs w:val="1"/>
        </w:rPr>
        <w:t xml:space="preserve">Instrumentos sugeridos:</w:t>
      </w:r>
    </w:p>
    <w:p>
      <w:pPr>
        <w:numPr>
          <w:ilvl w:val="0"/>
          <w:numId w:val="18"/>
        </w:numPr>
      </w:pPr>
      <w:r>
        <w:rPr/>
        <w:t xml:space="preserve">Lista de cotejo para observación directa durante actividades grupales e individuales.</w:t>
      </w:r>
    </w:p>
    <w:p>
      <w:pPr>
        <w:numPr>
          <w:ilvl w:val="0"/>
          <w:numId w:val="18"/>
        </w:numPr>
      </w:pPr>
      <w:r>
        <w:rPr/>
        <w:t xml:space="preserve">Rúbrica sencilla para evaluar el cuento creado en grupo (correcta acentuación, creatividad, presentación oral).</w:t>
      </w:r>
    </w:p>
    <w:p>
      <w:pPr>
        <w:numPr>
          <w:ilvl w:val="0"/>
          <w:numId w:val="18"/>
        </w:numPr>
      </w:pPr>
      <w:r>
        <w:rPr/>
        <w:t xml:space="preserve">Autoevaluación con las preguntas de reflexión metacognitiva.</w:t>
      </w:r>
    </w:p>
    <w:p>
      <w:pPr>
        <w:numPr>
          <w:ilvl w:val="0"/>
          <w:numId w:val="18"/>
        </w:numPr>
      </w:pPr>
      <w:r>
        <w:rPr/>
        <w:t xml:space="preserve">Portafolio con hojas de ejercicios corregidas y tickets de salida.</w:t>
      </w:r>
    </w:p>
    <w:p>
      <w:pPr/>
      <w:r>
        <w:rPr>
          <w:b w:val="1"/>
          <w:bCs w:val="1"/>
        </w:rPr>
        <w:t xml:space="preserve">Evidencias de aprendizaje:</w:t>
      </w:r>
    </w:p>
    <w:p>
      <w:pPr>
        <w:numPr>
          <w:ilvl w:val="0"/>
          <w:numId w:val="19"/>
        </w:numPr>
      </w:pPr>
      <w:r>
        <w:rPr/>
        <w:t xml:space="preserve">Hojas con ejercicios de clasificación y corrección de palabras con acento.</w:t>
      </w:r>
    </w:p>
    <w:p>
      <w:pPr>
        <w:numPr>
          <w:ilvl w:val="0"/>
          <w:numId w:val="19"/>
        </w:numPr>
      </w:pPr>
      <w:r>
        <w:rPr/>
        <w:t xml:space="preserve">Textos escritos (cuentos) con uso correcto de tildes.</w:t>
      </w:r>
    </w:p>
    <w:p>
      <w:pPr>
        <w:numPr>
          <w:ilvl w:val="0"/>
          <w:numId w:val="19"/>
        </w:numPr>
      </w:pPr>
      <w:r>
        <w:rPr/>
        <w:t xml:space="preserve">Participación en actividades orales y escritas.</w:t>
      </w:r>
    </w:p>
    <w:p>
      <w:pPr>
        <w:numPr>
          <w:ilvl w:val="0"/>
          <w:numId w:val="19"/>
        </w:numPr>
      </w:pPr>
      <w:r>
        <w:rPr/>
        <w:t xml:space="preserve">Respuestas en reflexiones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308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670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B8F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899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36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5DB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3D9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8B9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853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F92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86F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4D5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0B1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9E5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E41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DB7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854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E538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880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2026-09-26T04:58:04-05:00</dcterms:created>
  <dcterms:modified xsi:type="dcterms:W3CDTF">2026-09-26T04:58:04-05:00</dcterms:modified>
</cp:coreProperties>
</file>

<file path=docProps/custom.xml><?xml version="1.0" encoding="utf-8"?>
<Properties xmlns="http://schemas.openxmlformats.org/officeDocument/2006/custom-properties" xmlns:vt="http://schemas.openxmlformats.org/officeDocument/2006/docPropsVTypes"/>
</file>