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Vida de los Pueblos Originarios en el Siglo XV</w:t>
      </w:r>
    </w:p>
    <w:p/>
    <w:p>
      <w:pPr/>
      <w:r>
        <w:rPr>
          <w:color w:val="666666"/>
          <w:sz w:val="20"/>
          <w:szCs w:val="20"/>
          <w:i w:val="1"/>
          <w:iCs w:val="1"/>
        </w:rPr>
        <w:t xml:space="preserve">Ciencias Sociales | Aprendizaje Basado en Problemas</w:t>
      </w:r>
    </w:p>
    <w:p/>
    <w:p>
      <w:pPr/>
      <w:r>
        <w:rPr>
          <w:color w:val="2b6cb0"/>
          <w:sz w:val="28"/>
          <w:szCs w:val="28"/>
          <w:b w:val="1"/>
          <w:bCs w:val="1"/>
        </w:rPr>
        <w:t xml:space="preserve">Descripción</w:t>
      </w:r>
    </w:p>
    <w:p>
      <w:pPr/>
      <w:r>
        <w:rPr/>
        <w:t xml:space="preserve">Este plan de clase tiene como propósito que los estudiantes de primaria comprendan cómo vivían los pueblos originarios que habitaban el actual territorio nacional en el siglo XV, enfocándose en sus tributos, trabajos, trabajadores, herramientas y técnicas utilizadas. A través de la metodología de Aprendizaje Basado en Problemas, los alumnos analizarán semejanzas y diferencias entre esas sociedades y la vida actual, desarrollando pensamiento crítico y habilidades para establecer relaciones históricas.</w:t>
      </w:r>
    </w:p>
    <w:p>
      <w:pPr/>
      <w:r>
        <w:rPr/>
        <w:t xml:space="preserve">La relevancia de este aprendizaje radica en que conocer sus modos de vida permite valorar la diversidad cultural y entender el pasado para construir una identidad más consciente y respetuosa. Además, al relacionar esas formas de vida con las actuales, los niños podrán reflexionar sobre la evolución del trabajo, las responsabilidades y la tecnología en su entorno.</w:t>
      </w:r>
    </w:p>
    <w:p>
      <w:pPr/>
      <w:r>
        <w:rPr/>
        <w:t xml:space="preserve">Este plan conecta con su vida cotidiana al comparar tareas y herramientas que ellos conocen con las antiguas, fomentando el interés por la historia y la cultura de su país desde una edad temprana.</w:t>
      </w:r>
    </w:p>
    <w:p/>
    <w:p>
      <w:pPr/>
      <w:r>
        <w:rPr>
          <w:color w:val="2b6cb0"/>
          <w:sz w:val="28"/>
          <w:szCs w:val="28"/>
          <w:b w:val="1"/>
          <w:bCs w:val="1"/>
        </w:rPr>
        <w:t xml:space="preserve">Objetivos de Aprendizaje</w:t>
      </w:r>
    </w:p>
    <w:p>
      <w:pPr>
        <w:numPr>
          <w:ilvl w:val="0"/>
          <w:numId w:val="1"/>
        </w:numPr>
      </w:pPr>
      <w:r>
        <w:rPr/>
        <w:t xml:space="preserve">Reconocer los modos de vida de los pueblos originarios americanos en el siglo XV.</w:t>
      </w:r>
    </w:p>
    <w:p>
      <w:pPr>
        <w:numPr>
          <w:ilvl w:val="0"/>
          <w:numId w:val="1"/>
        </w:numPr>
      </w:pPr>
      <w:r>
        <w:rPr/>
        <w:t xml:space="preserve">Comparar las semejanzas y diferencias en tributos, trabajos, trabajadores, herramientas y técnicas entre sociedades originarias y la actualidad.</w:t>
      </w:r>
    </w:p>
    <w:p>
      <w:pPr>
        <w:numPr>
          <w:ilvl w:val="0"/>
          <w:numId w:val="1"/>
        </w:numPr>
      </w:pPr>
      <w:r>
        <w:rPr/>
        <w:t xml:space="preserve">Establecer relaciones entre las formas de vida antiguas y las del presente para comprender su evolución.</w:t>
      </w:r>
    </w:p>
    <w:p>
      <w:pPr>
        <w:numPr>
          <w:ilvl w:val="0"/>
          <w:numId w:val="1"/>
        </w:numPr>
      </w:pPr>
      <w:r>
        <w:rPr/>
        <w:t xml:space="preserve">Analizar información histórica a partir de un problema real para desarrollar pensamiento crítico.</w:t>
      </w:r>
    </w:p>
    <w:p/>
    <w:p>
      <w:pPr/>
      <w:r>
        <w:rPr>
          <w:color w:val="2b6cb0"/>
          <w:sz w:val="28"/>
          <w:szCs w:val="28"/>
          <w:b w:val="1"/>
          <w:bCs w:val="1"/>
        </w:rPr>
        <w:t xml:space="preserve">Recursos Necesarios</w:t>
      </w:r>
    </w:p>
    <w:p>
      <w:pPr>
        <w:numPr>
          <w:ilvl w:val="0"/>
          <w:numId w:val="2"/>
        </w:numPr>
      </w:pPr>
      <w:r>
        <w:rPr/>
        <w:t xml:space="preserve">Mapas impresos del territorio nacional en el siglo XV y actual (1 por grupo).</w:t>
      </w:r>
    </w:p>
    <w:p>
      <w:pPr>
        <w:numPr>
          <w:ilvl w:val="0"/>
          <w:numId w:val="2"/>
        </w:numPr>
      </w:pPr>
      <w:r>
        <w:rPr/>
        <w:t xml:space="preserve">Imágenes impresas de pueblos originarios, herramientas y trabajos tradicionales (un set por grupo).</w:t>
      </w:r>
    </w:p>
    <w:p>
      <w:pPr>
        <w:numPr>
          <w:ilvl w:val="0"/>
          <w:numId w:val="2"/>
        </w:numPr>
      </w:pPr>
      <w:r>
        <w:rPr/>
        <w:t xml:space="preserve">Cartulinas y marcadores para elaboración de murales (1 kit por grupo).</w:t>
      </w:r>
    </w:p>
    <w:p>
      <w:pPr>
        <w:numPr>
          <w:ilvl w:val="0"/>
          <w:numId w:val="2"/>
        </w:numPr>
      </w:pPr>
      <w:r>
        <w:rPr/>
        <w:t xml:space="preserve">Hojas de trabajo con preguntas guía (1 por estudiante).</w:t>
      </w:r>
    </w:p>
    <w:p>
      <w:pPr>
        <w:numPr>
          <w:ilvl w:val="0"/>
          <w:numId w:val="2"/>
        </w:numPr>
      </w:pPr>
      <w:r>
        <w:rPr/>
        <w:t xml:space="preserve">Proyector o pantalla para mostrar videos cortos (si disponible).</w:t>
      </w:r>
    </w:p>
    <w:p>
      <w:pPr>
        <w:numPr>
          <w:ilvl w:val="0"/>
          <w:numId w:val="2"/>
        </w:numPr>
      </w:pPr>
      <w:r>
        <w:rPr/>
        <w:t xml:space="preserve">Video corto sobre los pueblos originarios (3-5 minutos).</w:t>
      </w:r>
    </w:p>
    <w:p>
      <w:pPr>
        <w:numPr>
          <w:ilvl w:val="0"/>
          <w:numId w:val="2"/>
        </w:numPr>
      </w:pPr>
      <w:r>
        <w:rPr/>
        <w:t xml:space="preserve">Cuaderno o libreta para anotaciones personales.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la idea de historia y tiempo (pasado y presente).</w:t>
      </w:r>
    </w:p>
    <w:p>
      <w:pPr>
        <w:numPr>
          <w:ilvl w:val="0"/>
          <w:numId w:val="3"/>
        </w:numPr>
      </w:pPr>
      <w:r>
        <w:rPr/>
        <w:t xml:space="preserve">Habilidades básicas para trabajar en equipo y expresar ideas oralmente.</w:t>
      </w:r>
    </w:p>
    <w:p>
      <w:pPr>
        <w:numPr>
          <w:ilvl w:val="0"/>
          <w:numId w:val="3"/>
        </w:numPr>
      </w:pPr>
      <w:r>
        <w:rPr/>
        <w:t xml:space="preserve">Experiencias previas de observación de imágenes y mapas simples.</w:t>
      </w:r>
    </w:p>
    <w:p>
      <w:pPr>
        <w:numPr>
          <w:ilvl w:val="0"/>
          <w:numId w:val="3"/>
        </w:numPr>
      </w:pPr>
      <w:r>
        <w:rPr/>
        <w:t xml:space="preserve">Habilidad para seguir instrucciones y participar en actividades grupales.</w:t>
      </w:r>
    </w:p>
    <w:p/>
    <w:p>
      <w:pPr/>
      <w:r>
        <w:rPr>
          <w:color w:val="2b6cb0"/>
          <w:sz w:val="28"/>
          <w:szCs w:val="28"/>
          <w:b w:val="1"/>
          <w:bCs w:val="1"/>
        </w:rPr>
        <w:t xml:space="preserve">Actividades</w:t>
      </w:r>
    </w:p>
    <w:p>
      <w:pPr/>
      <w:r>
        <w:rPr/>
        <w:t xml:space="preserve">Plan de actividades para el tema: Los pueblos originarios americanos en el siglo XV    Sesión 1: Descubriendo a los pueblos originarios y sus modos de vida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Presentar a los estudiantes el tema sobre los pueblos originarios en el siglo XV y motivarlos para explorar sus modos de vida.</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“¿Alguien sabe qué es un pueblo originario? ¿Conocen a alguien o algo que tenga que ver con pueblos que vivieron hace mucho tiempo en nuestro país?”</w:t>
      </w:r>
    </w:p>
    <w:p>
      <w:pPr>
        <w:numPr>
          <w:ilvl w:val="0"/>
          <w:numId w:val="4"/>
        </w:numPr>
      </w:pPr>
      <w:r>
        <w:rPr>
          <w:b w:val="1"/>
          <w:bCs w:val="1"/>
        </w:rPr>
        <w:t xml:space="preserve">Estudiantes:</w:t>
      </w:r>
      <w:r>
        <w:rPr/>
        <w:t xml:space="preserve"> Responden con ideas o ejemplos que conozcan, el docente anota palabras o ideas en la pizarra.</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“¿Sabían que hace más de 500 años, antes de que existieran las ciudades como hoy, en nuestro país vivían muchas personas que tenían trabajos, pagaban tributos y usaban herramientas diferentes a las nuestras? Vamos a descubrir cómo era su vida.”</w:t>
      </w:r>
    </w:p>
    <w:p>
      <w:pPr>
        <w:numPr>
          <w:ilvl w:val="0"/>
          <w:numId w:val="5"/>
        </w:numPr>
      </w:pPr>
      <w:r>
        <w:rPr/>
        <w:t xml:space="preserve">Se muestra una imagen colorida de un pueblo originario en el siglo XV para captar interés.</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“Vamos a conocer cómo trabajaban, qué herramientas usaban y qué tenían que dar para vivir en comunidad, y después compararemos con lo que conocemos hoy. Esto nos ayudará a entender mejor nuestro pasado y nuestro presente.”</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Presentación del contenido:</w:t>
      </w:r>
      <w:r>
        <w:rPr/>
        <w:t xml:space="preserve"> El docente presenta un problema para resolver: “Imaginemos que somos exploradores que quieren aprender sobre cómo vivían diferentes pueblos originarios. Tenemos que descubrir qué trabajos hacían, qué tributos pagaban, quiénes trabajaban, y qué herramientas usaban.”</w:t>
      </w:r>
    </w:p>
    <w:p>
      <w:pPr/>
      <w:r>
        <w:rPr/>
        <w:t xml:space="preserve">  </w:t>
      </w:r>
    </w:p>
    <w:p>
      <w:pPr/>
      <w:r>
        <w:rPr>
          <w:b w:val="1"/>
          <w:bCs w:val="1"/>
        </w:rPr>
        <w:t xml:space="preserve">Actividad 1: Mapa de pueblos originarios</w:t>
      </w:r>
    </w:p>
    <w:p>
      <w:pPr/>
      <w:r>
        <w:rPr/>
        <w:t xml:space="preserve">  </w:t>
      </w:r>
    </w:p>
    <w:p>
      <w:pPr>
        <w:numPr>
          <w:ilvl w:val="0"/>
          <w:numId w:val="7"/>
        </w:numPr>
      </w:pPr>
      <w:r>
        <w:rPr>
          <w:b w:val="1"/>
          <w:bCs w:val="1"/>
        </w:rPr>
        <w:t xml:space="preserve">Objetivo:</w:t>
      </w:r>
      <w:r>
        <w:rPr/>
        <w:t xml:space="preserve"> Reconocer la ubicación de diferentes pueblos originarios en el territorio nacional.</w:t>
      </w:r>
    </w:p>
    <w:p>
      <w:pPr>
        <w:numPr>
          <w:ilvl w:val="0"/>
          <w:numId w:val="7"/>
        </w:numPr>
      </w:pPr>
      <w:r>
        <w:rPr>
          <w:b w:val="1"/>
          <w:bCs w:val="1"/>
        </w:rPr>
        <w:t xml:space="preserve">Instrucciones:</w:t>
      </w:r>
      <w:r>
        <w:rPr/>
        <w:t xml:space="preserve"> En grupos de 4, los estudiantes reciben un mapa y unas imágenes de pueblos originarios. Deben colocar las imágenes en las zonas donde vivían, con ayuda del docente.</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Mapa con imágenes pegadas y nombres.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Guía preguntando “¿Dónde creen que vivía este pueblo? ¿Por qué? ¿Qué nos dice la imagen?”</w:t>
      </w:r>
    </w:p>
    <w:p>
      <w:pPr/>
      <w:r>
        <w:rPr/>
        <w:t xml:space="preserve">  </w:t>
      </w:r>
    </w:p>
    <w:p>
      <w:pPr/>
      <w:r>
        <w:rPr>
          <w:b w:val="1"/>
          <w:bCs w:val="1"/>
        </w:rPr>
        <w:t xml:space="preserve">Actividad 2: Descubriendo tributos, trabajos y herramientas</w:t>
      </w:r>
    </w:p>
    <w:p>
      <w:pPr/>
      <w:r>
        <w:rPr/>
        <w:t xml:space="preserve">  </w:t>
      </w:r>
    </w:p>
    <w:p>
      <w:pPr>
        <w:numPr>
          <w:ilvl w:val="0"/>
          <w:numId w:val="8"/>
        </w:numPr>
      </w:pPr>
      <w:r>
        <w:rPr>
          <w:b w:val="1"/>
          <w:bCs w:val="1"/>
        </w:rPr>
        <w:t xml:space="preserve">Objetivo:</w:t>
      </w:r>
      <w:r>
        <w:rPr/>
        <w:t xml:space="preserve"> Identificar y comparar tributos, trabajos, trabajadores, herramientas y técnicas utilizadas.</w:t>
      </w:r>
    </w:p>
    <w:p>
      <w:pPr>
        <w:numPr>
          <w:ilvl w:val="0"/>
          <w:numId w:val="8"/>
        </w:numPr>
      </w:pPr>
      <w:r>
        <w:rPr>
          <w:b w:val="1"/>
          <w:bCs w:val="1"/>
        </w:rPr>
        <w:t xml:space="preserve">Instrucciones:</w:t>
      </w:r>
      <w:r>
        <w:rPr/>
        <w:t xml:space="preserve"> Cada grupo recibe imágenes y tarjetas con información breve sobre tributos, trabajos y herramientas de un pueblo originario. Deben analizar y clasificar la información en categorías (tributos, trabajos, herramientas).</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Cartulina con la clasificación y dibujos o palabras clave.</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Pregunta: “¿Qué trabajos hacían? ¿Quiénes trabajaban? ¿Qué herramientas usaban? ¿Tenían que dar algo a los gobernantes? ¿Cómo se parece o se diferencia de lo que vemos hoy?”</w:t>
      </w:r>
    </w:p>
    <w:p>
      <w:pPr/>
      <w:r>
        <w:rPr/>
        <w:t xml:space="preserve">  </w:t>
      </w:r>
    </w:p>
    <w:p>
      <w:pPr/>
      <w:r>
        <w:rPr>
          <w:b w:val="1"/>
          <w:bCs w:val="1"/>
        </w:rPr>
        <w:t xml:space="preserve">Actividad 3: Reto para reflexionar</w:t>
      </w:r>
    </w:p>
    <w:p>
      <w:pPr/>
      <w:r>
        <w:rPr/>
        <w:t xml:space="preserve">  </w:t>
      </w:r>
    </w:p>
    <w:p>
      <w:pPr>
        <w:numPr>
          <w:ilvl w:val="0"/>
          <w:numId w:val="9"/>
        </w:numPr>
      </w:pPr>
      <w:r>
        <w:rPr>
          <w:b w:val="1"/>
          <w:bCs w:val="1"/>
        </w:rPr>
        <w:t xml:space="preserve">Objetivo:</w:t>
      </w:r>
      <w:r>
        <w:rPr/>
        <w:t xml:space="preserve"> Que los estudiantes formulen hipótesis sobre similitudes y diferencias con la actualidad.</w:t>
      </w:r>
    </w:p>
    <w:p>
      <w:pPr>
        <w:numPr>
          <w:ilvl w:val="0"/>
          <w:numId w:val="9"/>
        </w:numPr>
      </w:pPr>
      <w:r>
        <w:rPr>
          <w:b w:val="1"/>
          <w:bCs w:val="1"/>
        </w:rPr>
        <w:t xml:space="preserve">Instrucciones:</w:t>
      </w:r>
      <w:r>
        <w:rPr/>
        <w:t xml:space="preserve"> En plenaria, cada grupo comparte una cosa que descubrió y una pregunta que le quedó para investigar.</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Preguntas y reflexiones orales.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Anima y guía preguntas para profundizar el pensamiento.</w:t>
      </w:r>
    </w:p>
    <w:p>
      <w:pPr/>
      <w:r>
        <w:rPr/>
        <w:t xml:space="preserve">  </w:t>
      </w:r>
    </w:p>
    <w:p>
      <w:pPr/>
      <w:r>
        <w:rPr>
          <w:b w:val="1"/>
          <w:bCs w:val="1"/>
        </w:rPr>
        <w:t xml:space="preserve">Diferenciación:</w:t>
      </w:r>
    </w:p>
    <w:p>
      <w:pPr/>
      <w:r>
        <w:rPr/>
        <w:t xml:space="preserve">  </w:t>
      </w:r>
    </w:p>
    <w:p>
      <w:pPr>
        <w:numPr>
          <w:ilvl w:val="0"/>
          <w:numId w:val="10"/>
        </w:numPr>
      </w:pPr>
      <w:r>
        <w:rPr/>
        <w:t xml:space="preserve">Estudiantes con rapidez terminan la clasificación y comienzan a buscar ejemplos actuales de trabajos o herramientas para compartir.</w:t>
      </w:r>
    </w:p>
    <w:p>
      <w:pPr>
        <w:numPr>
          <w:ilvl w:val="0"/>
          <w:numId w:val="10"/>
        </w:numPr>
      </w:pPr>
      <w:r>
        <w:rPr/>
        <w:t xml:space="preserve">Estudiantes que necesitan apoyo reciben atención personalizada con imágenes más claras y preguntas guiadas.</w:t>
      </w:r>
    </w:p>
    <w:p>
      <w:pPr/>
      <w:r>
        <w:rPr/>
        <w:t xml:space="preserve">  </w:t>
      </w:r>
    </w:p>
    <w:p>
      <w:pPr/>
      <w:r>
        <w:rPr>
          <w:b w:val="1"/>
          <w:bCs w:val="1"/>
        </w:rPr>
        <w:t xml:space="preserve">Transición:</w:t>
      </w:r>
      <w:r>
        <w:rPr/>
        <w:t xml:space="preserve"> El docente relaciona las reflexiones con la siguiente sesión donde se profundizará en semejanzas y diferencias.</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11"/>
        </w:numPr>
      </w:pPr>
      <w:r>
        <w:rPr>
          <w:b w:val="1"/>
          <w:bCs w:val="1"/>
        </w:rPr>
        <w:t xml:space="preserve">Síntesis:</w:t>
      </w:r>
      <w:r>
        <w:rPr/>
        <w:t xml:space="preserve"> Cada estudiante escribe en su cuaderno tres cosas nuevas que aprendió hoy sobre los pueblos originarios.</w:t>
      </w:r>
    </w:p>
    <w:p>
      <w:pPr>
        <w:numPr>
          <w:ilvl w:val="0"/>
          <w:numId w:val="11"/>
        </w:numPr>
      </w:pPr>
      <w:r>
        <w:rPr>
          <w:b w:val="1"/>
          <w:bCs w:val="1"/>
        </w:rPr>
        <w:t xml:space="preserve">Reflexión metacognitiva:</w:t>
      </w:r>
    </w:p>
    <w:p>
      <w:pPr>
        <w:numPr>
          <w:ilvl w:val="1"/>
          <w:numId w:val="11"/>
        </w:numPr>
      </w:pPr>
      <w:r>
        <w:rPr/>
        <w:t xml:space="preserve">¿Qué trabajo de los pueblos originarios te pareció más interesante y por qué?</w:t>
      </w:r>
    </w:p>
    <w:p>
      <w:pPr>
        <w:numPr>
          <w:ilvl w:val="1"/>
          <w:numId w:val="11"/>
        </w:numPr>
      </w:pPr>
      <w:r>
        <w:rPr/>
        <w:t xml:space="preserve">¿En qué se parece ese trabajo a alguno que conoces hoy?</w:t>
      </w:r>
    </w:p>
    <w:p>
      <w:pPr>
        <w:numPr>
          <w:ilvl w:val="0"/>
          <w:numId w:val="11"/>
        </w:numPr>
      </w:pPr>
      <w:r>
        <w:rPr>
          <w:b w:val="1"/>
          <w:bCs w:val="1"/>
        </w:rPr>
        <w:t xml:space="preserve">Retroalimentación:</w:t>
      </w:r>
      <w:r>
        <w:rPr/>
        <w:t xml:space="preserve"> El docente escucha algunas respuestas, reconoce los avances y motiva para la próxima sesión.</w:t>
      </w:r>
    </w:p>
    <w:p>
      <w:pPr>
        <w:numPr>
          <w:ilvl w:val="0"/>
          <w:numId w:val="11"/>
        </w:numPr>
      </w:pPr>
      <w:r>
        <w:rPr>
          <w:b w:val="1"/>
          <w:bCs w:val="1"/>
        </w:rPr>
        <w:t xml:space="preserve">Transferencia:</w:t>
      </w:r>
      <w:r>
        <w:rPr/>
        <w:t xml:space="preserve"> Se anuncia que en la siguiente sesión explorarán más a fondo las herramientas y técnicas usadas, y cómo se relacionan con las de hoy.</w:t>
      </w:r>
    </w:p>
    <w:p>
      <w:pPr/>
      <w:r>
        <w:rPr/>
        <w:t xml:space="preserve">    Sesión 2: Profundizando en trabajos, tributos y herramientas  </w:t>
      </w:r>
    </w:p>
    <w:p>
      <w:pPr/>
      <w:r>
        <w:rPr>
          <w:b w:val="1"/>
          <w:bCs w:val="1"/>
        </w:rPr>
        <w:t xml:space="preserve">Fase de Inicio</w:t>
      </w:r>
    </w:p>
    <w:p>
      <w:pPr/>
      <w:r>
        <w:rPr/>
        <w:t xml:space="preserve">  </w:t>
      </w:r>
    </w:p>
    <w:p>
      <w:pPr/>
      <w:r>
        <w:rPr>
          <w:b w:val="1"/>
          <w:bCs w:val="1"/>
        </w:rPr>
        <w:t xml:space="preserve">Tiempo estimado:</w:t>
      </w:r>
      <w:r>
        <w:rPr/>
        <w:t xml:space="preserve"> 8 minutos</w:t>
      </w:r>
    </w:p>
    <w:p>
      <w:pPr/>
      <w:r>
        <w:rPr/>
        <w:t xml:space="preserve">  </w:t>
      </w:r>
    </w:p>
    <w:p>
      <w:pPr/>
      <w:r>
        <w:rPr>
          <w:b w:val="1"/>
          <w:bCs w:val="1"/>
        </w:rPr>
        <w:t xml:space="preserve">Propósito de la sesión:</w:t>
      </w:r>
      <w:r>
        <w:rPr/>
        <w:t xml:space="preserve"> Recordar lo aprendido y preparar a los estudiantes para analizar en detalle trabajos, tributos y herramientas.</w:t>
      </w:r>
    </w:p>
    <w:p>
      <w:pPr/>
      <w:r>
        <w:rPr/>
        <w:t xml:space="preserve">  </w:t>
      </w:r>
    </w:p>
    <w:p>
      <w:pPr/>
      <w:r>
        <w:rPr>
          <w:b w:val="1"/>
          <w:bCs w:val="1"/>
        </w:rPr>
        <w:t xml:space="preserve">Activación de conocimientos previos:</w:t>
      </w:r>
    </w:p>
    <w:p>
      <w:pPr/>
      <w:r>
        <w:rPr/>
        <w:t xml:space="preserve">  </w:t>
      </w:r>
    </w:p>
    <w:p>
      <w:pPr>
        <w:numPr>
          <w:ilvl w:val="0"/>
          <w:numId w:val="12"/>
        </w:numPr>
      </w:pPr>
      <w:r>
        <w:rPr>
          <w:b w:val="1"/>
          <w:bCs w:val="1"/>
        </w:rPr>
        <w:t xml:space="preserve">Docente:</w:t>
      </w:r>
      <w:r>
        <w:rPr/>
        <w:t xml:space="preserve"> “¿Qué recuerdan del último encuentro sobre los pueblos originarios? ¿Qué trabajos y herramientas conocieron?”</w:t>
      </w:r>
    </w:p>
    <w:p>
      <w:pPr>
        <w:numPr>
          <w:ilvl w:val="0"/>
          <w:numId w:val="12"/>
        </w:numPr>
      </w:pPr>
      <w:r>
        <w:rPr>
          <w:b w:val="1"/>
          <w:bCs w:val="1"/>
        </w:rPr>
        <w:t xml:space="preserve">Estudiantes:</w:t>
      </w:r>
      <w:r>
        <w:rPr/>
        <w:t xml:space="preserve"> Responden en voz alta, docente anota en pizarra las ideas principales.</w:t>
      </w:r>
    </w:p>
    <w:p>
      <w:pPr/>
      <w:r>
        <w:rPr/>
        <w:t xml:space="preserve">  </w:t>
      </w:r>
    </w:p>
    <w:p>
      <w:pPr/>
      <w:r>
        <w:rPr>
          <w:b w:val="1"/>
          <w:bCs w:val="1"/>
        </w:rPr>
        <w:t xml:space="preserve">Motivación y enganche:</w:t>
      </w:r>
    </w:p>
    <w:p>
      <w:pPr/>
      <w:r>
        <w:rPr/>
        <w:t xml:space="preserve">  </w:t>
      </w:r>
    </w:p>
    <w:p>
      <w:pPr>
        <w:numPr>
          <w:ilvl w:val="0"/>
          <w:numId w:val="13"/>
        </w:numPr>
      </w:pPr>
      <w:r>
        <w:rPr>
          <w:b w:val="1"/>
          <w:bCs w:val="1"/>
        </w:rPr>
        <w:t xml:space="preserve">Docente:</w:t>
      </w:r>
      <w:r>
        <w:rPr/>
        <w:t xml:space="preserve"> “Hoy vamos a convertirnos en pequeños investigadores para descubrir cómo las personas de hace mucho tiempo usaban herramientas y hacían trabajos que aún hoy nos ayudan a entender su cultura.”</w:t>
      </w:r>
    </w:p>
    <w:p>
      <w:pPr>
        <w:numPr>
          <w:ilvl w:val="0"/>
          <w:numId w:val="13"/>
        </w:numPr>
      </w:pPr>
      <w:r>
        <w:rPr/>
        <w:t xml:space="preserve">Se proyecta un breve video ilustrativo (3 minutos) sobre herramientas y trabajos originarios.</w:t>
      </w:r>
    </w:p>
    <w:p>
      <w:pPr/>
      <w:r>
        <w:rPr/>
        <w:t xml:space="preserve">  </w:t>
      </w:r>
    </w:p>
    <w:p>
      <w:pPr/>
      <w:r>
        <w:rPr>
          <w:b w:val="1"/>
          <w:bCs w:val="1"/>
        </w:rPr>
        <w:t xml:space="preserve">Contextualización:</w:t>
      </w:r>
    </w:p>
    <w:p>
      <w:pPr/>
      <w:r>
        <w:rPr/>
        <w:t xml:space="preserve">  </w:t>
      </w:r>
    </w:p>
    <w:p>
      <w:pPr>
        <w:numPr>
          <w:ilvl w:val="0"/>
          <w:numId w:val="14"/>
        </w:numPr>
      </w:pPr>
      <w:r>
        <w:rPr>
          <w:b w:val="1"/>
          <w:bCs w:val="1"/>
        </w:rPr>
        <w:t xml:space="preserve">Docente:</w:t>
      </w:r>
      <w:r>
        <w:rPr/>
        <w:t xml:space="preserve"> “Vamos a comparar lo que usaban y hacían con lo que conocemos ahora para ver qué ha cambiado y qué se mantiene.”</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47 minutos</w:t>
      </w:r>
    </w:p>
    <w:p>
      <w:pPr/>
      <w:r>
        <w:rPr/>
        <w:t xml:space="preserve">    </w:t>
      </w:r>
    </w:p>
    <w:p>
      <w:pPr/>
      <w:r>
        <w:rPr>
          <w:b w:val="1"/>
          <w:bCs w:val="1"/>
        </w:rPr>
        <w:t xml:space="preserve">Actividad 1: Análisis comparativo con imágenes</w:t>
      </w:r>
    </w:p>
    <w:p>
      <w:pPr/>
      <w:r>
        <w:rPr/>
        <w:t xml:space="preserve">  </w:t>
      </w:r>
    </w:p>
    <w:p>
      <w:pPr>
        <w:numPr>
          <w:ilvl w:val="0"/>
          <w:numId w:val="15"/>
        </w:numPr>
      </w:pPr>
      <w:r>
        <w:rPr>
          <w:b w:val="1"/>
          <w:bCs w:val="1"/>
        </w:rPr>
        <w:t xml:space="preserve">Objetivo:</w:t>
      </w:r>
      <w:r>
        <w:rPr/>
        <w:t xml:space="preserve"> Comparar trabajos y herramientas antiguas con las actuales.</w:t>
      </w:r>
    </w:p>
    <w:p>
      <w:pPr>
        <w:numPr>
          <w:ilvl w:val="0"/>
          <w:numId w:val="15"/>
        </w:numPr>
      </w:pPr>
      <w:r>
        <w:rPr>
          <w:b w:val="1"/>
          <w:bCs w:val="1"/>
        </w:rPr>
        <w:t xml:space="preserve">Instrucciones:</w:t>
      </w:r>
      <w:r>
        <w:rPr/>
        <w:t xml:space="preserve"> En grupos, los estudiantes reciben dos sets de imágenes: herramientas/trabajos originarios y actuales. Deben ordenar las imágenes en dos columnas y discutir qué diferencias y semejanzas ven.</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Cartulina con dos columnas y anotaciones de semejanzas y diferencias.</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Pregunta guía: “¿Para qué servían estas herramientas? ¿Cómo las usaban? ¿Qué trabajos se parecen a los que conocemos hoy? ¿Qué ha cambiado?”</w:t>
      </w:r>
    </w:p>
    <w:p>
      <w:pPr/>
      <w:r>
        <w:rPr/>
        <w:t xml:space="preserve">    </w:t>
      </w:r>
    </w:p>
    <w:p>
      <w:pPr/>
      <w:r>
        <w:rPr>
          <w:b w:val="1"/>
          <w:bCs w:val="1"/>
        </w:rPr>
        <w:t xml:space="preserve">Actividad 2: Juego de roles “Tributos y Trabajadores”</w:t>
      </w:r>
    </w:p>
    <w:p>
      <w:pPr/>
      <w:r>
        <w:rPr/>
        <w:t xml:space="preserve">  </w:t>
      </w:r>
    </w:p>
    <w:p>
      <w:pPr>
        <w:numPr>
          <w:ilvl w:val="0"/>
          <w:numId w:val="16"/>
        </w:numPr>
      </w:pPr>
      <w:r>
        <w:rPr>
          <w:b w:val="1"/>
          <w:bCs w:val="1"/>
        </w:rPr>
        <w:t xml:space="preserve">Objetivo:</w:t>
      </w:r>
      <w:r>
        <w:rPr/>
        <w:t xml:space="preserve"> Entender los tributos y el papel de los trabajadores en las sociedades originarias.</w:t>
      </w:r>
    </w:p>
    <w:p>
      <w:pPr>
        <w:numPr>
          <w:ilvl w:val="0"/>
          <w:numId w:val="16"/>
        </w:numPr>
      </w:pPr>
      <w:r>
        <w:rPr>
          <w:b w:val="1"/>
          <w:bCs w:val="1"/>
        </w:rPr>
        <w:t xml:space="preserve">Instrucciones:</w:t>
      </w:r>
      <w:r>
        <w:rPr/>
        <w:t xml:space="preserve"> Cada grupo representa una sociedad originaria. Asignan roles (gobernante, trabajador, recolector de tributos) y dramatizan una escena donde se entregan tributos y se realizan trabajos. Luego comparan con roles actuales.</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Presentación corta (3 minutos) y reflexión oral.</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Facilita distribución de roles, observa participación y formula preguntas para profundizar.</w:t>
      </w:r>
    </w:p>
    <w:p>
      <w:pPr/>
      <w:r>
        <w:rPr/>
        <w:t xml:space="preserve">    </w:t>
      </w:r>
    </w:p>
    <w:p>
      <w:pPr/>
      <w:r>
        <w:rPr>
          <w:b w:val="1"/>
          <w:bCs w:val="1"/>
        </w:rPr>
        <w:t xml:space="preserve">Actividad 3: Preguntas reflexivas en grupo</w:t>
      </w:r>
    </w:p>
    <w:p>
      <w:pPr/>
      <w:r>
        <w:rPr/>
        <w:t xml:space="preserve">  </w:t>
      </w:r>
    </w:p>
    <w:p>
      <w:pPr>
        <w:numPr>
          <w:ilvl w:val="0"/>
          <w:numId w:val="17"/>
        </w:numPr>
      </w:pPr>
      <w:r>
        <w:rPr>
          <w:b w:val="1"/>
          <w:bCs w:val="1"/>
        </w:rPr>
        <w:t xml:space="preserve">Objetivo:</w:t>
      </w:r>
      <w:r>
        <w:rPr/>
        <w:t xml:space="preserve"> Promover pensamiento crítico sobre las relaciones entre pasado y presente.</w:t>
      </w:r>
    </w:p>
    <w:p>
      <w:pPr>
        <w:numPr>
          <w:ilvl w:val="0"/>
          <w:numId w:val="17"/>
        </w:numPr>
      </w:pPr>
      <w:r>
        <w:rPr>
          <w:b w:val="1"/>
          <w:bCs w:val="1"/>
        </w:rPr>
        <w:t xml:space="preserve">Instrucciones:</w:t>
      </w:r>
      <w:r>
        <w:rPr/>
        <w:t xml:space="preserve"> En plenaria, el docente plantea preguntas: “¿Por qué creen que tenían que pagar tributos? ¿Quiénes trabajaban? ¿Cómo es diferente o igual hoy? ¿Qué aprendimos de sus herramientas?”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Respuestas orales y debate.</w:t>
      </w:r>
    </w:p>
    <w:p>
      <w:pPr>
        <w:numPr>
          <w:ilvl w:val="0"/>
          <w:numId w:val="17"/>
        </w:numPr>
      </w:pPr>
      <w:r>
        <w:rPr>
          <w:b w:val="1"/>
          <w:bCs w:val="1"/>
        </w:rPr>
        <w:t xml:space="preserve">Tiempo:</w:t>
      </w:r>
      <w:r>
        <w:rPr/>
        <w:t xml:space="preserve"> 7 minutos.</w:t>
      </w:r>
    </w:p>
    <w:p>
      <w:pPr>
        <w:numPr>
          <w:ilvl w:val="0"/>
          <w:numId w:val="17"/>
        </w:numPr>
      </w:pPr>
      <w:r>
        <w:rPr>
          <w:b w:val="1"/>
          <w:bCs w:val="1"/>
        </w:rPr>
        <w:t xml:space="preserve">Rol docente:</w:t>
      </w:r>
      <w:r>
        <w:rPr/>
        <w:t xml:space="preserve"> Guía la discusión y reconoce aportes importantes.</w:t>
      </w:r>
    </w:p>
    <w:p>
      <w:pPr/>
      <w:r>
        <w:rPr/>
        <w:t xml:space="preserve">  </w:t>
      </w:r>
    </w:p>
    <w:p>
      <w:pPr/>
      <w:r>
        <w:rPr>
          <w:b w:val="1"/>
          <w:bCs w:val="1"/>
        </w:rPr>
        <w:t xml:space="preserve">Diferenciación:</w:t>
      </w:r>
    </w:p>
    <w:p>
      <w:pPr/>
      <w:r>
        <w:rPr/>
        <w:t xml:space="preserve">  </w:t>
      </w:r>
    </w:p>
    <w:p>
      <w:pPr>
        <w:numPr>
          <w:ilvl w:val="0"/>
          <w:numId w:val="18"/>
        </w:numPr>
      </w:pPr>
      <w:r>
        <w:rPr/>
        <w:t xml:space="preserve">Estudiantes avanzados elaboran un pequeño dibujo o texto sobre un trabajo originario y uno actual para compartir.</w:t>
      </w:r>
    </w:p>
    <w:p>
      <w:pPr>
        <w:numPr>
          <w:ilvl w:val="0"/>
          <w:numId w:val="18"/>
        </w:numPr>
      </w:pPr>
      <w:r>
        <w:rPr/>
        <w:t xml:space="preserve">Estudiantes que requieren apoyo reciben roles más sencillos y preguntas guiadas para participar.</w:t>
      </w:r>
    </w:p>
    <w:p>
      <w:pPr/>
      <w:r>
        <w:rPr/>
        <w:t xml:space="preserve">  </w:t>
      </w:r>
    </w:p>
    <w:p>
      <w:pPr/>
      <w:r>
        <w:rPr>
          <w:b w:val="1"/>
          <w:bCs w:val="1"/>
        </w:rPr>
        <w:t xml:space="preserve">Transición:</w:t>
      </w:r>
      <w:r>
        <w:rPr/>
        <w:t xml:space="preserve"> El docente prepara a los estudiantes para la última sesión, donde sintetizarán y reflexionarán sobre todo lo aprendido.</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19"/>
        </w:numPr>
      </w:pPr>
      <w:r>
        <w:rPr>
          <w:b w:val="1"/>
          <w:bCs w:val="1"/>
        </w:rPr>
        <w:t xml:space="preserve">Síntesis:</w:t>
      </w:r>
      <w:r>
        <w:rPr/>
        <w:t xml:space="preserve"> Cada estudiante escribe en su cuaderno dos semejanzas y dos diferencias que aprendió sobre los trabajos y tributos.</w:t>
      </w:r>
    </w:p>
    <w:p>
      <w:pPr>
        <w:numPr>
          <w:ilvl w:val="0"/>
          <w:numId w:val="19"/>
        </w:numPr>
      </w:pPr>
      <w:r>
        <w:rPr>
          <w:b w:val="1"/>
          <w:bCs w:val="1"/>
        </w:rPr>
        <w:t xml:space="preserve">Reflexión metacognitiva:</w:t>
      </w:r>
    </w:p>
    <w:p>
      <w:pPr>
        <w:numPr>
          <w:ilvl w:val="1"/>
          <w:numId w:val="19"/>
        </w:numPr>
      </w:pPr>
      <w:r>
        <w:rPr/>
        <w:t xml:space="preserve">¿Qué fue lo que más te sorprendió de cómo trabajaban los pueblos originarios?</w:t>
      </w:r>
    </w:p>
    <w:p>
      <w:pPr>
        <w:numPr>
          <w:ilvl w:val="1"/>
          <w:numId w:val="19"/>
        </w:numPr>
      </w:pPr>
      <w:r>
        <w:rPr/>
        <w:t xml:space="preserve">¿Crees que los tributos eran justos? ¿Por qué?</w:t>
      </w:r>
    </w:p>
    <w:p>
      <w:pPr>
        <w:numPr>
          <w:ilvl w:val="0"/>
          <w:numId w:val="19"/>
        </w:numPr>
      </w:pPr>
      <w:r>
        <w:rPr>
          <w:b w:val="1"/>
          <w:bCs w:val="1"/>
        </w:rPr>
        <w:t xml:space="preserve">Retroalimentación:</w:t>
      </w:r>
      <w:r>
        <w:rPr/>
        <w:t xml:space="preserve"> El docente revisa algunas anotaciones y comenta para reforzar ideas clave.</w:t>
      </w:r>
    </w:p>
    <w:p>
      <w:pPr>
        <w:numPr>
          <w:ilvl w:val="0"/>
          <w:numId w:val="19"/>
        </w:numPr>
      </w:pPr>
      <w:r>
        <w:rPr>
          <w:b w:val="1"/>
          <w:bCs w:val="1"/>
        </w:rPr>
        <w:t xml:space="preserve">Transferencia:</w:t>
      </w:r>
      <w:r>
        <w:rPr/>
        <w:t xml:space="preserve"> Se invita a los niños a observar en casa si reconocen herramientas o trabajos similares al salir.</w:t>
      </w:r>
    </w:p>
    <w:p>
      <w:pPr/>
      <w:r>
        <w:rPr/>
        <w:t xml:space="preserve">  Sesión 3: Síntesis, reflexión y conexión con el presente  </w:t>
      </w:r>
    </w:p>
    <w:p>
      <w:pPr/>
      <w:r>
        <w:rPr>
          <w:b w:val="1"/>
          <w:bCs w:val="1"/>
        </w:rPr>
        <w:t xml:space="preserve">Fase de Inicio</w:t>
      </w:r>
    </w:p>
    <w:p>
      <w:pPr/>
      <w:r>
        <w:rPr/>
        <w:t xml:space="preserve">  </w:t>
      </w:r>
    </w:p>
    <w:p>
      <w:pPr/>
      <w:r>
        <w:rPr>
          <w:b w:val="1"/>
          <w:bCs w:val="1"/>
        </w:rPr>
        <w:t xml:space="preserve">Tiempo estimado:</w:t>
      </w:r>
      <w:r>
        <w:rPr/>
        <w:t xml:space="preserve"> 7 minutos</w:t>
      </w:r>
    </w:p>
    <w:p>
      <w:pPr/>
      <w:r>
        <w:rPr/>
        <w:t xml:space="preserve">  </w:t>
      </w:r>
    </w:p>
    <w:p>
      <w:pPr/>
      <w:r>
        <w:rPr>
          <w:b w:val="1"/>
          <w:bCs w:val="1"/>
        </w:rPr>
        <w:t xml:space="preserve">Propósito de la sesión:</w:t>
      </w:r>
      <w:r>
        <w:rPr/>
        <w:t xml:space="preserve"> Recordar los aprendizajes previos y preparar la síntesis final.</w:t>
      </w:r>
    </w:p>
    <w:p>
      <w:pPr/>
      <w:r>
        <w:rPr/>
        <w:t xml:space="preserve">  </w:t>
      </w:r>
    </w:p>
    <w:p>
      <w:pPr/>
      <w:r>
        <w:rPr>
          <w:b w:val="1"/>
          <w:bCs w:val="1"/>
        </w:rPr>
        <w:t xml:space="preserve">Activación de conocimientos previos:</w:t>
      </w:r>
    </w:p>
    <w:p>
      <w:pPr/>
      <w:r>
        <w:rPr/>
        <w:t xml:space="preserve">  </w:t>
      </w:r>
    </w:p>
    <w:p>
      <w:pPr>
        <w:numPr>
          <w:ilvl w:val="0"/>
          <w:numId w:val="20"/>
        </w:numPr>
      </w:pPr>
      <w:r>
        <w:rPr>
          <w:b w:val="1"/>
          <w:bCs w:val="1"/>
        </w:rPr>
        <w:t xml:space="preserve">Docente:</w:t>
      </w:r>
      <w:r>
        <w:rPr/>
        <w:t xml:space="preserve"> “¿Qué recuerdan de los trabajos y tributos de los pueblos originarios? ¿Qué herramientas usaban? ¿Alguien quiere compartir algo que haya pensado durante la semana?”</w:t>
      </w:r>
    </w:p>
    <w:p>
      <w:pPr>
        <w:numPr>
          <w:ilvl w:val="0"/>
          <w:numId w:val="20"/>
        </w:numPr>
      </w:pPr>
      <w:r>
        <w:rPr>
          <w:b w:val="1"/>
          <w:bCs w:val="1"/>
        </w:rPr>
        <w:t xml:space="preserve">Estudiantes:</w:t>
      </w:r>
      <w:r>
        <w:rPr/>
        <w:t xml:space="preserve"> Comparten sus ideas y observaciones.</w:t>
      </w:r>
    </w:p>
    <w:p>
      <w:pPr/>
      <w:r>
        <w:rPr/>
        <w:t xml:space="preserve">  </w:t>
      </w:r>
    </w:p>
    <w:p>
      <w:pPr/>
      <w:r>
        <w:rPr>
          <w:b w:val="1"/>
          <w:bCs w:val="1"/>
        </w:rPr>
        <w:t xml:space="preserve">Motivación y enganche:</w:t>
      </w:r>
    </w:p>
    <w:p>
      <w:pPr/>
      <w:r>
        <w:rPr/>
        <w:t xml:space="preserve">  </w:t>
      </w:r>
    </w:p>
    <w:p>
      <w:pPr>
        <w:numPr>
          <w:ilvl w:val="0"/>
          <w:numId w:val="21"/>
        </w:numPr>
      </w:pPr>
      <w:r>
        <w:rPr>
          <w:b w:val="1"/>
          <w:bCs w:val="1"/>
        </w:rPr>
        <w:t xml:space="preserve">Docente:</w:t>
      </w:r>
      <w:r>
        <w:rPr/>
        <w:t xml:space="preserve"> “Hoy vamos a hacer un gran mural con todo lo que aprendimos y a reflexionar sobre lo que significan estas diferencias y semejanzas para nosotros.”</w:t>
      </w:r>
    </w:p>
    <w:p>
      <w:pPr/>
      <w:r>
        <w:rPr/>
        <w:t xml:space="preserve">  </w:t>
      </w:r>
    </w:p>
    <w:p>
      <w:pPr/>
      <w:r>
        <w:rPr>
          <w:b w:val="1"/>
          <w:bCs w:val="1"/>
        </w:rPr>
        <w:t xml:space="preserve">Contextualización:</w:t>
      </w:r>
    </w:p>
    <w:p>
      <w:pPr/>
      <w:r>
        <w:rPr/>
        <w:t xml:space="preserve">  </w:t>
      </w:r>
    </w:p>
    <w:p>
      <w:pPr>
        <w:numPr>
          <w:ilvl w:val="0"/>
          <w:numId w:val="22"/>
        </w:numPr>
      </w:pPr>
      <w:r>
        <w:rPr>
          <w:b w:val="1"/>
          <w:bCs w:val="1"/>
        </w:rPr>
        <w:t xml:space="preserve">Docente:</w:t>
      </w:r>
      <w:r>
        <w:rPr/>
        <w:t xml:space="preserve"> “Crear un mural nos ayudará a recordar y compartir con todos lo que descubrimos.”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Actividad 1: Elaboración del mural “Pueblos originarios: pasado y presente”</w:t>
      </w:r>
    </w:p>
    <w:p>
      <w:pPr/>
      <w:r>
        <w:rPr/>
        <w:t xml:space="preserve">  </w:t>
      </w:r>
    </w:p>
    <w:p>
      <w:pPr>
        <w:numPr>
          <w:ilvl w:val="0"/>
          <w:numId w:val="23"/>
        </w:numPr>
      </w:pPr>
      <w:r>
        <w:rPr>
          <w:b w:val="1"/>
          <w:bCs w:val="1"/>
        </w:rPr>
        <w:t xml:space="preserve">Objetivo:</w:t>
      </w:r>
      <w:r>
        <w:rPr/>
        <w:t xml:space="preserve"> Sintetizar y representar gráficamente las semejanzas y diferencias en tributos, trabajos, trabajadores, herramientas y técnicas.</w:t>
      </w:r>
    </w:p>
    <w:p>
      <w:pPr>
        <w:numPr>
          <w:ilvl w:val="0"/>
          <w:numId w:val="23"/>
        </w:numPr>
      </w:pPr>
      <w:r>
        <w:rPr>
          <w:b w:val="1"/>
          <w:bCs w:val="1"/>
        </w:rPr>
        <w:t xml:space="preserve">Instrucciones:</w:t>
      </w:r>
      <w:r>
        <w:rPr/>
        <w:t xml:space="preserve"> En grupos, los estudiantes usan cartulinas, imágenes, dibujos y palabras para crear un mural dividido en dos partes: siglo XV y presente, destacando similitudes y diferencias.</w:t>
      </w:r>
    </w:p>
    <w:p>
      <w:pPr>
        <w:numPr>
          <w:ilvl w:val="0"/>
          <w:numId w:val="23"/>
        </w:numPr>
      </w:pPr>
      <w:r>
        <w:rPr>
          <w:b w:val="1"/>
          <w:bCs w:val="1"/>
        </w:rPr>
        <w:t xml:space="preserve">Organización:</w:t>
      </w:r>
      <w:r>
        <w:rPr/>
        <w:t xml:space="preserve"> Grupos de 4 estudiantes.</w:t>
      </w:r>
    </w:p>
    <w:p>
      <w:pPr>
        <w:numPr>
          <w:ilvl w:val="0"/>
          <w:numId w:val="23"/>
        </w:numPr>
      </w:pPr>
      <w:r>
        <w:rPr>
          <w:b w:val="1"/>
          <w:bCs w:val="1"/>
        </w:rPr>
        <w:t xml:space="preserve">Producto:</w:t>
      </w:r>
      <w:r>
        <w:rPr/>
        <w:t xml:space="preserve"> Mural final que será expuesto en el aula.</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docente:</w:t>
      </w:r>
      <w:r>
        <w:rPr/>
        <w:t xml:space="preserve"> Apoya con ideas, motiva el trabajo colaborativo y ayuda a ordenar la información.</w:t>
      </w:r>
    </w:p>
    <w:p>
      <w:pPr/>
      <w:r>
        <w:rPr/>
        <w:t xml:space="preserve">    </w:t>
      </w:r>
    </w:p>
    <w:p>
      <w:pPr/>
      <w:r>
        <w:rPr>
          <w:b w:val="1"/>
          <w:bCs w:val="1"/>
        </w:rPr>
        <w:t xml:space="preserve">Actividad 2: Presentación y reflexión grupal</w:t>
      </w:r>
    </w:p>
    <w:p>
      <w:pPr/>
      <w:r>
        <w:rPr/>
        <w:t xml:space="preserve">  </w:t>
      </w:r>
    </w:p>
    <w:p>
      <w:pPr>
        <w:numPr>
          <w:ilvl w:val="0"/>
          <w:numId w:val="24"/>
        </w:numPr>
      </w:pPr>
      <w:r>
        <w:rPr>
          <w:b w:val="1"/>
          <w:bCs w:val="1"/>
        </w:rPr>
        <w:t xml:space="preserve">Objetivo:</w:t>
      </w:r>
      <w:r>
        <w:rPr/>
        <w:t xml:space="preserve"> Comunicar lo aprendido y reflexionar sobre la importancia del conocimiento histórico.</w:t>
      </w:r>
    </w:p>
    <w:p>
      <w:pPr>
        <w:numPr>
          <w:ilvl w:val="0"/>
          <w:numId w:val="24"/>
        </w:numPr>
      </w:pPr>
      <w:r>
        <w:rPr>
          <w:b w:val="1"/>
          <w:bCs w:val="1"/>
        </w:rPr>
        <w:t xml:space="preserve">Instrucciones:</w:t>
      </w:r>
      <w:r>
        <w:rPr/>
        <w:t xml:space="preserve"> Cada grupo presenta su mural explicando las partes y responde preguntas del docente y compañeros.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Presentaciones orales y debate.</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docente:</w:t>
      </w:r>
      <w:r>
        <w:rPr/>
        <w:t xml:space="preserve"> Formula preguntas para profundizar, reconoce el esfuerzo y fomenta respeto por las ideas.</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8 minutos</w:t>
      </w:r>
    </w:p>
    <w:p>
      <w:pPr/>
      <w:r>
        <w:rPr/>
        <w:t xml:space="preserve">  </w:t>
      </w:r>
    </w:p>
    <w:p>
      <w:pPr>
        <w:numPr>
          <w:ilvl w:val="0"/>
          <w:numId w:val="25"/>
        </w:numPr>
      </w:pPr>
      <w:r>
        <w:rPr>
          <w:b w:val="1"/>
          <w:bCs w:val="1"/>
        </w:rPr>
        <w:t xml:space="preserve">Síntesis:</w:t>
      </w:r>
      <w:r>
        <w:rPr/>
        <w:t xml:space="preserve"> Se realiza un “ticket de salida” donde cada estudiante escribe en una tarjeta: “Una cosa que aprendí”, “Una pregunta que tengo” y “Cómo puedo usar esto en mi vida”.</w:t>
      </w:r>
    </w:p>
    <w:p>
      <w:pPr>
        <w:numPr>
          <w:ilvl w:val="0"/>
          <w:numId w:val="25"/>
        </w:numPr>
      </w:pPr>
      <w:r>
        <w:rPr>
          <w:b w:val="1"/>
          <w:bCs w:val="1"/>
        </w:rPr>
        <w:t xml:space="preserve">Reflexión metacognitiva:</w:t>
      </w:r>
    </w:p>
    <w:p>
      <w:pPr>
        <w:numPr>
          <w:ilvl w:val="1"/>
          <w:numId w:val="25"/>
        </w:numPr>
      </w:pPr>
      <w:r>
        <w:rPr/>
        <w:t xml:space="preserve">¿Cómo cambió tu forma de pensar sobre los pueblos originarios?</w:t>
      </w:r>
    </w:p>
    <w:p>
      <w:pPr>
        <w:numPr>
          <w:ilvl w:val="1"/>
          <w:numId w:val="25"/>
        </w:numPr>
      </w:pPr>
      <w:r>
        <w:rPr/>
        <w:t xml:space="preserve">¿Por qué es importante conocer las herramientas y trabajos del pasado?</w:t>
      </w:r>
    </w:p>
    <w:p>
      <w:pPr>
        <w:numPr>
          <w:ilvl w:val="1"/>
          <w:numId w:val="25"/>
        </w:numPr>
      </w:pPr>
      <w:r>
        <w:rPr/>
        <w:t xml:space="preserve">¿Qué relación encuentras entre esos modos de vida y los nuestros?</w:t>
      </w:r>
    </w:p>
    <w:p>
      <w:pPr>
        <w:numPr>
          <w:ilvl w:val="0"/>
          <w:numId w:val="25"/>
        </w:numPr>
      </w:pPr>
      <w:r>
        <w:rPr>
          <w:b w:val="1"/>
          <w:bCs w:val="1"/>
        </w:rPr>
        <w:t xml:space="preserve">Retroalimentación:</w:t>
      </w:r>
      <w:r>
        <w:rPr/>
        <w:t xml:space="preserve"> El docente recoge las tarjetas, comenta algunas respuestas y felicita a los estudiantes por su participación y aprendizaje.</w:t>
      </w:r>
    </w:p>
    <w:p>
      <w:pPr>
        <w:numPr>
          <w:ilvl w:val="0"/>
          <w:numId w:val="25"/>
        </w:numPr>
      </w:pPr>
      <w:r>
        <w:rPr>
          <w:b w:val="1"/>
          <w:bCs w:val="1"/>
        </w:rPr>
        <w:t xml:space="preserve">Transferencia:</w:t>
      </w:r>
      <w:r>
        <w:rPr/>
        <w:t xml:space="preserve"> Se invita a los estudiantes a compartir lo aprendido con su familia y observar a su alrededor elementos que tienen relación con los pueblos originarios.</w:t>
      </w:r>
    </w:p>
    <w:p>
      <w:pPr>
        <w:numPr>
          <w:ilvl w:val="0"/>
          <w:numId w:val="25"/>
        </w:numPr>
      </w:pPr>
      <w:r>
        <w:rPr>
          <w:b w:val="1"/>
          <w:bCs w:val="1"/>
        </w:rPr>
        <w:t xml:space="preserve">Tarea o reto:</w:t>
      </w:r>
      <w:r>
        <w:rPr/>
        <w:t xml:space="preserve"> Dibujar en casa una herramienta o trabajo tradicional que les haya gustado y traerlo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6"/>
        </w:numPr>
      </w:pPr>
      <w:r>
        <w:rPr>
          <w:b w:val="1"/>
          <w:bCs w:val="1"/>
        </w:rPr>
        <w:t xml:space="preserve">Diagnóstica:</w:t>
      </w:r>
      <w:r>
        <w:rPr/>
        <w:t xml:space="preserve"> Sesión 1, inicio, activación de conocimientos previos para conocer ideas previas sobre pueblos originarios.</w:t>
      </w:r>
    </w:p>
    <w:p>
      <w:pPr>
        <w:numPr>
          <w:ilvl w:val="0"/>
          <w:numId w:val="26"/>
        </w:numPr>
      </w:pPr>
      <w:r>
        <w:rPr>
          <w:b w:val="1"/>
          <w:bCs w:val="1"/>
        </w:rPr>
        <w:t xml:space="preserve">Formativa:</w:t>
      </w:r>
      <w:r>
        <w:rPr/>
        <w:t xml:space="preserve"> Durante todas las actividades de desarrollo en sesiones 1 y 2, observación directa, preguntas guía y revisión de productos grupales (mapas, clasificaciones, murales).</w:t>
      </w:r>
    </w:p>
    <w:p>
      <w:pPr>
        <w:numPr>
          <w:ilvl w:val="0"/>
          <w:numId w:val="26"/>
        </w:numPr>
      </w:pPr>
      <w:r>
        <w:rPr>
          <w:b w:val="1"/>
          <w:bCs w:val="1"/>
        </w:rPr>
        <w:t xml:space="preserve">Sumativa:</w:t>
      </w:r>
      <w:r>
        <w:rPr/>
        <w:t xml:space="preserve"> Sesión 3, producto final (mural), presentaciones orales y ticket de salida para valorar la comprensión general y reflexión del aprendizaje.</w:t>
      </w:r>
    </w:p>
    <w:p>
      <w:pPr/>
      <w:r>
        <w:rPr>
          <w:b w:val="1"/>
          <w:bCs w:val="1"/>
        </w:rPr>
        <w:t xml:space="preserve">Criterios de evaluación:</w:t>
      </w:r>
    </w:p>
    <w:p>
      <w:pPr>
        <w:numPr>
          <w:ilvl w:val="0"/>
          <w:numId w:val="27"/>
        </w:numPr>
      </w:pPr>
      <w:r>
        <w:rPr/>
        <w:t xml:space="preserve">Reconoce modos de vida de pueblos originarios, evidenciado en la ubicación correcta en mapas y explicación oral (objetivo 1).</w:t>
      </w:r>
    </w:p>
    <w:p>
      <w:pPr>
        <w:numPr>
          <w:ilvl w:val="0"/>
          <w:numId w:val="27"/>
        </w:numPr>
      </w:pPr>
      <w:r>
        <w:rPr/>
        <w:t xml:space="preserve">Compara y clasifica correctamente tributos, trabajos, trabajadores, herramientas y técnicas (objetivo 2).</w:t>
      </w:r>
    </w:p>
    <w:p>
      <w:pPr>
        <w:numPr>
          <w:ilvl w:val="0"/>
          <w:numId w:val="27"/>
        </w:numPr>
      </w:pPr>
      <w:r>
        <w:rPr/>
        <w:t xml:space="preserve">Establece relaciones claras entre modos de vida antiguos y actuales en discusiones y productos escritos/orales (objetivo 3).</w:t>
      </w:r>
    </w:p>
    <w:p>
      <w:pPr>
        <w:numPr>
          <w:ilvl w:val="0"/>
          <w:numId w:val="27"/>
        </w:numPr>
      </w:pPr>
      <w:r>
        <w:rPr/>
        <w:t xml:space="preserve">Analiza información y responde preguntas reflexivas durante actividades y presentaciones (objetivo 4).</w:t>
      </w:r>
    </w:p>
    <w:p>
      <w:pPr/>
      <w:r>
        <w:rPr>
          <w:b w:val="1"/>
          <w:bCs w:val="1"/>
        </w:rPr>
        <w:t xml:space="preserve">Instrumentos sugeridos:</w:t>
      </w:r>
    </w:p>
    <w:p>
      <w:pPr>
        <w:numPr>
          <w:ilvl w:val="0"/>
          <w:numId w:val="28"/>
        </w:numPr>
      </w:pPr>
      <w:r>
        <w:rPr/>
        <w:t xml:space="preserve">Lista de cotejo para observar participación y comprensión durante actividades grupales.</w:t>
      </w:r>
    </w:p>
    <w:p>
      <w:pPr>
        <w:numPr>
          <w:ilvl w:val="0"/>
          <w:numId w:val="28"/>
        </w:numPr>
      </w:pPr>
      <w:r>
        <w:rPr/>
        <w:t xml:space="preserve">Rúbrica para evaluar el mural y presentación oral (claridad, contenido, trabajo en equipo).</w:t>
      </w:r>
    </w:p>
    <w:p>
      <w:pPr>
        <w:numPr>
          <w:ilvl w:val="0"/>
          <w:numId w:val="28"/>
        </w:numPr>
      </w:pPr>
      <w:r>
        <w:rPr/>
        <w:t xml:space="preserve">Lista de preguntas para autoevaluación y reflexión (ticket de salida).</w:t>
      </w:r>
    </w:p>
    <w:p>
      <w:pPr>
        <w:numPr>
          <w:ilvl w:val="0"/>
          <w:numId w:val="28"/>
        </w:numPr>
      </w:pPr>
      <w:r>
        <w:rPr/>
        <w:t xml:space="preserve">Portafolio con evidencias: mapas, clasificaciones, anotaciones personales.</w:t>
      </w:r>
    </w:p>
    <w:p>
      <w:pPr/>
      <w:r>
        <w:rPr>
          <w:b w:val="1"/>
          <w:bCs w:val="1"/>
        </w:rPr>
        <w:t xml:space="preserve">Evidencias de aprendizaje:</w:t>
      </w:r>
    </w:p>
    <w:p>
      <w:pPr>
        <w:numPr>
          <w:ilvl w:val="0"/>
          <w:numId w:val="29"/>
        </w:numPr>
      </w:pPr>
      <w:r>
        <w:rPr/>
        <w:t xml:space="preserve">Mapas con ubicación de pueblos originarios.</w:t>
      </w:r>
    </w:p>
    <w:p>
      <w:pPr>
        <w:numPr>
          <w:ilvl w:val="0"/>
          <w:numId w:val="29"/>
        </w:numPr>
      </w:pPr>
      <w:r>
        <w:rPr/>
        <w:t xml:space="preserve">Cartulinas con clasificación de tributos, trabajos y herramientas.</w:t>
      </w:r>
    </w:p>
    <w:p>
      <w:pPr>
        <w:numPr>
          <w:ilvl w:val="0"/>
          <w:numId w:val="29"/>
        </w:numPr>
      </w:pPr>
      <w:r>
        <w:rPr/>
        <w:t xml:space="preserve">Participación en juegos de roles y presentaciones orales.</w:t>
      </w:r>
    </w:p>
    <w:p>
      <w:pPr>
        <w:numPr>
          <w:ilvl w:val="0"/>
          <w:numId w:val="29"/>
        </w:numPr>
      </w:pPr>
      <w:r>
        <w:rPr/>
        <w:t xml:space="preserve">Mural final con comparaciones y síntesis.</w:t>
      </w:r>
    </w:p>
    <w:p>
      <w:pPr>
        <w:numPr>
          <w:ilvl w:val="0"/>
          <w:numId w:val="29"/>
        </w:numPr>
      </w:pPr>
      <w:r>
        <w:rPr/>
        <w:t xml:space="preserve">Respuestas escritas en cuadernos y tickets de salida.</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de Evaluación para el Plan de Clase: "Explorando la Vida de los Pueblos Originarios en el Siglo XV"</w:t>
      </w:r>
    </w:p>
    <w:p>
      <w:pPr/>
      <w:r>
        <w:rPr>
          <w:b w:val="1"/>
          <w:bCs w:val="1"/>
        </w:rPr>
        <w:t xml:space="preserve">Objetivo general:</w:t>
      </w:r>
      <w:r>
        <w:rPr/>
        <w:t xml:space="preserve"> Reconocer los modos de vida de las sociedades que habitaban el actual territorio nacional y establecer relaciones entre esos modos de vida y los del presente.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Comprensión de los modos de vida</w:t>
            </w:r>
            <w:br/>
            <w:r>
              <w:rPr/>
              <w:t xml:space="preserve">Describe con claridad y detalles las características de los modos de vida de los pueblos originarios (trabajos, trabajadores, herramientas, técnicas, tributos).</w:t>
            </w:r>
          </w:p>
        </w:tc>
        <w:tc>
          <w:tcPr>
            <w:noWrap/>
          </w:tcPr>
          <w:p>
            <w:pPr/>
            <w:r>
              <w:rPr/>
              <w:t xml:space="preserve">Explica con mucha claridad y aporta varios ejemplos específicos que muestran un buen entendimiento.</w:t>
            </w:r>
          </w:p>
        </w:tc>
        <w:tc>
          <w:tcPr>
            <w:noWrap/>
          </w:tcPr>
          <w:p>
            <w:pPr/>
            <w:r>
              <w:rPr/>
              <w:t xml:space="preserve">Explica bien, con algunos ejemplos, aunque podría agregar más detalles.</w:t>
            </w:r>
          </w:p>
        </w:tc>
        <w:tc>
          <w:tcPr>
            <w:noWrap/>
          </w:tcPr>
          <w:p>
            <w:pPr/>
            <w:r>
              <w:rPr/>
              <w:t xml:space="preserve">Describe algunos aspectos básicos, pero con poca profundidad o ejemplos limitados.</w:t>
            </w:r>
          </w:p>
        </w:tc>
        <w:tc>
          <w:tcPr>
            <w:noWrap/>
          </w:tcPr>
          <w:p>
            <w:pPr/>
            <w:r>
              <w:rPr/>
              <w:t xml:space="preserve">Presenta información confusa o incorrecta sobre los modos de vida.</w:t>
            </w:r>
          </w:p>
        </w:tc>
      </w:tr>
      <w:tr>
        <w:trPr/>
        <w:tc>
          <w:tcPr>
            <w:noWrap/>
          </w:tcPr>
          <w:p>
            <w:pPr/>
            <w:r>
              <w:rPr>
                <w:b w:val="1"/>
                <w:bCs w:val="1"/>
              </w:rPr>
              <w:t xml:space="preserve">Identificación de semejanzas y diferencias</w:t>
            </w:r>
            <w:br/>
            <w:r>
              <w:rPr/>
              <w:t xml:space="preserve">Reconoce y compara semejanzas y diferencias entre los modos de vida del pasado y presente.</w:t>
            </w:r>
          </w:p>
        </w:tc>
        <w:tc>
          <w:tcPr>
            <w:noWrap/>
          </w:tcPr>
          <w:p>
            <w:pPr/>
            <w:r>
              <w:rPr/>
              <w:t xml:space="preserve">Identifica claramente varias semejanzas y diferencias, explicando por qué son importantes.</w:t>
            </w:r>
          </w:p>
        </w:tc>
        <w:tc>
          <w:tcPr>
            <w:noWrap/>
          </w:tcPr>
          <w:p>
            <w:pPr/>
            <w:r>
              <w:rPr/>
              <w:t xml:space="preserve">Reconoce algunas semejanzas y diferencias con explicaciones simples.</w:t>
            </w:r>
          </w:p>
        </w:tc>
        <w:tc>
          <w:tcPr>
            <w:noWrap/>
          </w:tcPr>
          <w:p>
            <w:pPr/>
            <w:r>
              <w:rPr/>
              <w:t xml:space="preserve">Menciona pocas semejanzas o diferencias, con explicaciones poco claras.</w:t>
            </w:r>
          </w:p>
        </w:tc>
        <w:tc>
          <w:tcPr>
            <w:noWrap/>
          </w:tcPr>
          <w:p>
            <w:pPr/>
            <w:r>
              <w:rPr/>
              <w:t xml:space="preserve">No logra identificar semejanzas ni diferencias relevantes.</w:t>
            </w:r>
          </w:p>
        </w:tc>
      </w:tr>
      <w:tr>
        <w:trPr/>
        <w:tc>
          <w:tcPr>
            <w:noWrap/>
          </w:tcPr>
          <w:p>
            <w:pPr/>
            <w:r>
              <w:rPr>
                <w:b w:val="1"/>
                <w:bCs w:val="1"/>
              </w:rPr>
              <w:t xml:space="preserve">Relación con el presente</w:t>
            </w:r>
            <w:br/>
            <w:r>
              <w:rPr/>
              <w:t xml:space="preserve">Establece conexiones entre las formas de vida de los pueblos originarios y las actuales en su comunidad o entorno.</w:t>
            </w:r>
          </w:p>
        </w:tc>
        <w:tc>
          <w:tcPr>
            <w:noWrap/>
          </w:tcPr>
          <w:p>
            <w:pPr/>
            <w:r>
              <w:rPr/>
              <w:t xml:space="preserve">Relaciona de forma creativa y clara aspectos del pasado con el presente, mostrando comprensión profunda.</w:t>
            </w:r>
          </w:p>
        </w:tc>
        <w:tc>
          <w:tcPr>
            <w:noWrap/>
          </w:tcPr>
          <w:p>
            <w:pPr/>
            <w:r>
              <w:rPr/>
              <w:t xml:space="preserve">Hace conexiones básicas entre pasado y presente, con ejemplos sencillos.</w:t>
            </w:r>
          </w:p>
        </w:tc>
        <w:tc>
          <w:tcPr>
            <w:noWrap/>
          </w:tcPr>
          <w:p>
            <w:pPr/>
            <w:r>
              <w:rPr/>
              <w:t xml:space="preserve">Intenta relacionar, pero las conexiones son vagas o poco claras.</w:t>
            </w:r>
          </w:p>
        </w:tc>
        <w:tc>
          <w:tcPr>
            <w:noWrap/>
          </w:tcPr>
          <w:p>
            <w:pPr/>
            <w:r>
              <w:rPr/>
              <w:t xml:space="preserve">No establece relaciones entre pasado y presente.</w:t>
            </w:r>
          </w:p>
        </w:tc>
      </w:tr>
      <w:tr>
        <w:trPr/>
        <w:tc>
          <w:tcPr>
            <w:noWrap/>
          </w:tcPr>
          <w:p>
            <w:pPr/>
            <w:r>
              <w:rPr>
                <w:b w:val="1"/>
                <w:bCs w:val="1"/>
              </w:rPr>
              <w:t xml:space="preserve">Participación y trabajo en equipo</w:t>
            </w:r>
            <w:br/>
            <w:r>
              <w:rPr/>
              <w:t xml:space="preserve">Colabora activamente en las actividades grupales durante el aprendizaje basado en problemas.</w:t>
            </w:r>
          </w:p>
        </w:tc>
        <w:tc>
          <w:tcPr>
            <w:noWrap/>
          </w:tcPr>
          <w:p>
            <w:pPr/>
            <w:r>
              <w:rPr/>
              <w:t xml:space="preserve">Participa siempre, aporta ideas y ayuda a sus compañeros.</w:t>
            </w:r>
          </w:p>
        </w:tc>
        <w:tc>
          <w:tcPr>
            <w:noWrap/>
          </w:tcPr>
          <w:p>
            <w:pPr/>
            <w:r>
              <w:rPr/>
              <w:t xml:space="preserve">Participa de forma regular y aporta algunas ideas.</w:t>
            </w:r>
          </w:p>
        </w:tc>
        <w:tc>
          <w:tcPr>
            <w:noWrap/>
          </w:tcPr>
          <w:p>
            <w:pPr/>
            <w:r>
              <w:rPr/>
              <w:t xml:space="preserve">Participa poco y rara vez aporta ideas.</w:t>
            </w:r>
          </w:p>
        </w:tc>
        <w:tc>
          <w:tcPr>
            <w:noWrap/>
          </w:tcPr>
          <w:p>
            <w:pPr/>
            <w:r>
              <w:rPr/>
              <w:t xml:space="preserve">No participa ni contribuye al trabajo grupal.</w:t>
            </w:r>
          </w:p>
        </w:tc>
      </w:tr>
      <w:tr>
        <w:trPr/>
        <w:tc>
          <w:tcPr>
            <w:noWrap/>
          </w:tcPr>
          <w:p>
            <w:pPr/>
            <w:r>
              <w:rPr>
                <w:b w:val="1"/>
                <w:bCs w:val="1"/>
              </w:rPr>
              <w:t xml:space="preserve">Presentación final</w:t>
            </w:r>
            <w:br/>
            <w:r>
              <w:rPr/>
              <w:t xml:space="preserve">Organiza y comunica sus hallazgos de manera clara y ordenada en la actividad final (oral, dibujo, cartel o similar).</w:t>
            </w:r>
          </w:p>
        </w:tc>
        <w:tc>
          <w:tcPr>
            <w:noWrap/>
          </w:tcPr>
          <w:p>
            <w:pPr/>
            <w:r>
              <w:rPr/>
              <w:t xml:space="preserve">Presenta con claridad, usando dibujos o palabras adecuadas, y mantiene el interés de sus compañeros.</w:t>
            </w:r>
          </w:p>
        </w:tc>
        <w:tc>
          <w:tcPr>
            <w:noWrap/>
          </w:tcPr>
          <w:p>
            <w:pPr/>
            <w:r>
              <w:rPr/>
              <w:t xml:space="preserve">Presenta con claridad, aunque con algunos detalles que podrían mejorar.</w:t>
            </w:r>
          </w:p>
        </w:tc>
        <w:tc>
          <w:tcPr>
            <w:noWrap/>
          </w:tcPr>
          <w:p>
            <w:pPr/>
            <w:r>
              <w:rPr/>
              <w:t xml:space="preserve">Presenta con dificultad, con poca organización o información incompleta.</w:t>
            </w:r>
          </w:p>
        </w:tc>
        <w:tc>
          <w:tcPr>
            <w:noWrap/>
          </w:tcPr>
          <w:p>
            <w:pPr/>
            <w:r>
              <w:rPr/>
              <w:t xml:space="preserve">No logra presentar sus ideas de forma comprensible.</w:t>
            </w:r>
          </w:p>
        </w:tc>
      </w:tr>
    </w:tbl>
    <w:p>
      <w:pPr/>
      <w:r>
        <w:rPr>
          <w:b w:val="1"/>
          <w:bCs w:val="1"/>
        </w:rPr>
        <w:t xml:space="preserve">Indicaciones para el docente:</w:t>
      </w:r>
      <w:r>
        <w:rPr/>
        <w:t xml:space="preserve"> Use esta rúbrica para evaluar la comprensión y habilidades de los estudiantes al finalizar la tercera sesión. Se recomienda explicar previamente a los alumnos los criterios para que sepan qué se espera de ellos durante el desarrollo de las actividades.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lograr un cierre efectivo en el plan de clase "Explorando la Vida de los Pueblos Originarios en el Siglo XV", se proponen las siguientes estrategias de retroalimentación, diseñadas para estudiantes de primaria (6-11 años). Estas estrategias son constructivas, específicas, y enfocadas en ayudar a los estudiantes a reconocer y relacionar modos de vida antiguos con los actuales, alineándose con los objetivos de aprendizaje y la metodología de Aprendizaje Basado en Problemas.</w:t>
      </w:r>
    </w:p>
    <w:p>
      <w:pPr>
        <w:numPr>
          <w:ilvl w:val="0"/>
          <w:numId w:val="30"/>
        </w:numPr>
      </w:pPr>
      <w:r>
        <w:rPr>
          <w:b w:val="1"/>
          <w:bCs w:val="1"/>
        </w:rPr>
        <w:t xml:space="preserve">Ronda de Preguntas y Respuestas Guiadas</w:t>
      </w:r>
    </w:p>
    <w:p>
      <w:pPr>
        <w:numPr>
          <w:ilvl w:val="1"/>
          <w:numId w:val="30"/>
        </w:numPr>
      </w:pPr>
      <w:r>
        <w:rPr/>
        <w:t xml:space="preserve">Invitar a los estudiantes a compartir una cosa que aprendieron sobre los trabajos o herramientas de los pueblos originarios.</w:t>
      </w:r>
    </w:p>
    <w:p>
      <w:pPr>
        <w:numPr>
          <w:ilvl w:val="1"/>
          <w:numId w:val="30"/>
        </w:numPr>
      </w:pPr>
      <w:r>
        <w:rPr/>
        <w:t xml:space="preserve">Realizar preguntas específicas como: “¿Qué similitudes encuentras entre las herramientas que usaban antes y las que usamos hoy?” o “¿Cómo crees que los trabajos de antes eran diferentes a los que tenemos ahora?”</w:t>
      </w:r>
    </w:p>
    <w:p>
      <w:pPr>
        <w:numPr>
          <w:ilvl w:val="1"/>
          <w:numId w:val="30"/>
        </w:numPr>
      </w:pPr>
      <w:r>
        <w:rPr/>
        <w:t xml:space="preserve">Proporcionar retroalimentación positiva destacando detalles correctos y aclarando dudas, por ejemplo: “Muy bien, notaste que ambos grupos usaban herramientas para trabajar la tierra, aunque con materiales diferentes.”</w:t>
      </w:r>
    </w:p>
    <w:p>
      <w:pPr>
        <w:numPr>
          <w:ilvl w:val="0"/>
          <w:numId w:val="30"/>
        </w:numPr>
      </w:pPr>
      <w:r>
        <w:rPr>
          <w:b w:val="1"/>
          <w:bCs w:val="1"/>
        </w:rPr>
        <w:t xml:space="preserve">Comparación Visual en Equipo</w:t>
      </w:r>
    </w:p>
    <w:p>
      <w:pPr>
        <w:numPr>
          <w:ilvl w:val="1"/>
          <w:numId w:val="30"/>
        </w:numPr>
      </w:pPr>
      <w:r>
        <w:rPr/>
        <w:t xml:space="preserve">Mostrar imágenes o dibujos de herramientas y trabajos de los pueblos originarios y de la actualidad.</w:t>
      </w:r>
    </w:p>
    <w:p>
      <w:pPr>
        <w:numPr>
          <w:ilvl w:val="1"/>
          <w:numId w:val="30"/>
        </w:numPr>
      </w:pPr>
      <w:r>
        <w:rPr/>
        <w:t xml:space="preserve">Solicitar a los estudiantes que en pequeños grupos identifiquen y comenten semejanzas y diferencias.</w:t>
      </w:r>
    </w:p>
    <w:p>
      <w:pPr>
        <w:numPr>
          <w:ilvl w:val="1"/>
          <w:numId w:val="30"/>
        </w:numPr>
      </w:pPr>
      <w:r>
        <w:rPr/>
        <w:t xml:space="preserve">Luego, cada grupo comparte sus observaciones y el docente refuerza con comentarios específicos, como: “Excelente observación al notar que ambos grupos usaban herramientas para sembrar, pero los materiales y técnicas han cambiado.”</w:t>
      </w:r>
    </w:p>
    <w:p>
      <w:pPr>
        <w:numPr>
          <w:ilvl w:val="0"/>
          <w:numId w:val="30"/>
        </w:numPr>
      </w:pPr>
      <w:r>
        <w:rPr>
          <w:b w:val="1"/>
          <w:bCs w:val="1"/>
        </w:rPr>
        <w:t xml:space="preserve">Diario de Aprendizaje</w:t>
      </w:r>
    </w:p>
    <w:p>
      <w:pPr>
        <w:numPr>
          <w:ilvl w:val="1"/>
          <w:numId w:val="30"/>
        </w:numPr>
      </w:pPr>
      <w:r>
        <w:rPr/>
        <w:t xml:space="preserve">Invitar a cada estudiante a escribir o dibujar en su cuaderno una cosa nueva que aprendieron sobre los pueblos originarios y una forma en que eso se relaciona con su vida actual.</w:t>
      </w:r>
    </w:p>
    <w:p>
      <w:pPr>
        <w:numPr>
          <w:ilvl w:val="1"/>
          <w:numId w:val="30"/>
        </w:numPr>
      </w:pPr>
      <w:r>
        <w:rPr/>
        <w:t xml:space="preserve">El docente revisa algunos ejemplos en clase y ofrece retroalimentación personalizada, resaltando el esfuerzo y la conexión lograda, por ejemplo: “Me gusta cómo conectaste el trabajo en la agricultura de antes con el cuidado que das a las plantas en casa.”</w:t>
      </w:r>
    </w:p>
    <w:p>
      <w:pPr>
        <w:numPr>
          <w:ilvl w:val="0"/>
          <w:numId w:val="30"/>
        </w:numPr>
      </w:pPr>
      <w:r>
        <w:rPr>
          <w:b w:val="1"/>
          <w:bCs w:val="1"/>
        </w:rPr>
        <w:t xml:space="preserve">Juego de “Lo que aprendimos”</w:t>
      </w:r>
    </w:p>
    <w:p>
      <w:pPr>
        <w:numPr>
          <w:ilvl w:val="1"/>
          <w:numId w:val="30"/>
        </w:numPr>
      </w:pPr>
      <w:r>
        <w:rPr/>
        <w:t xml:space="preserve">Realizar un juego tipo “bingo” o “memoria” con palabras clave (tributos, trabajadores, herramientas, técnicas, similitudes, diferencias).</w:t>
      </w:r>
    </w:p>
    <w:p>
      <w:pPr>
        <w:numPr>
          <w:ilvl w:val="1"/>
          <w:numId w:val="30"/>
        </w:numPr>
      </w:pPr>
      <w:r>
        <w:rPr/>
        <w:t xml:space="preserve">Cada vez que un estudiante acierte o explique una palabra, el docente ofrece retroalimentación positiva y amplía la explicación para reforzar el aprendizaje.</w:t>
      </w:r>
    </w:p>
    <w:p>
      <w:pPr>
        <w:numPr>
          <w:ilvl w:val="1"/>
          <w:numId w:val="30"/>
        </w:numPr>
      </w:pPr>
      <w:r>
        <w:rPr/>
        <w:t xml:space="preserve">Ejemplo de retroalimentación: “Muy bien, sabes que 'tributos' eran pagos o trabajos que se daban a los líderes, igual que hoy pagamos impuestos para ayudar a nuestra comunidad.”</w:t>
      </w:r>
    </w:p>
    <w:p>
      <w:pPr>
        <w:numPr>
          <w:ilvl w:val="0"/>
          <w:numId w:val="30"/>
        </w:numPr>
      </w:pPr>
      <w:r>
        <w:rPr>
          <w:b w:val="1"/>
          <w:bCs w:val="1"/>
        </w:rPr>
        <w:t xml:space="preserve">Autoevaluación Guiada</w:t>
      </w:r>
    </w:p>
    <w:p>
      <w:pPr>
        <w:numPr>
          <w:ilvl w:val="1"/>
          <w:numId w:val="30"/>
        </w:numPr>
      </w:pPr>
      <w:r>
        <w:rPr/>
        <w:t xml:space="preserve">Entregar a los estudiantes una sencilla lista con preguntas para que reflexionen sobre su aprendizaje, como:</w:t>
      </w:r>
    </w:p>
    <w:p>
      <w:pPr>
        <w:numPr>
          <w:ilvl w:val="2"/>
          <w:numId w:val="30"/>
        </w:numPr>
      </w:pPr>
      <w:r>
        <w:rPr/>
        <w:t xml:space="preserve">¿Puedo nombrar alguna herramienta que usaban los pueblos originarios?</w:t>
      </w:r>
    </w:p>
    <w:p>
      <w:pPr>
        <w:numPr>
          <w:ilvl w:val="2"/>
          <w:numId w:val="30"/>
        </w:numPr>
      </w:pPr>
      <w:r>
        <w:rPr/>
        <w:t xml:space="preserve">¿Entiendo cómo era un trabajo diferente al de hoy?</w:t>
      </w:r>
    </w:p>
    <w:p>
      <w:pPr>
        <w:numPr>
          <w:ilvl w:val="2"/>
          <w:numId w:val="30"/>
        </w:numPr>
      </w:pPr>
      <w:r>
        <w:rPr/>
        <w:t xml:space="preserve">¿Puedo decir una semejanza y una diferencia entre sus modos de vida y los actuales?</w:t>
      </w:r>
    </w:p>
    <w:p>
      <w:pPr>
        <w:numPr>
          <w:ilvl w:val="1"/>
          <w:numId w:val="30"/>
        </w:numPr>
      </w:pPr>
      <w:r>
        <w:rPr/>
        <w:t xml:space="preserve">El docente revisa las respuestas y da comentarios que reconozcan los avances y orienten qué seguir aprendiendo.</w:t>
      </w:r>
    </w:p>
    <w:p>
      <w:pPr/>
      <w:r>
        <w:rPr/>
        <w:t xml:space="preserve">Estas estrategias permiten al docente cerrar las sesiones de manera participativa, reforzando el aprendizaje, fomentando la reflexión y asegurando que los estudiantes hayan logrado reconocer y relacionar los modos de vida de los pueblos originarios con los actuales.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F61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E13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145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B95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99F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718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2B4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E89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11F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BF1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EBF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61A6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3267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C568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D350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B4DB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4523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AEDF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8AA4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410B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B451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9C39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0AC6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291C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020A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409C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9923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8849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9B53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D359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2026-09-26T01:33:01-05:00</dcterms:created>
  <dcterms:modified xsi:type="dcterms:W3CDTF">2026-09-26T01:33:01-05:00</dcterms:modified>
</cp:coreProperties>
</file>

<file path=docProps/custom.xml><?xml version="1.0" encoding="utf-8"?>
<Properties xmlns="http://schemas.openxmlformats.org/officeDocument/2006/custom-properties" xmlns:vt="http://schemas.openxmlformats.org/officeDocument/2006/docPropsVTypes"/>
</file>