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Manipulación Segura y Responsable de Alimentos: Prevención y Prácticas de Higiene en Gastronomía</w:t>
      </w:r>
    </w:p>
    <w:p/>
    <w:p>
      <w:pPr/>
      <w:r>
        <w:rPr>
          <w:color w:val="666666"/>
          <w:sz w:val="20"/>
          <w:szCs w:val="20"/>
          <w:i w:val="1"/>
          <w:iCs w:val="1"/>
        </w:rPr>
        <w:t xml:space="preserve">Bellas artes | Gastronomía | Aprendizaje Basado en Problemas</w:t>
      </w:r>
    </w:p>
    <w:p/>
    <w:p>
      <w:pPr/>
      <w:r>
        <w:rPr>
          <w:color w:val="2b6cb0"/>
          <w:sz w:val="28"/>
          <w:szCs w:val="28"/>
          <w:b w:val="1"/>
          <w:bCs w:val="1"/>
        </w:rPr>
        <w:t xml:space="preserve">Descripción</w:t>
      </w:r>
    </w:p>
    <w:p>
      <w:pPr/>
      <w:r>
        <w:rPr/>
        <w:t xml:space="preserve">Este plan de clase está diseñado para estudiantes universitarios de Gastronomía y tiene como propósito fundamental desarrollar competencias esenciales en higiene y manipulación segura de alimentos. A través de un enfoque basado en el Aprendizaje Basado en Problemas, los estudiantes analizarán situaciones reales y simuladas que evidencian los riesgos de contaminación, para aplicar prácticas correctas de higiene personal, limpieza en el área de cocina, conservación y almacenamiento adecuado de los productos alimenticios.</w:t>
      </w:r>
    </w:p>
    <w:p>
      <w:pPr/>
      <w:r>
        <w:rPr/>
        <w:t xml:space="preserve">Aprenderán a distinguir entre prácticas seguras e inseguras, fomentando hábitos responsables que contribuyen directamente a la prevención de enfermedades transmitidas por alimentos, una competencia crítica para su desarrollo profesional. Este conocimiento no solo es vital para garantizar la seguridad alimentaria en entornos gastronómicos, sino que también conecta con su vida diaria y futura práctica laboral, potenciando una cultura de responsabilidad y calidad en el servicio.</w:t>
      </w:r>
    </w:p>
    <w:p/>
    <w:p>
      <w:pPr/>
      <w:r>
        <w:rPr>
          <w:color w:val="2b6cb0"/>
          <w:sz w:val="28"/>
          <w:szCs w:val="28"/>
          <w:b w:val="1"/>
          <w:bCs w:val="1"/>
        </w:rPr>
        <w:t xml:space="preserve">Objetivos de Aprendizaje</w:t>
      </w:r>
    </w:p>
    <w:p>
      <w:pPr>
        <w:numPr>
          <w:ilvl w:val="0"/>
          <w:numId w:val="1"/>
        </w:numPr>
      </w:pPr>
      <w:r>
        <w:rPr/>
        <w:t xml:space="preserve">Identificar los principales riesgos de contaminación de los alimentos durante su manipulación.</w:t>
      </w:r>
    </w:p>
    <w:p>
      <w:pPr>
        <w:numPr>
          <w:ilvl w:val="0"/>
          <w:numId w:val="1"/>
        </w:numPr>
      </w:pPr>
      <w:r>
        <w:rPr/>
        <w:t xml:space="preserve">Aplicar prácticas adecuadas de higiene personal y limpieza en el área de cocina.</w:t>
      </w:r>
    </w:p>
    <w:p>
      <w:pPr>
        <w:numPr>
          <w:ilvl w:val="0"/>
          <w:numId w:val="1"/>
        </w:numPr>
      </w:pPr>
      <w:r>
        <w:rPr/>
        <w:t xml:space="preserve">Reconocer la importancia de la correcta conservación y almacenamiento de los alimentos.</w:t>
      </w:r>
    </w:p>
    <w:p>
      <w:pPr>
        <w:numPr>
          <w:ilvl w:val="0"/>
          <w:numId w:val="1"/>
        </w:numPr>
      </w:pPr>
      <w:r>
        <w:rPr/>
        <w:t xml:space="preserve">Distinguir entre prácticas seguras e inseguras durante la manipulación de alimentos.</w:t>
      </w:r>
    </w:p>
    <w:p>
      <w:pPr>
        <w:numPr>
          <w:ilvl w:val="0"/>
          <w:numId w:val="1"/>
        </w:numPr>
      </w:pPr>
      <w:r>
        <w:rPr/>
        <w:t xml:space="preserve">Desarrollar hábitos responsables que contribuyan a prevenir enfermedades transmitidas por alimentos.</w:t>
      </w:r>
    </w:p>
    <w:p/>
    <w:p>
      <w:pPr/>
      <w:r>
        <w:rPr>
          <w:color w:val="2b6cb0"/>
          <w:sz w:val="28"/>
          <w:szCs w:val="28"/>
          <w:b w:val="1"/>
          <w:bCs w:val="1"/>
        </w:rPr>
        <w:t xml:space="preserve">Recursos Necesarios</w:t>
      </w:r>
    </w:p>
    <w:p>
      <w:pPr>
        <w:numPr>
          <w:ilvl w:val="0"/>
          <w:numId w:val="2"/>
        </w:numPr>
      </w:pPr>
      <w:r>
        <w:rPr/>
        <w:t xml:space="preserve">Material impreso: casos de estudio con situaciones de manipulación (4 copias).</w:t>
      </w:r>
    </w:p>
    <w:p>
      <w:pPr>
        <w:numPr>
          <w:ilvl w:val="0"/>
          <w:numId w:val="2"/>
        </w:numPr>
      </w:pPr>
      <w:r>
        <w:rPr/>
        <w:t xml:space="preserve">Computadoras o tablets con acceso a internet para investigación (1 por grupo).</w:t>
      </w:r>
    </w:p>
    <w:p>
      <w:pPr>
        <w:numPr>
          <w:ilvl w:val="0"/>
          <w:numId w:val="2"/>
        </w:numPr>
      </w:pPr>
      <w:r>
        <w:rPr/>
        <w:t xml:space="preserve">Proyector multimedia y pantalla para presentación inicial y videos.</w:t>
      </w:r>
    </w:p>
    <w:p>
      <w:pPr>
        <w:numPr>
          <w:ilvl w:val="0"/>
          <w:numId w:val="2"/>
        </w:numPr>
      </w:pPr>
      <w:r>
        <w:rPr/>
        <w:t xml:space="preserve">Video corto (5 min) sobre contaminación cruzada y prácticas higiénicas en cocina.</w:t>
      </w:r>
    </w:p>
    <w:p>
      <w:pPr>
        <w:numPr>
          <w:ilvl w:val="0"/>
          <w:numId w:val="2"/>
        </w:numPr>
      </w:pPr>
      <w:r>
        <w:rPr/>
        <w:t xml:space="preserve">Material para simulación práctica: guantes, delantales, cepillos, detergentes y tablas de cortar de diferentes colores.</w:t>
      </w:r>
    </w:p>
    <w:p>
      <w:pPr>
        <w:numPr>
          <w:ilvl w:val="0"/>
          <w:numId w:val="2"/>
        </w:numPr>
      </w:pPr>
      <w:r>
        <w:rPr/>
        <w:t xml:space="preserve">Cartulinas, marcadores y hojas para elaboración de mapas conceptuales y organizadores gráficos.</w:t>
      </w:r>
    </w:p>
    <w:p>
      <w:pPr>
        <w:numPr>
          <w:ilvl w:val="0"/>
          <w:numId w:val="2"/>
        </w:numPr>
      </w:pPr>
      <w:r>
        <w:rPr/>
        <w:t xml:space="preserve">Checklist impresa para evaluación de prácticas de higiene personal y limpieza (1 por estudiante).</w:t>
      </w:r>
    </w:p>
    <w:p>
      <w:pPr>
        <w:numPr>
          <w:ilvl w:val="0"/>
          <w:numId w:val="2"/>
        </w:numPr>
      </w:pPr>
      <w:r>
        <w:rPr/>
        <w:t xml:space="preserve">Plataforma digital para entrega y discusión de tareas (por ejemplo, Google Classroom).</w:t>
      </w:r>
    </w:p>
    <w:p/>
    <w:p>
      <w:pPr/>
      <w:r>
        <w:rPr>
          <w:color w:val="2b6cb0"/>
          <w:sz w:val="28"/>
          <w:szCs w:val="28"/>
          <w:b w:val="1"/>
          <w:bCs w:val="1"/>
        </w:rPr>
        <w:t xml:space="preserve">Requisitos Previos</w:t>
      </w:r>
    </w:p>
    <w:p>
      <w:pPr>
        <w:numPr>
          <w:ilvl w:val="0"/>
          <w:numId w:val="3"/>
        </w:numPr>
      </w:pPr>
      <w:r>
        <w:rPr/>
        <w:t xml:space="preserve">Conocimiento básico sobre microbiología de alimentos y contaminación.</w:t>
      </w:r>
    </w:p>
    <w:p>
      <w:pPr>
        <w:numPr>
          <w:ilvl w:val="0"/>
          <w:numId w:val="3"/>
        </w:numPr>
      </w:pPr>
      <w:r>
        <w:rPr/>
        <w:t xml:space="preserve">Habilidades básicas en trabajo colaborativo y comunicación efectiva.</w:t>
      </w:r>
    </w:p>
    <w:p>
      <w:pPr>
        <w:numPr>
          <w:ilvl w:val="0"/>
          <w:numId w:val="3"/>
        </w:numPr>
      </w:pPr>
      <w:r>
        <w:rPr/>
        <w:t xml:space="preserve">Experiencia previa en prácticas básicas de cocina y manipulación de alimentos.</w:t>
      </w:r>
    </w:p>
    <w:p>
      <w:pPr>
        <w:numPr>
          <w:ilvl w:val="0"/>
          <w:numId w:val="3"/>
        </w:numPr>
      </w:pPr>
      <w:r>
        <w:rPr/>
        <w:t xml:space="preserve">Familiaridad con la terminología básica de higiene y conservación alimentaria.</w:t>
      </w:r>
    </w:p>
    <w:p/>
    <w:p>
      <w:pPr/>
      <w:r>
        <w:rPr>
          <w:color w:val="2b6cb0"/>
          <w:sz w:val="28"/>
          <w:szCs w:val="28"/>
          <w:b w:val="1"/>
          <w:bCs w:val="1"/>
        </w:rPr>
        <w:t xml:space="preserve">Actividades</w:t>
      </w:r>
    </w:p>
    <w:p>
      <w:pPr/>
      <w:r>
        <w:rPr/>
        <w:t xml:space="preserve">Sesión 1: Identificando Riesgos y Prácticas Básicas de HigieneFase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el tema de riesgos en la manipulación de alimentos y motivar a los estudiantes a reflexionar sobre su importancia en la gastronomía.</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"¿Cuáles creen que son las principales causas de enfermedades transmitidas por alimentos en un restaurante?"</w:t>
      </w:r>
    </w:p>
    <w:p>
      <w:pPr>
        <w:numPr>
          <w:ilvl w:val="0"/>
          <w:numId w:val="4"/>
        </w:numPr>
      </w:pPr>
      <w:r>
        <w:rPr>
          <w:b w:val="1"/>
          <w:bCs w:val="1"/>
        </w:rPr>
        <w:t xml:space="preserve">Estudiantes:</w:t>
      </w:r>
      <w:r>
        <w:rPr/>
        <w:t xml:space="preserve"> Responden en plenaria, compartiendo experiencias personales o conocimientos previos.</w:t>
      </w:r>
    </w:p>
    <w:p>
      <w:pPr/>
      <w:r>
        <w:rPr>
          <w:b w:val="1"/>
          <w:bCs w:val="1"/>
        </w:rPr>
        <w:t xml:space="preserve">Motivación y enganche:</w:t>
      </w:r>
    </w:p>
    <w:p>
      <w:pPr>
        <w:numPr>
          <w:ilvl w:val="0"/>
          <w:numId w:val="5"/>
        </w:numPr>
      </w:pPr>
      <w:r>
        <w:rPr>
          <w:b w:val="1"/>
          <w:bCs w:val="1"/>
        </w:rPr>
        <w:t xml:space="preserve">Docente:</w:t>
      </w:r>
      <w:r>
        <w:rPr/>
        <w:t xml:space="preserve"> Muestra un breve video de 3 minutos sobre un brote real de intoxicación alimentaria en un restaurante reconocido, enfatizando las consecuencias.</w:t>
      </w:r>
    </w:p>
    <w:p>
      <w:pPr>
        <w:numPr>
          <w:ilvl w:val="0"/>
          <w:numId w:val="5"/>
        </w:numPr>
      </w:pPr>
      <w:r>
        <w:rPr>
          <w:b w:val="1"/>
          <w:bCs w:val="1"/>
        </w:rPr>
        <w:t xml:space="preserve">Estudiantes:</w:t>
      </w:r>
      <w:r>
        <w:rPr/>
        <w:t xml:space="preserve"> Observan atentamente y anotan aspectos que les parecen relevantes.</w:t>
      </w:r>
    </w:p>
    <w:p>
      <w:pPr/>
      <w:r>
        <w:rPr>
          <w:b w:val="1"/>
          <w:bCs w:val="1"/>
        </w:rPr>
        <w:t xml:space="preserve">Contextualización:</w:t>
      </w:r>
    </w:p>
    <w:p>
      <w:pPr>
        <w:numPr>
          <w:ilvl w:val="0"/>
          <w:numId w:val="6"/>
        </w:numPr>
      </w:pPr>
      <w:r>
        <w:rPr>
          <w:b w:val="1"/>
          <w:bCs w:val="1"/>
        </w:rPr>
        <w:t xml:space="preserve">Docente:</w:t>
      </w:r>
      <w:r>
        <w:rPr/>
        <w:t xml:space="preserve"> Explica cómo la manipulación adecuada puede evitar estos riesgos, conectando con su futuro profesional.</w:t>
      </w:r>
    </w:p>
    <w:p>
      <w:pPr>
        <w:numPr>
          <w:ilvl w:val="0"/>
          <w:numId w:val="6"/>
        </w:numPr>
      </w:pPr>
      <w:r>
        <w:rPr>
          <w:b w:val="1"/>
          <w:bCs w:val="1"/>
        </w:rPr>
        <w:t xml:space="preserve">Estudiantes:</w:t>
      </w:r>
      <w:r>
        <w:rPr/>
        <w:t xml:space="preserve"> Reflexionan sobre la responsabilidad que tendrán en su carrera.</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presenta un caso real escrito donde un restaurante enfrenta problemas por contaminación cruzada. El docente distribuye el caso y guía la lectura grupal.</w:t>
      </w:r>
    </w:p>
    <w:p>
      <w:pPr/>
      <w:r>
        <w:rPr>
          <w:b w:val="1"/>
          <w:bCs w:val="1"/>
        </w:rPr>
        <w:t xml:space="preserve">Actividad 1: Análisis del Caso de Contaminación Cruzada</w:t>
      </w:r>
    </w:p>
    <w:p>
      <w:pPr>
        <w:numPr>
          <w:ilvl w:val="0"/>
          <w:numId w:val="7"/>
        </w:numPr>
      </w:pPr>
      <w:r>
        <w:rPr>
          <w:b w:val="1"/>
          <w:bCs w:val="1"/>
        </w:rPr>
        <w:t xml:space="preserve">Objetivo:</w:t>
      </w:r>
      <w:r>
        <w:rPr/>
        <w:t xml:space="preserve"> Identificar riesgos de contaminación alimentaria.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el caso y solicita que analicen los errores en la manipulación que causaron el problema.</w:t>
      </w:r>
    </w:p>
    <w:p>
      <w:pPr>
        <w:numPr>
          <w:ilvl w:val="1"/>
          <w:numId w:val="7"/>
        </w:numPr>
      </w:pPr>
      <w:r>
        <w:rPr>
          <w:b w:val="1"/>
          <w:bCs w:val="1"/>
        </w:rPr>
        <w:t xml:space="preserve">Estudiantes:</w:t>
      </w:r>
      <w:r>
        <w:rPr/>
        <w:t xml:space="preserve"> Discuten y listan los riesgos detectados en el caso.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riesgos y causas de contaminación en el caso.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discusiones, hace preguntas guía: "¿Qué prácticas específicas provocaron la contaminación? ¿Cómo podrían haberse evitado?"</w:t>
      </w:r>
    </w:p>
    <w:p>
      <w:pPr/>
      <w:r>
        <w:rPr>
          <w:b w:val="1"/>
          <w:bCs w:val="1"/>
        </w:rPr>
        <w:t xml:space="preserve">Actividad 2: Debate sobre Higiene Personal en la Cocina</w:t>
      </w:r>
    </w:p>
    <w:p>
      <w:pPr>
        <w:numPr>
          <w:ilvl w:val="0"/>
          <w:numId w:val="8"/>
        </w:numPr>
      </w:pPr>
      <w:r>
        <w:rPr>
          <w:b w:val="1"/>
          <w:bCs w:val="1"/>
        </w:rPr>
        <w:t xml:space="preserve">Objetivo:</w:t>
      </w:r>
      <w:r>
        <w:rPr/>
        <w:t xml:space="preserve"> Aplicar prácticas adecuadas de higiene personal.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una afirmación polémica: "El uso de guantes elimina completamente el riesgo de contaminación". Solicita que por turnos grupos argumenten a favor o en contra.</w:t>
      </w:r>
    </w:p>
    <w:p>
      <w:pPr>
        <w:numPr>
          <w:ilvl w:val="1"/>
          <w:numId w:val="8"/>
        </w:numPr>
      </w:pPr>
      <w:r>
        <w:rPr>
          <w:b w:val="1"/>
          <w:bCs w:val="1"/>
        </w:rPr>
        <w:t xml:space="preserve">Estudiantes:</w:t>
      </w:r>
      <w:r>
        <w:rPr/>
        <w:t xml:space="preserve"> Preparan y exponen argumentos, basados en información científica y experiencia.</w:t>
      </w:r>
    </w:p>
    <w:p>
      <w:pPr>
        <w:numPr>
          <w:ilvl w:val="0"/>
          <w:numId w:val="8"/>
        </w:numPr>
      </w:pPr>
      <w:r>
        <w:rPr>
          <w:b w:val="1"/>
          <w:bCs w:val="1"/>
        </w:rPr>
        <w:t xml:space="preserve">Organización:</w:t>
      </w:r>
      <w:r>
        <w:rPr/>
        <w:t xml:space="preserve"> Plenaria con participación por grupos.</w:t>
      </w:r>
    </w:p>
    <w:p>
      <w:pPr>
        <w:numPr>
          <w:ilvl w:val="0"/>
          <w:numId w:val="8"/>
        </w:numPr>
      </w:pPr>
      <w:r>
        <w:rPr>
          <w:b w:val="1"/>
          <w:bCs w:val="1"/>
        </w:rPr>
        <w:t xml:space="preserve">Producto:</w:t>
      </w:r>
      <w:r>
        <w:rPr/>
        <w:t xml:space="preserve"> Conclusiones escritas en cartulina sobre mejores prácticas de higiene personal.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Modera, cuestiona y clarifica conceptos erróneos, promoviendo rigor científico.</w:t>
      </w:r>
    </w:p>
    <w:p>
      <w:pPr/>
      <w:r>
        <w:rPr>
          <w:b w:val="1"/>
          <w:bCs w:val="1"/>
        </w:rPr>
        <w:t xml:space="preserve">Diferenciación</w:t>
      </w:r>
    </w:p>
    <w:p>
      <w:pPr>
        <w:numPr>
          <w:ilvl w:val="0"/>
          <w:numId w:val="9"/>
        </w:numPr>
      </w:pPr>
      <w:r>
        <w:rPr/>
        <w:t xml:space="preserve">Para estudiantes avanzados: investigación rápida en internet para encontrar normas oficiales sobre higiene alimentaria.</w:t>
      </w:r>
    </w:p>
    <w:p>
      <w:pPr>
        <w:numPr>
          <w:ilvl w:val="0"/>
          <w:numId w:val="9"/>
        </w:numPr>
      </w:pPr>
      <w:r>
        <w:rPr/>
        <w:t xml:space="preserve">Para estudiantes que requieren apoyo: guía con preguntas específicas y ejemplos claros para facilitar el análisis.</w:t>
      </w:r>
    </w:p>
    <w:p>
      <w:pPr/>
      <w:r>
        <w:rPr>
          <w:b w:val="1"/>
          <w:bCs w:val="1"/>
        </w:rPr>
        <w:t xml:space="preserve">Transición:</w:t>
      </w:r>
      <w:r>
        <w:rPr/>
        <w:t xml:space="preserve"> El docente vincula lo discutido con la importancia de la limpieza adecuada del área y la conservación, que se abordará en la siguiente sesión.</w:t>
      </w:r>
    </w:p>
    <w:p>
      <w:pPr/>
      <w:r>
        <w:rPr/>
        <w:t xml:space="preserve">Fase de Cierre</w:t>
      </w:r>
    </w:p>
    <w:p>
      <w:pPr/>
      <w:r>
        <w:rPr>
          <w:b w:val="1"/>
          <w:bCs w:val="1"/>
        </w:rPr>
        <w:t xml:space="preserve">Tiempo estimado:</w:t>
      </w:r>
    </w:p>
    <w:p>
      <w:pPr/>
      <w:r>
        <w:rPr/>
        <w:t xml:space="preserve"> 15 minutos</w:t>
      </w:r>
    </w:p>
    <w:p>
      <w:pPr>
        <w:numPr>
          <w:ilvl w:val="0"/>
          <w:numId w:val="10"/>
        </w:numPr>
      </w:pPr>
      <w:r>
        <w:rPr>
          <w:b w:val="1"/>
          <w:bCs w:val="1"/>
        </w:rPr>
        <w:t xml:space="preserve">Síntesis:</w:t>
      </w:r>
      <w:r>
        <w:rPr/>
        <w:t xml:space="preserve"> Cada grupo presenta en 3 minutos su lista final de riesgos y prácticas de higiene personal.</w:t>
      </w:r>
    </w:p>
    <w:p>
      <w:pPr>
        <w:numPr>
          <w:ilvl w:val="0"/>
          <w:numId w:val="10"/>
        </w:numPr>
      </w:pPr>
      <w:r>
        <w:rPr>
          <w:b w:val="1"/>
          <w:bCs w:val="1"/>
        </w:rPr>
        <w:t xml:space="preserve">Reflexión metacognitiva:</w:t>
      </w:r>
      <w:r>
        <w:rPr/>
        <w:t xml:space="preserve"> Responden en una hoja individual: </w:t>
      </w:r>
    </w:p>
    <w:p>
      <w:pPr>
        <w:numPr>
          <w:ilvl w:val="1"/>
          <w:numId w:val="10"/>
        </w:numPr>
      </w:pPr>
      <w:r>
        <w:rPr/>
        <w:t xml:space="preserve">¿Qué prácticas de higiene personal considero más importantes y por qué?</w:t>
      </w:r>
    </w:p>
    <w:p>
      <w:pPr>
        <w:numPr>
          <w:ilvl w:val="1"/>
          <w:numId w:val="10"/>
        </w:numPr>
      </w:pPr>
      <w:r>
        <w:rPr/>
        <w:t xml:space="preserve">¿Cómo puedo aplicar lo aprendido hoy en mi vida diaria y práctica profesional?</w:t>
      </w:r>
    </w:p>
    <w:p>
      <w:pPr>
        <w:numPr>
          <w:ilvl w:val="0"/>
          <w:numId w:val="10"/>
        </w:numPr>
      </w:pPr>
      <w:r>
        <w:rPr>
          <w:b w:val="1"/>
          <w:bCs w:val="1"/>
        </w:rPr>
        <w:t xml:space="preserve">Retroalimentación:</w:t>
      </w:r>
      <w:r>
        <w:rPr/>
        <w:t xml:space="preserve"> El docente ofrece comentarios inmediatos, resaltando aciertos y aclarando dudas.</w:t>
      </w:r>
    </w:p>
    <w:p>
      <w:pPr>
        <w:numPr>
          <w:ilvl w:val="0"/>
          <w:numId w:val="10"/>
        </w:numPr>
      </w:pPr>
      <w:r>
        <w:rPr>
          <w:b w:val="1"/>
          <w:bCs w:val="1"/>
        </w:rPr>
        <w:t xml:space="preserve">Transferencia:</w:t>
      </w:r>
      <w:r>
        <w:rPr/>
        <w:t xml:space="preserve"> Se anuncia que en la próxima sesión se analizará la limpieza y conservación de alimentos.</w:t>
      </w:r>
    </w:p>
    <w:p>
      <w:pPr>
        <w:numPr>
          <w:ilvl w:val="0"/>
          <w:numId w:val="10"/>
        </w:numPr>
      </w:pPr>
      <w:r>
        <w:rPr>
          <w:b w:val="1"/>
          <w:bCs w:val="1"/>
        </w:rPr>
        <w:t xml:space="preserve">Tarea:</w:t>
      </w:r>
      <w:r>
        <w:rPr/>
        <w:t xml:space="preserve"> Investigar y traer ejemplos de etiquetas de conservación y almacenamiento de alimentos comunes.</w:t>
      </w:r>
    </w:p>
    <w:p>
      <w:pPr>
        <w:spacing w:before="120" w:after="120" w:line="240" w:lineRule="auto"/>
        <w:pBdr>
          <w:bottom w:val="single" w:sz="1" w:color="000000"/>
        </w:pBdr>
      </w:pPr>
      <w:r>
        <w:rPr>
          <w:sz w:val="6"/>
          <w:szCs w:val="6"/>
        </w:rPr>
        <w:t xml:space="preserve"/>
      </w:r>
    </w:p>
    <w:p>
      <w:pPr/>
      <w:r>
        <w:rPr/>
        <w:t xml:space="preserve">Sesión 2: Limpieza Efectiva y Conservación Adecuada de AlimentosFase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sesión anterior y preparar a los estudiantes para profundizar en limpieza y conservación.</w:t>
      </w:r>
    </w:p>
    <w:p>
      <w:pPr/>
      <w:r>
        <w:rPr>
          <w:b w:val="1"/>
          <w:bCs w:val="1"/>
        </w:rPr>
        <w:t xml:space="preserve">Activación de conocimientos previos:</w:t>
      </w:r>
    </w:p>
    <w:p>
      <w:pPr>
        <w:numPr>
          <w:ilvl w:val="0"/>
          <w:numId w:val="11"/>
        </w:numPr>
      </w:pPr>
      <w:r>
        <w:rPr>
          <w:b w:val="1"/>
          <w:bCs w:val="1"/>
        </w:rPr>
        <w:t xml:space="preserve">Docente:</w:t>
      </w:r>
      <w:r>
        <w:rPr/>
        <w:t xml:space="preserve"> Solicita a algunos estudiantes compartir ejemplos de etiquetas traídas y cómo interpretan la información de conservación.</w:t>
      </w:r>
    </w:p>
    <w:p>
      <w:pPr>
        <w:numPr>
          <w:ilvl w:val="0"/>
          <w:numId w:val="11"/>
        </w:numPr>
      </w:pPr>
      <w:r>
        <w:rPr>
          <w:b w:val="1"/>
          <w:bCs w:val="1"/>
        </w:rPr>
        <w:t xml:space="preserve">Estudiantes:</w:t>
      </w:r>
      <w:r>
        <w:rPr/>
        <w:t xml:space="preserve"> Exponen y comentan brevemente.</w:t>
      </w:r>
    </w:p>
    <w:p>
      <w:pPr/>
      <w:r>
        <w:rPr>
          <w:b w:val="1"/>
          <w:bCs w:val="1"/>
        </w:rPr>
        <w:t xml:space="preserve">Motivación y enganche:</w:t>
      </w:r>
    </w:p>
    <w:p>
      <w:pPr>
        <w:numPr>
          <w:ilvl w:val="0"/>
          <w:numId w:val="12"/>
        </w:numPr>
      </w:pPr>
      <w:r>
        <w:rPr>
          <w:b w:val="1"/>
          <w:bCs w:val="1"/>
        </w:rPr>
        <w:t xml:space="preserve">Docente:</w:t>
      </w:r>
      <w:r>
        <w:rPr/>
        <w:t xml:space="preserve"> Presenta una situación problema: "Un restaurante perdió un lote de alimentos por mala conservación, ¿qué falló?"</w:t>
      </w:r>
    </w:p>
    <w:p>
      <w:pPr>
        <w:numPr>
          <w:ilvl w:val="0"/>
          <w:numId w:val="12"/>
        </w:numPr>
      </w:pPr>
      <w:r>
        <w:rPr>
          <w:b w:val="1"/>
          <w:bCs w:val="1"/>
        </w:rPr>
        <w:t xml:space="preserve">Estudiantes:</w:t>
      </w:r>
      <w:r>
        <w:rPr/>
        <w:t xml:space="preserve"> Piensan en posibles causas y las anotan en un papel.</w:t>
      </w:r>
    </w:p>
    <w:p>
      <w:pPr/>
      <w:r>
        <w:rPr>
          <w:b w:val="1"/>
          <w:bCs w:val="1"/>
        </w:rPr>
        <w:t xml:space="preserve">Contextualización:</w:t>
      </w:r>
    </w:p>
    <w:p>
      <w:pPr>
        <w:numPr>
          <w:ilvl w:val="0"/>
          <w:numId w:val="13"/>
        </w:numPr>
      </w:pPr>
      <w:r>
        <w:rPr>
          <w:b w:val="1"/>
          <w:bCs w:val="1"/>
        </w:rPr>
        <w:t xml:space="preserve">Docente:</w:t>
      </w:r>
      <w:r>
        <w:rPr/>
        <w:t xml:space="preserve"> Explica la importancia económica y sanitaria de conservar correctamente los alimentos.</w:t>
      </w:r>
    </w:p>
    <w:p>
      <w:pPr>
        <w:numPr>
          <w:ilvl w:val="0"/>
          <w:numId w:val="13"/>
        </w:numPr>
      </w:pPr>
      <w:r>
        <w:rPr>
          <w:b w:val="1"/>
          <w:bCs w:val="1"/>
        </w:rPr>
        <w:t xml:space="preserve">Estudiantes:</w:t>
      </w:r>
      <w:r>
        <w:rPr/>
        <w:t xml:space="preserve"> Reflexionan en grupo pequeño.</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El docente introduce conceptos clave sobre limpieza de superficies, utensilios, y técnicas de conservación, usando imágenes y ejemplos prácticos.</w:t>
      </w:r>
    </w:p>
    <w:p>
      <w:pPr/>
      <w:r>
        <w:rPr>
          <w:b w:val="1"/>
          <w:bCs w:val="1"/>
        </w:rPr>
        <w:t xml:space="preserve">Actividad 1: Simulación de Limpieza y Desinfección</w:t>
      </w:r>
    </w:p>
    <w:p>
      <w:pPr>
        <w:numPr>
          <w:ilvl w:val="0"/>
          <w:numId w:val="14"/>
        </w:numPr>
      </w:pPr>
      <w:r>
        <w:rPr>
          <w:b w:val="1"/>
          <w:bCs w:val="1"/>
        </w:rPr>
        <w:t xml:space="preserve">Objetivo:</w:t>
      </w:r>
      <w:r>
        <w:rPr/>
        <w:t xml:space="preserve"> Aplicar prácticas adecuadas de limpieza en cocina.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Organiza grupos de 3-4 estudiantes. Entrega materiales para simular la limpieza de una estación de trabajo con diferentes utensilios y superficies.</w:t>
      </w:r>
    </w:p>
    <w:p>
      <w:pPr>
        <w:numPr>
          <w:ilvl w:val="1"/>
          <w:numId w:val="14"/>
        </w:numPr>
      </w:pPr>
      <w:r>
        <w:rPr>
          <w:b w:val="1"/>
          <w:bCs w:val="1"/>
        </w:rPr>
        <w:t xml:space="preserve">Estudiantes:</w:t>
      </w:r>
      <w:r>
        <w:rPr/>
        <w:t xml:space="preserve"> Realizan la limpieza siguiendo protocolos indicados y registran pasos realizados.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Checklist completado y evidencia fotográfica (si es posible) de la estación limpia.</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del docente:</w:t>
      </w:r>
      <w:r>
        <w:rPr/>
        <w:t xml:space="preserve"> Supervisa técnica, corrige errores y formula preguntas: "¿Por qué es importante desinfectar tras limpiar? ¿Qué productos son recomendables?"</w:t>
      </w:r>
    </w:p>
    <w:p>
      <w:pPr/>
      <w:r>
        <w:rPr>
          <w:b w:val="1"/>
          <w:bCs w:val="1"/>
        </w:rPr>
        <w:t xml:space="preserve">Actividad 2: Análisis y Presentación sobre Conservación de Alimentos</w:t>
      </w:r>
    </w:p>
    <w:p>
      <w:pPr>
        <w:numPr>
          <w:ilvl w:val="0"/>
          <w:numId w:val="15"/>
        </w:numPr>
      </w:pPr>
      <w:r>
        <w:rPr>
          <w:b w:val="1"/>
          <w:bCs w:val="1"/>
        </w:rPr>
        <w:t xml:space="preserve">Objetivo:</w:t>
      </w:r>
      <w:r>
        <w:rPr/>
        <w:t xml:space="preserve"> Reconocer la importancia y técnicas de conservación y almacenamiento.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Asigna a cada grupo un tipo de alimento (carne, vegetales, lácteos, etc.). Solicita investigar y preparar una breve presentación sobre métodos adecuados de conservación y almacenamiento.</w:t>
      </w:r>
    </w:p>
    <w:p>
      <w:pPr>
        <w:numPr>
          <w:ilvl w:val="1"/>
          <w:numId w:val="15"/>
        </w:numPr>
      </w:pPr>
      <w:r>
        <w:rPr>
          <w:b w:val="1"/>
          <w:bCs w:val="1"/>
        </w:rPr>
        <w:t xml:space="preserve">Estudiantes:</w:t>
      </w:r>
      <w:r>
        <w:rPr/>
        <w:t xml:space="preserve"> Investigan, elaboran y exponen en plenaria (5 minutos por grupo).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Presentación corta con recomendaciones concretas.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Modera el tiempo, verifica contenido y promueve preguntas para profundizar.</w:t>
      </w:r>
    </w:p>
    <w:p>
      <w:pPr/>
      <w:r>
        <w:rPr>
          <w:b w:val="1"/>
          <w:bCs w:val="1"/>
        </w:rPr>
        <w:t xml:space="preserve">Diferenciación</w:t>
      </w:r>
    </w:p>
    <w:p>
      <w:pPr>
        <w:numPr>
          <w:ilvl w:val="0"/>
          <w:numId w:val="16"/>
        </w:numPr>
      </w:pPr>
      <w:r>
        <w:rPr/>
        <w:t xml:space="preserve">Estudiantes rápidos: elaboran un cuadro comparativo de métodos de conservación.</w:t>
      </w:r>
    </w:p>
    <w:p>
      <w:pPr>
        <w:numPr>
          <w:ilvl w:val="0"/>
          <w:numId w:val="16"/>
        </w:numPr>
      </w:pPr>
      <w:r>
        <w:rPr/>
        <w:t xml:space="preserve">Estudiantes con dificultades: reciben guías con preguntas específicas para el análisis y apoyo en la investigación.</w:t>
      </w:r>
    </w:p>
    <w:p>
      <w:pPr/>
      <w:r>
        <w:rPr>
          <w:b w:val="1"/>
          <w:bCs w:val="1"/>
        </w:rPr>
        <w:t xml:space="preserve">Transición:</w:t>
      </w:r>
      <w:r>
        <w:rPr/>
        <w:t xml:space="preserve"> El docente conecta la conservación con la necesidad de distinguir prácticas seguras e inseguras, tema para la próxima sesión.</w:t>
      </w:r>
    </w:p>
    <w:p>
      <w:pPr/>
      <w:r>
        <w:rPr/>
        <w:t xml:space="preserve">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Elaboración rápida en plenaria de un mapa mental colectivo sobre limpieza y conservación.</w:t>
      </w:r>
    </w:p>
    <w:p>
      <w:pPr>
        <w:numPr>
          <w:ilvl w:val="0"/>
          <w:numId w:val="17"/>
        </w:numPr>
      </w:pPr>
      <w:r>
        <w:rPr>
          <w:b w:val="1"/>
          <w:bCs w:val="1"/>
        </w:rPr>
        <w:t xml:space="preserve">Reflexión metacognitiva:</w:t>
      </w:r>
      <w:r>
        <w:rPr/>
        <w:t xml:space="preserve"> En parejas responden: </w:t>
      </w:r>
    </w:p>
    <w:p>
      <w:pPr>
        <w:numPr>
          <w:ilvl w:val="1"/>
          <w:numId w:val="17"/>
        </w:numPr>
      </w:pPr>
      <w:r>
        <w:rPr/>
        <w:t xml:space="preserve">¿Por qué la limpieza no es suficiente sin desinfección?</w:t>
      </w:r>
    </w:p>
    <w:p>
      <w:pPr>
        <w:numPr>
          <w:ilvl w:val="1"/>
          <w:numId w:val="17"/>
        </w:numPr>
      </w:pPr>
      <w:r>
        <w:rPr/>
        <w:t xml:space="preserve">¿Cuál es la técnica de conservación que consideran más crítica y por qué?</w:t>
      </w:r>
    </w:p>
    <w:p>
      <w:pPr>
        <w:numPr>
          <w:ilvl w:val="0"/>
          <w:numId w:val="17"/>
        </w:numPr>
      </w:pPr>
      <w:r>
        <w:rPr>
          <w:b w:val="1"/>
          <w:bCs w:val="1"/>
        </w:rPr>
        <w:t xml:space="preserve">Retroalimentación:</w:t>
      </w:r>
      <w:r>
        <w:rPr/>
        <w:t xml:space="preserve"> Comentarios grupales y aclaraciones puntuales del docente.</w:t>
      </w:r>
    </w:p>
    <w:p>
      <w:pPr>
        <w:numPr>
          <w:ilvl w:val="0"/>
          <w:numId w:val="17"/>
        </w:numPr>
      </w:pPr>
      <w:r>
        <w:rPr>
          <w:b w:val="1"/>
          <w:bCs w:val="1"/>
        </w:rPr>
        <w:t xml:space="preserve">Transferencia:</w:t>
      </w:r>
      <w:r>
        <w:rPr/>
        <w:t xml:space="preserve"> Se invita a observar prácticas en su entorno cotidiano para discutir en la próxima sesión.</w:t>
      </w:r>
    </w:p>
    <w:p>
      <w:pPr>
        <w:numPr>
          <w:ilvl w:val="0"/>
          <w:numId w:val="17"/>
        </w:numPr>
      </w:pPr>
      <w:r>
        <w:rPr>
          <w:b w:val="1"/>
          <w:bCs w:val="1"/>
        </w:rPr>
        <w:t xml:space="preserve">Tarea:</w:t>
      </w:r>
      <w:r>
        <w:rPr/>
        <w:t xml:space="preserve"> Registrar durante la semana al menos dos prácticas inseguras observadas en manipulación de alimentos.</w:t>
      </w:r>
    </w:p>
    <w:p>
      <w:pPr>
        <w:spacing w:before="120" w:after="120" w:line="240" w:lineRule="auto"/>
        <w:pBdr>
          <w:bottom w:val="single" w:sz="1" w:color="000000"/>
        </w:pBdr>
      </w:pPr>
      <w:r>
        <w:rPr>
          <w:sz w:val="6"/>
          <w:szCs w:val="6"/>
        </w:rPr>
        <w:t xml:space="preserve"/>
      </w:r>
    </w:p>
    <w:p>
      <w:pPr/>
      <w:r>
        <w:rPr/>
        <w:t xml:space="preserve">Sesión 3: Prácticas Seguras e Inseguras en la Manipulación de AlimentosFase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Recapitular aprendizajes y preparar análisis crítico de prácticas.</w:t>
      </w:r>
    </w:p>
    <w:p>
      <w:pPr/>
      <w:r>
        <w:rPr>
          <w:b w:val="1"/>
          <w:bCs w:val="1"/>
        </w:rPr>
        <w:t xml:space="preserve">Activación de conocimientos previos:</w:t>
      </w:r>
    </w:p>
    <w:p>
      <w:pPr>
        <w:numPr>
          <w:ilvl w:val="0"/>
          <w:numId w:val="18"/>
        </w:numPr>
      </w:pPr>
      <w:r>
        <w:rPr>
          <w:b w:val="1"/>
          <w:bCs w:val="1"/>
        </w:rPr>
        <w:t xml:space="preserve">Docente:</w:t>
      </w:r>
      <w:r>
        <w:rPr/>
        <w:t xml:space="preserve"> Solicita compartir ejemplos de prácticas inseguras observadas en la tarea.</w:t>
      </w:r>
    </w:p>
    <w:p>
      <w:pPr>
        <w:numPr>
          <w:ilvl w:val="0"/>
          <w:numId w:val="18"/>
        </w:numPr>
      </w:pPr>
      <w:r>
        <w:rPr>
          <w:b w:val="1"/>
          <w:bCs w:val="1"/>
        </w:rPr>
        <w:t xml:space="preserve">Estudiantes:</w:t>
      </w:r>
      <w:r>
        <w:rPr/>
        <w:t xml:space="preserve"> Exponen y discuten brevemente.</w:t>
      </w:r>
    </w:p>
    <w:p>
      <w:pPr/>
      <w:r>
        <w:rPr>
          <w:b w:val="1"/>
          <w:bCs w:val="1"/>
        </w:rPr>
        <w:t xml:space="preserve">Motivación y enganche:</w:t>
      </w:r>
    </w:p>
    <w:p>
      <w:pPr>
        <w:numPr>
          <w:ilvl w:val="0"/>
          <w:numId w:val="19"/>
        </w:numPr>
      </w:pPr>
      <w:r>
        <w:rPr>
          <w:b w:val="1"/>
          <w:bCs w:val="1"/>
        </w:rPr>
        <w:t xml:space="preserve">Docente:</w:t>
      </w:r>
      <w:r>
        <w:rPr/>
        <w:t xml:space="preserve"> Expone una fotografía o video corto de una cocina con prácticas inseguras y pide identificar errores.</w:t>
      </w:r>
    </w:p>
    <w:p>
      <w:pPr>
        <w:numPr>
          <w:ilvl w:val="0"/>
          <w:numId w:val="19"/>
        </w:numPr>
      </w:pPr>
      <w:r>
        <w:rPr>
          <w:b w:val="1"/>
          <w:bCs w:val="1"/>
        </w:rPr>
        <w:t xml:space="preserve">Estudiantes:</w:t>
      </w:r>
      <w:r>
        <w:rPr/>
        <w:t xml:space="preserve"> Identifican y anotan errores.</w:t>
      </w:r>
    </w:p>
    <w:p>
      <w:pPr/>
      <w:r>
        <w:rPr>
          <w:b w:val="1"/>
          <w:bCs w:val="1"/>
        </w:rPr>
        <w:t xml:space="preserve">Contextualización:</w:t>
      </w:r>
    </w:p>
    <w:p>
      <w:pPr>
        <w:numPr>
          <w:ilvl w:val="0"/>
          <w:numId w:val="20"/>
        </w:numPr>
      </w:pPr>
      <w:r>
        <w:rPr>
          <w:b w:val="1"/>
          <w:bCs w:val="1"/>
        </w:rPr>
        <w:t xml:space="preserve">Docente:</w:t>
      </w:r>
      <w:r>
        <w:rPr/>
        <w:t xml:space="preserve"> Relaciona la importancia de la detección temprana de prácticas inseguras con la prevención de enfermedades.</w:t>
      </w:r>
    </w:p>
    <w:p>
      <w:pPr>
        <w:numPr>
          <w:ilvl w:val="0"/>
          <w:numId w:val="20"/>
        </w:numPr>
      </w:pPr>
      <w:r>
        <w:rPr>
          <w:b w:val="1"/>
          <w:bCs w:val="1"/>
        </w:rPr>
        <w:t xml:space="preserve">Estudiantes:</w:t>
      </w:r>
      <w:r>
        <w:rPr/>
        <w:t xml:space="preserve"> Reflexionan y se preparan para actividades activas.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Se introduce un listado estructurado de prácticas seguras e inseguras con base en normativas vigentes, facilitando comprensión con ejemplos.</w:t>
      </w:r>
    </w:p>
    <w:p>
      <w:pPr/>
      <w:r>
        <w:rPr>
          <w:b w:val="1"/>
          <w:bCs w:val="1"/>
        </w:rPr>
        <w:t xml:space="preserve">Actividad 1: Juego de Roles - Manipulación Segura vs. Insegura</w:t>
      </w:r>
    </w:p>
    <w:p>
      <w:pPr>
        <w:numPr>
          <w:ilvl w:val="0"/>
          <w:numId w:val="21"/>
        </w:numPr>
      </w:pPr>
      <w:r>
        <w:rPr>
          <w:b w:val="1"/>
          <w:bCs w:val="1"/>
        </w:rPr>
        <w:t xml:space="preserve">Objetivo:</w:t>
      </w:r>
      <w:r>
        <w:rPr/>
        <w:t xml:space="preserve"> Distinguir prácticas seguras e inseguras en manipulación.</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Divide en grupos. Cada grupo recibe un escenario para dramatizar dos versiones: una con prácticas inseguras y otra con prácticas seguras.</w:t>
      </w:r>
    </w:p>
    <w:p>
      <w:pPr>
        <w:numPr>
          <w:ilvl w:val="1"/>
          <w:numId w:val="21"/>
        </w:numPr>
      </w:pPr>
      <w:r>
        <w:rPr>
          <w:b w:val="1"/>
          <w:bCs w:val="1"/>
        </w:rPr>
        <w:t xml:space="preserve">Estudiantes:</w:t>
      </w:r>
      <w:r>
        <w:rPr/>
        <w:t xml:space="preserve"> Preparan y representan sus escenas frente al grupo.</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Presentación de escenas y lista de diferencias observadas.</w:t>
      </w:r>
    </w:p>
    <w:p>
      <w:pPr>
        <w:numPr>
          <w:ilvl w:val="0"/>
          <w:numId w:val="21"/>
        </w:numPr>
      </w:pPr>
      <w:r>
        <w:rPr>
          <w:b w:val="1"/>
          <w:bCs w:val="1"/>
        </w:rPr>
        <w:t xml:space="preserve">Tiempo:</w:t>
      </w:r>
      <w:r>
        <w:rPr/>
        <w:t xml:space="preserve"> 50 minutos.</w:t>
      </w:r>
    </w:p>
    <w:p>
      <w:pPr>
        <w:numPr>
          <w:ilvl w:val="0"/>
          <w:numId w:val="21"/>
        </w:numPr>
      </w:pPr>
      <w:r>
        <w:rPr>
          <w:b w:val="1"/>
          <w:bCs w:val="1"/>
        </w:rPr>
        <w:t xml:space="preserve">Rol del docente:</w:t>
      </w:r>
      <w:r>
        <w:rPr/>
        <w:t xml:space="preserve"> Facilita preparación, hace preguntas durante y después de las representaciones para profundizar.</w:t>
      </w:r>
    </w:p>
    <w:p>
      <w:pPr/>
      <w:r>
        <w:rPr>
          <w:b w:val="1"/>
          <w:bCs w:val="1"/>
        </w:rPr>
        <w:t xml:space="preserve">Actividad 2: Elaboración de Código Personal de Buenas Prácticas</w:t>
      </w:r>
    </w:p>
    <w:p>
      <w:pPr>
        <w:numPr>
          <w:ilvl w:val="0"/>
          <w:numId w:val="22"/>
        </w:numPr>
      </w:pPr>
      <w:r>
        <w:rPr>
          <w:b w:val="1"/>
          <w:bCs w:val="1"/>
        </w:rPr>
        <w:t xml:space="preserve">Objetivo:</w:t>
      </w:r>
      <w:r>
        <w:rPr/>
        <w:t xml:space="preserve"> Desarrollar hábitos responsables para prevenir enfermedades transmitidas por alimentos.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Solicita que cada estudiante redacte un código personal con al menos 5 compromisos para prácticas seguras en su futuro profesional.</w:t>
      </w:r>
    </w:p>
    <w:p>
      <w:pPr>
        <w:numPr>
          <w:ilvl w:val="1"/>
          <w:numId w:val="22"/>
        </w:numPr>
      </w:pPr>
      <w:r>
        <w:rPr>
          <w:b w:val="1"/>
          <w:bCs w:val="1"/>
        </w:rPr>
        <w:t xml:space="preserve">Estudiantes:</w:t>
      </w:r>
      <w:r>
        <w:rPr/>
        <w:t xml:space="preserve"> Redactan individualmente y comparten en parejas para retroalimentación.</w:t>
      </w:r>
    </w:p>
    <w:p>
      <w:pPr>
        <w:numPr>
          <w:ilvl w:val="0"/>
          <w:numId w:val="22"/>
        </w:numPr>
      </w:pPr>
      <w:r>
        <w:rPr>
          <w:b w:val="1"/>
          <w:bCs w:val="1"/>
        </w:rPr>
        <w:t xml:space="preserve">Organización:</w:t>
      </w:r>
      <w:r>
        <w:rPr/>
        <w:t xml:space="preserve"> Individual con retroalimentación en parejas.</w:t>
      </w:r>
    </w:p>
    <w:p>
      <w:pPr>
        <w:numPr>
          <w:ilvl w:val="0"/>
          <w:numId w:val="22"/>
        </w:numPr>
      </w:pPr>
      <w:r>
        <w:rPr>
          <w:b w:val="1"/>
          <w:bCs w:val="1"/>
        </w:rPr>
        <w:t xml:space="preserve">Producto:</w:t>
      </w:r>
      <w:r>
        <w:rPr/>
        <w:t xml:space="preserve"> Código personal escrito.</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del docente:</w:t>
      </w:r>
      <w:r>
        <w:rPr/>
        <w:t xml:space="preserve"> Revisa los códigos, sugiere mejoras y destaca compromisos relevantes.</w:t>
      </w:r>
    </w:p>
    <w:p>
      <w:pPr/>
      <w:r>
        <w:rPr>
          <w:b w:val="1"/>
          <w:bCs w:val="1"/>
        </w:rPr>
        <w:t xml:space="preserve">Diferenciación</w:t>
      </w:r>
    </w:p>
    <w:p>
      <w:pPr>
        <w:numPr>
          <w:ilvl w:val="0"/>
          <w:numId w:val="23"/>
        </w:numPr>
      </w:pPr>
      <w:r>
        <w:rPr/>
        <w:t xml:space="preserve">Estudiantes con mayor rapidez: elaboran una campaña digital corta (mensaje o infografía) con consejos para prácticas seguras.</w:t>
      </w:r>
    </w:p>
    <w:p>
      <w:pPr>
        <w:numPr>
          <w:ilvl w:val="0"/>
          <w:numId w:val="23"/>
        </w:numPr>
      </w:pPr>
      <w:r>
        <w:rPr/>
        <w:t xml:space="preserve">Estudiantes que requieren apoyo: reciben ejemplos y guía para redactar su código personal.</w:t>
      </w:r>
    </w:p>
    <w:p>
      <w:pPr/>
      <w:r>
        <w:rPr>
          <w:b w:val="1"/>
          <w:bCs w:val="1"/>
        </w:rPr>
        <w:t xml:space="preserve">Transición:</w:t>
      </w:r>
      <w:r>
        <w:rPr/>
        <w:t xml:space="preserve"> El docente conecta este aprendizaje con la importancia de mantener estos hábitos para garantizar la seguridad alimentaria, que se repasa y reflexiona en la última sesión.</w:t>
      </w:r>
    </w:p>
    <w:p>
      <w:pPr/>
      <w:r>
        <w:rPr/>
        <w:t xml:space="preserve">Fase de Cierre</w:t>
      </w:r>
    </w:p>
    <w:p>
      <w:pPr/>
      <w:r>
        <w:rPr>
          <w:b w:val="1"/>
          <w:bCs w:val="1"/>
        </w:rPr>
        <w:t xml:space="preserve">Tiempo estimado:</w:t>
      </w:r>
    </w:p>
    <w:p>
      <w:pPr/>
      <w:r>
        <w:rPr/>
        <w:t xml:space="preserve"> 10 minutos</w:t>
      </w:r>
    </w:p>
    <w:p>
      <w:pPr>
        <w:numPr>
          <w:ilvl w:val="0"/>
          <w:numId w:val="24"/>
        </w:numPr>
      </w:pPr>
      <w:r>
        <w:rPr>
          <w:b w:val="1"/>
          <w:bCs w:val="1"/>
        </w:rPr>
        <w:t xml:space="preserve">Síntesis:</w:t>
      </w:r>
      <w:r>
        <w:rPr/>
        <w:t xml:space="preserve"> Breve lluvia de ideas en plenaria sobre los compromisos más relevantes en su código personal.</w:t>
      </w:r>
    </w:p>
    <w:p>
      <w:pPr>
        <w:numPr>
          <w:ilvl w:val="0"/>
          <w:numId w:val="24"/>
        </w:numPr>
      </w:pPr>
      <w:r>
        <w:rPr>
          <w:b w:val="1"/>
          <w:bCs w:val="1"/>
        </w:rPr>
        <w:t xml:space="preserve">Reflexión metacognitiva:</w:t>
      </w:r>
      <w:r>
        <w:rPr/>
        <w:t xml:space="preserve"> Responden por escrito:</w:t>
      </w:r>
    </w:p>
    <w:p>
      <w:pPr>
        <w:numPr>
          <w:ilvl w:val="1"/>
          <w:numId w:val="24"/>
        </w:numPr>
      </w:pPr>
      <w:r>
        <w:rPr/>
        <w:t xml:space="preserve">¿Qué práctica insegura considero que es la más común y cómo la combatiré?</w:t>
      </w:r>
    </w:p>
    <w:p>
      <w:pPr>
        <w:numPr>
          <w:ilvl w:val="1"/>
          <w:numId w:val="24"/>
        </w:numPr>
      </w:pPr>
      <w:r>
        <w:rPr/>
        <w:t xml:space="preserve">¿Cómo influye mi actitud personal en la seguridad alimentaria?</w:t>
      </w:r>
    </w:p>
    <w:p>
      <w:pPr>
        <w:numPr>
          <w:ilvl w:val="0"/>
          <w:numId w:val="24"/>
        </w:numPr>
      </w:pPr>
      <w:r>
        <w:rPr>
          <w:b w:val="1"/>
          <w:bCs w:val="1"/>
        </w:rPr>
        <w:t xml:space="preserve">Retroalimentación:</w:t>
      </w:r>
      <w:r>
        <w:rPr/>
        <w:t xml:space="preserve"> Comentarios del docente resaltando la importancia del compromiso individual.</w:t>
      </w:r>
    </w:p>
    <w:p>
      <w:pPr>
        <w:numPr>
          <w:ilvl w:val="0"/>
          <w:numId w:val="24"/>
        </w:numPr>
      </w:pPr>
      <w:r>
        <w:rPr>
          <w:b w:val="1"/>
          <w:bCs w:val="1"/>
        </w:rPr>
        <w:t xml:space="preserve">Transferencia:</w:t>
      </w:r>
      <w:r>
        <w:rPr/>
        <w:t xml:space="preserve"> Se prepara a los estudiantes para una reflexión integradora en la próxima sesión final.</w:t>
      </w:r>
    </w:p>
    <w:p>
      <w:pPr>
        <w:numPr>
          <w:ilvl w:val="0"/>
          <w:numId w:val="24"/>
        </w:numPr>
      </w:pPr>
      <w:r>
        <w:rPr>
          <w:b w:val="1"/>
          <w:bCs w:val="1"/>
        </w:rPr>
        <w:t xml:space="preserve">Tarea:</w:t>
      </w:r>
      <w:r>
        <w:rPr/>
        <w:t xml:space="preserve"> Observar y anotar en su entorno familiar o laboral al menos una práctica segura y una insegura, para compartir en la siguiente sesión.</w:t>
      </w:r>
    </w:p>
    <w:p>
      <w:pPr>
        <w:spacing w:before="120" w:after="120" w:line="240" w:lineRule="auto"/>
        <w:pBdr>
          <w:bottom w:val="single" w:sz="1" w:color="000000"/>
        </w:pBdr>
      </w:pPr>
      <w:r>
        <w:rPr>
          <w:sz w:val="6"/>
          <w:szCs w:val="6"/>
        </w:rPr>
        <w:t xml:space="preserve"/>
      </w:r>
    </w:p>
    <w:p>
      <w:pPr/>
      <w:r>
        <w:rPr/>
        <w:t xml:space="preserve">Sesión 4: Integración y Consolidación de Prácticas de Higiene y Manipulación SeguraFase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aprendizajes previos y preparar reflexión integradora.</w:t>
      </w:r>
    </w:p>
    <w:p>
      <w:pPr/>
      <w:r>
        <w:rPr>
          <w:b w:val="1"/>
          <w:bCs w:val="1"/>
        </w:rPr>
        <w:t xml:space="preserve">Activación de conocimientos previos:</w:t>
      </w:r>
    </w:p>
    <w:p>
      <w:pPr>
        <w:numPr>
          <w:ilvl w:val="0"/>
          <w:numId w:val="25"/>
        </w:numPr>
      </w:pPr>
      <w:r>
        <w:rPr>
          <w:b w:val="1"/>
          <w:bCs w:val="1"/>
        </w:rPr>
        <w:t xml:space="preserve">Docente:</w:t>
      </w:r>
      <w:r>
        <w:rPr/>
        <w:t xml:space="preserve"> Solicita compartir las observaciones realizadas en la tarea sobre prácticas seguras e inseguras en su entorno.</w:t>
      </w:r>
    </w:p>
    <w:p>
      <w:pPr>
        <w:numPr>
          <w:ilvl w:val="0"/>
          <w:numId w:val="25"/>
        </w:numPr>
      </w:pPr>
      <w:r>
        <w:rPr>
          <w:b w:val="1"/>
          <w:bCs w:val="1"/>
        </w:rPr>
        <w:t xml:space="preserve">Estudiantes:</w:t>
      </w:r>
      <w:r>
        <w:rPr/>
        <w:t xml:space="preserve"> Comparten en grupos pequeños y preparan síntesis para la plenaria.</w:t>
      </w:r>
    </w:p>
    <w:p>
      <w:pPr/>
      <w:r>
        <w:rPr>
          <w:b w:val="1"/>
          <w:bCs w:val="1"/>
        </w:rPr>
        <w:t xml:space="preserve">Motivación y enganche:</w:t>
      </w:r>
    </w:p>
    <w:p>
      <w:pPr>
        <w:numPr>
          <w:ilvl w:val="0"/>
          <w:numId w:val="26"/>
        </w:numPr>
      </w:pPr>
      <w:r>
        <w:rPr>
          <w:b w:val="1"/>
          <w:bCs w:val="1"/>
        </w:rPr>
        <w:t xml:space="preserve">Docente:</w:t>
      </w:r>
      <w:r>
        <w:rPr/>
        <w:t xml:space="preserve"> Propone un reto: "Imaginen que deben capacitar a un nuevo trabajador sobre higiene y manipulación. ¿Qué puntos clave no pueden faltar?"</w:t>
      </w:r>
    </w:p>
    <w:p>
      <w:pPr>
        <w:numPr>
          <w:ilvl w:val="0"/>
          <w:numId w:val="26"/>
        </w:numPr>
      </w:pPr>
      <w:r>
        <w:rPr>
          <w:b w:val="1"/>
          <w:bCs w:val="1"/>
        </w:rPr>
        <w:t xml:space="preserve">Estudiantes:</w:t>
      </w:r>
      <w:r>
        <w:rPr/>
        <w:t xml:space="preserve"> Reflexionan y anotan ideas.</w:t>
      </w:r>
    </w:p>
    <w:p>
      <w:pPr/>
      <w:r>
        <w:rPr>
          <w:b w:val="1"/>
          <w:bCs w:val="1"/>
        </w:rPr>
        <w:t xml:space="preserve">Contextualización:</w:t>
      </w:r>
    </w:p>
    <w:p>
      <w:pPr>
        <w:numPr>
          <w:ilvl w:val="0"/>
          <w:numId w:val="27"/>
        </w:numPr>
      </w:pPr>
      <w:r>
        <w:rPr>
          <w:b w:val="1"/>
          <w:bCs w:val="1"/>
        </w:rPr>
        <w:t xml:space="preserve">Docente:</w:t>
      </w:r>
      <w:r>
        <w:rPr/>
        <w:t xml:space="preserve"> Explica que esta reflexión les ayudará a consolidar su propio aprendizaje y aplicarlo en la práctica profesional.</w:t>
      </w:r>
    </w:p>
    <w:p>
      <w:pPr>
        <w:numPr>
          <w:ilvl w:val="0"/>
          <w:numId w:val="27"/>
        </w:numPr>
      </w:pPr>
      <w:r>
        <w:rPr>
          <w:b w:val="1"/>
          <w:bCs w:val="1"/>
        </w:rPr>
        <w:t xml:space="preserve">Estudiantes:</w:t>
      </w:r>
      <w:r>
        <w:rPr/>
        <w:t xml:space="preserve"> Se preparan para actividades integradoras.</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No hay nueva teoría, se trabaja integración y aplicación práctica con enfoque crítico.</w:t>
      </w:r>
    </w:p>
    <w:p>
      <w:pPr/>
      <w:r>
        <w:rPr>
          <w:b w:val="1"/>
          <w:bCs w:val="1"/>
        </w:rPr>
        <w:t xml:space="preserve">Actividad 1: Elaboración de un Manual de Buenas Prácticas</w:t>
      </w:r>
    </w:p>
    <w:p>
      <w:pPr>
        <w:numPr>
          <w:ilvl w:val="0"/>
          <w:numId w:val="28"/>
        </w:numPr>
      </w:pPr>
      <w:r>
        <w:rPr>
          <w:b w:val="1"/>
          <w:bCs w:val="1"/>
        </w:rPr>
        <w:t xml:space="preserve">Objetivo:</w:t>
      </w:r>
      <w:r>
        <w:rPr/>
        <w:t xml:space="preserve"> Sintetizar y aplicar conocimientos sobre higiene y manipulación segura.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Forma grupos de 4 estudiantes. Entrega plantilla para crear un manual breve que incluya: riesgos comunes, prácticas de higiene personal, limpieza, conservación y hábitos responsables.</w:t>
      </w:r>
    </w:p>
    <w:p>
      <w:pPr>
        <w:numPr>
          <w:ilvl w:val="1"/>
          <w:numId w:val="28"/>
        </w:numPr>
      </w:pPr>
      <w:r>
        <w:rPr>
          <w:b w:val="1"/>
          <w:bCs w:val="1"/>
        </w:rPr>
        <w:t xml:space="preserve">Estudiantes:</w:t>
      </w:r>
      <w:r>
        <w:rPr/>
        <w:t xml:space="preserve"> Colaboran para elaborar el manual, integrando aprendizajes de las sesiones previas.</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Manual impreso o digital (3-5 páginas).</w:t>
      </w:r>
    </w:p>
    <w:p>
      <w:pPr>
        <w:numPr>
          <w:ilvl w:val="0"/>
          <w:numId w:val="28"/>
        </w:numPr>
      </w:pPr>
      <w:r>
        <w:rPr>
          <w:b w:val="1"/>
          <w:bCs w:val="1"/>
        </w:rPr>
        <w:t xml:space="preserve">Tiempo:</w:t>
      </w:r>
      <w:r>
        <w:rPr/>
        <w:t xml:space="preserve"> 70 minutos.</w:t>
      </w:r>
    </w:p>
    <w:p>
      <w:pPr>
        <w:numPr>
          <w:ilvl w:val="0"/>
          <w:numId w:val="28"/>
        </w:numPr>
      </w:pPr>
      <w:r>
        <w:rPr>
          <w:b w:val="1"/>
          <w:bCs w:val="1"/>
        </w:rPr>
        <w:t xml:space="preserve">Rol del docente:</w:t>
      </w:r>
      <w:r>
        <w:rPr/>
        <w:t xml:space="preserve"> Asesora, revisa avances, sugiere mejoras y fomenta la cohesión del grupo.</w:t>
      </w:r>
    </w:p>
    <w:p>
      <w:pPr/>
      <w:r>
        <w:rPr>
          <w:b w:val="1"/>
          <w:bCs w:val="1"/>
        </w:rPr>
        <w:t xml:space="preserve">Actividad 2: Presentación y Retroalimentación Cruzada</w:t>
      </w:r>
    </w:p>
    <w:p>
      <w:pPr>
        <w:numPr>
          <w:ilvl w:val="0"/>
          <w:numId w:val="29"/>
        </w:numPr>
      </w:pPr>
      <w:r>
        <w:rPr>
          <w:b w:val="1"/>
          <w:bCs w:val="1"/>
        </w:rPr>
        <w:t xml:space="preserve">Objetivo:</w:t>
      </w:r>
      <w:r>
        <w:rPr/>
        <w:t xml:space="preserve"> Evaluar y reflexionar sobre la calidad del aprendizaje.</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Cada grupo presenta su manual (5 minutos). Los demás grupos realizan preguntas y comentan puntos fuertes y áreas de mejora.</w:t>
      </w:r>
    </w:p>
    <w:p>
      <w:pPr>
        <w:numPr>
          <w:ilvl w:val="1"/>
          <w:numId w:val="29"/>
        </w:numPr>
      </w:pPr>
      <w:r>
        <w:rPr>
          <w:b w:val="1"/>
          <w:bCs w:val="1"/>
        </w:rPr>
        <w:t xml:space="preserve">Estudiantes:</w:t>
      </w:r>
      <w:r>
        <w:rPr/>
        <w:t xml:space="preserve"> Presentan, escuchan y retroalimentan constructivamente.</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Manual final con ajustes sugeridos.</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del docente:</w:t>
      </w:r>
      <w:r>
        <w:rPr/>
        <w:t xml:space="preserve"> Facilita la interacción, asegura respeto y foco en el aprendizaje.</w:t>
      </w:r>
    </w:p>
    <w:p>
      <w:pPr/>
      <w:r>
        <w:rPr>
          <w:b w:val="1"/>
          <w:bCs w:val="1"/>
        </w:rPr>
        <w:t xml:space="preserve">Diferenciación</w:t>
      </w:r>
    </w:p>
    <w:p>
      <w:pPr>
        <w:numPr>
          <w:ilvl w:val="0"/>
          <w:numId w:val="30"/>
        </w:numPr>
      </w:pPr>
      <w:r>
        <w:rPr/>
        <w:t xml:space="preserve">Estudiantes avanzados: proponen incluir material audiovisual o enlaces digitales.</w:t>
      </w:r>
    </w:p>
    <w:p>
      <w:pPr>
        <w:numPr>
          <w:ilvl w:val="0"/>
          <w:numId w:val="30"/>
        </w:numPr>
      </w:pPr>
      <w:r>
        <w:rPr/>
        <w:t xml:space="preserve">Estudiantes que necesitan apoyo: reciben guía estructurada y apoyo para organización de ideas.</w:t>
      </w:r>
    </w:p>
    <w:p>
      <w:pPr/>
      <w:r>
        <w:rPr>
          <w:b w:val="1"/>
          <w:bCs w:val="1"/>
        </w:rPr>
        <w:t xml:space="preserve">Transición:</w:t>
      </w:r>
      <w:r>
        <w:rPr/>
        <w:t xml:space="preserve"> El docente prepara la fase de cierre para consolidar aprendizajes y proyectar su aplicación futura.</w:t>
      </w:r>
    </w:p>
    <w:p>
      <w:pPr/>
      <w:r>
        <w:rPr/>
        <w:t xml:space="preserve">Fase de Cierre</w:t>
      </w:r>
    </w:p>
    <w:p>
      <w:pPr/>
      <w:r>
        <w:rPr>
          <w:b w:val="1"/>
          <w:bCs w:val="1"/>
        </w:rPr>
        <w:t xml:space="preserve">Tiempo estimado:</w:t>
      </w:r>
    </w:p>
    <w:p>
      <w:pPr/>
      <w:r>
        <w:rPr/>
        <w:t xml:space="preserve"> 15 minutos</w:t>
      </w:r>
    </w:p>
    <w:p>
      <w:pPr>
        <w:numPr>
          <w:ilvl w:val="0"/>
          <w:numId w:val="31"/>
        </w:numPr>
      </w:pPr>
      <w:r>
        <w:rPr>
          <w:b w:val="1"/>
          <w:bCs w:val="1"/>
        </w:rPr>
        <w:t xml:space="preserve">Síntesis:</w:t>
      </w:r>
      <w:r>
        <w:rPr/>
        <w:t xml:space="preserve"> Realizan un ticket de salida con 3 ideas clave que se llevan y 1 compromiso personal para aplicar.</w:t>
      </w:r>
    </w:p>
    <w:p>
      <w:pPr>
        <w:numPr>
          <w:ilvl w:val="0"/>
          <w:numId w:val="31"/>
        </w:numPr>
      </w:pPr>
      <w:r>
        <w:rPr>
          <w:b w:val="1"/>
          <w:bCs w:val="1"/>
        </w:rPr>
        <w:t xml:space="preserve">Reflexión metacognitiva:</w:t>
      </w:r>
      <w:r>
        <w:rPr/>
        <w:t xml:space="preserve"> Responden a las preguntas exactas:</w:t>
      </w:r>
    </w:p>
    <w:p>
      <w:pPr>
        <w:numPr>
          <w:ilvl w:val="1"/>
          <w:numId w:val="31"/>
        </w:numPr>
      </w:pPr>
      <w:r>
        <w:rPr/>
        <w:t xml:space="preserve">¿Cómo han cambiado mis percepciones sobre la manipulación segura de alimentos?</w:t>
      </w:r>
    </w:p>
    <w:p>
      <w:pPr>
        <w:numPr>
          <w:ilvl w:val="1"/>
          <w:numId w:val="31"/>
        </w:numPr>
      </w:pPr>
      <w:r>
        <w:rPr/>
        <w:t xml:space="preserve">¿Qué hábito debo fortalecer para ser un profesional responsable?</w:t>
      </w:r>
    </w:p>
    <w:p>
      <w:pPr>
        <w:numPr>
          <w:ilvl w:val="1"/>
          <w:numId w:val="31"/>
        </w:numPr>
      </w:pPr>
      <w:r>
        <w:rPr/>
        <w:t xml:space="preserve">¿Cómo puedo contribuir a la cultura de higiene y seguridad en mi entorno?</w:t>
      </w:r>
    </w:p>
    <w:p>
      <w:pPr>
        <w:numPr>
          <w:ilvl w:val="0"/>
          <w:numId w:val="31"/>
        </w:numPr>
      </w:pPr>
      <w:r>
        <w:rPr>
          <w:b w:val="1"/>
          <w:bCs w:val="1"/>
        </w:rPr>
        <w:t xml:space="preserve">Retroalimentación:</w:t>
      </w:r>
      <w:r>
        <w:rPr/>
        <w:t xml:space="preserve"> El docente recoge los tickets, ofrece comentarios finales y destaca la importancia continua de la formación.</w:t>
      </w:r>
    </w:p>
    <w:p>
      <w:pPr>
        <w:numPr>
          <w:ilvl w:val="0"/>
          <w:numId w:val="31"/>
        </w:numPr>
      </w:pPr>
      <w:r>
        <w:rPr>
          <w:b w:val="1"/>
          <w:bCs w:val="1"/>
        </w:rPr>
        <w:t xml:space="preserve">Transferencia:</w:t>
      </w:r>
      <w:r>
        <w:rPr/>
        <w:t xml:space="preserve"> Se invita a aplicar lo aprendido en prácticas profesionales y a compartir conocimientos con su comunidad.</w:t>
      </w:r>
    </w:p>
    <w:p>
      <w:pPr>
        <w:numPr>
          <w:ilvl w:val="0"/>
          <w:numId w:val="31"/>
        </w:numPr>
      </w:pPr>
      <w:r>
        <w:rPr>
          <w:b w:val="1"/>
          <w:bCs w:val="1"/>
        </w:rPr>
        <w:t xml:space="preserve">Tarea final:</w:t>
      </w:r>
      <w:r>
        <w:rPr/>
        <w:t xml:space="preserve"> Preparar un breve informe personal sobre cómo implementarán estas prácticas en su próxima experiencia práctica o laboral.</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En la sesión 1, mediante la pregunta detonadora y análisis inicial del video.</w:t>
      </w:r>
    </w:p>
    <w:p>
      <w:pPr>
        <w:numPr>
          <w:ilvl w:val="0"/>
          <w:numId w:val="32"/>
        </w:numPr>
      </w:pPr>
      <w:r>
        <w:rPr>
          <w:b w:val="1"/>
          <w:bCs w:val="1"/>
        </w:rPr>
        <w:t xml:space="preserve">Formativa:</w:t>
      </w:r>
      <w:r>
        <w:rPr/>
        <w:t xml:space="preserve"> Durante todas las sesiones a través de observación directa, análisis de casos, debates, simulaciones y elaboración de productos (listas de riesgos, manuales, códigos personales).</w:t>
      </w:r>
    </w:p>
    <w:p>
      <w:pPr>
        <w:numPr>
          <w:ilvl w:val="0"/>
          <w:numId w:val="32"/>
        </w:numPr>
      </w:pPr>
      <w:r>
        <w:rPr>
          <w:b w:val="1"/>
          <w:bCs w:val="1"/>
        </w:rPr>
        <w:t xml:space="preserve">Sumativa:</w:t>
      </w:r>
      <w:r>
        <w:rPr/>
        <w:t xml:space="preserve"> En la sesión 4, evaluación del manual de buenas prácticas y el informe personal final.</w:t>
      </w:r>
    </w:p>
    <w:p>
      <w:pPr/>
      <w:r>
        <w:rPr>
          <w:b w:val="1"/>
          <w:bCs w:val="1"/>
        </w:rPr>
        <w:t xml:space="preserve">Criterios de evaluación:</w:t>
      </w:r>
    </w:p>
    <w:p>
      <w:pPr>
        <w:numPr>
          <w:ilvl w:val="0"/>
          <w:numId w:val="33"/>
        </w:numPr>
      </w:pPr>
      <w:r>
        <w:rPr/>
        <w:t xml:space="preserve">Identifica correctamente los riesgos de contaminación evidenciados en casos y situaciones reales.</w:t>
      </w:r>
    </w:p>
    <w:p>
      <w:pPr>
        <w:numPr>
          <w:ilvl w:val="0"/>
          <w:numId w:val="33"/>
        </w:numPr>
      </w:pPr>
      <w:r>
        <w:rPr/>
        <w:t xml:space="preserve">Aplica prácticas adecuadas de higiene personal y de limpieza en simulaciones y actividades prácticas.</w:t>
      </w:r>
    </w:p>
    <w:p>
      <w:pPr>
        <w:numPr>
          <w:ilvl w:val="0"/>
          <w:numId w:val="33"/>
        </w:numPr>
      </w:pPr>
      <w:r>
        <w:rPr/>
        <w:t xml:space="preserve">Reconoce y explica la importancia de la conservación correcta de alimentos para evitar riesgos sanitarios.</w:t>
      </w:r>
    </w:p>
    <w:p>
      <w:pPr>
        <w:numPr>
          <w:ilvl w:val="0"/>
          <w:numId w:val="33"/>
        </w:numPr>
      </w:pPr>
      <w:r>
        <w:rPr/>
        <w:t xml:space="preserve">Distingue y justifica prácticas seguras e inseguras durante la manipulación alimentaria.</w:t>
      </w:r>
    </w:p>
    <w:p>
      <w:pPr>
        <w:numPr>
          <w:ilvl w:val="0"/>
          <w:numId w:val="33"/>
        </w:numPr>
      </w:pPr>
      <w:r>
        <w:rPr/>
        <w:t xml:space="preserve">Demuestra compromiso y desarrolla hábitos responsables reflejados en códigos personales y manuales de buenas prácticas.</w:t>
      </w:r>
    </w:p>
    <w:p>
      <w:pPr/>
      <w:r>
        <w:rPr>
          <w:b w:val="1"/>
          <w:bCs w:val="1"/>
        </w:rPr>
        <w:t xml:space="preserve">Instrumentos sugeridos:</w:t>
      </w:r>
    </w:p>
    <w:p>
      <w:pPr>
        <w:numPr>
          <w:ilvl w:val="0"/>
          <w:numId w:val="34"/>
        </w:numPr>
      </w:pPr>
      <w:r>
        <w:rPr/>
        <w:t xml:space="preserve">Lista de cotejo para observación de participación y aplicación práctica (simulaciones y debates).</w:t>
      </w:r>
    </w:p>
    <w:p>
      <w:pPr>
        <w:numPr>
          <w:ilvl w:val="0"/>
          <w:numId w:val="34"/>
        </w:numPr>
      </w:pPr>
      <w:r>
        <w:rPr/>
        <w:t xml:space="preserve">Rúbrica para evaluación de manual de buenas prácticas (contenido, claridad, aplicabilidad).</w:t>
      </w:r>
    </w:p>
    <w:p>
      <w:pPr>
        <w:numPr>
          <w:ilvl w:val="0"/>
          <w:numId w:val="34"/>
        </w:numPr>
      </w:pPr>
      <w:r>
        <w:rPr/>
        <w:t xml:space="preserve">Autoevaluación y coevaluación para códigos personales y presentaciones grupales.</w:t>
      </w:r>
    </w:p>
    <w:p>
      <w:pPr>
        <w:numPr>
          <w:ilvl w:val="0"/>
          <w:numId w:val="34"/>
        </w:numPr>
      </w:pPr>
      <w:r>
        <w:rPr/>
        <w:t xml:space="preserve">Portafolio digital con evidencias de actividades y tareas entregadas.</w:t>
      </w:r>
    </w:p>
    <w:p>
      <w:pPr/>
      <w:r>
        <w:rPr>
          <w:b w:val="1"/>
          <w:bCs w:val="1"/>
        </w:rPr>
        <w:t xml:space="preserve">Evidencias de aprendizaje:</w:t>
      </w:r>
    </w:p>
    <w:p>
      <w:pPr>
        <w:numPr>
          <w:ilvl w:val="0"/>
          <w:numId w:val="35"/>
        </w:numPr>
      </w:pPr>
      <w:r>
        <w:rPr/>
        <w:t xml:space="preserve">Listas de riesgos identificados en casos.</w:t>
      </w:r>
    </w:p>
    <w:p>
      <w:pPr>
        <w:numPr>
          <w:ilvl w:val="0"/>
          <w:numId w:val="35"/>
        </w:numPr>
      </w:pPr>
      <w:r>
        <w:rPr/>
        <w:t xml:space="preserve">Checklist completada en simulación de limpieza.</w:t>
      </w:r>
    </w:p>
    <w:p>
      <w:pPr>
        <w:numPr>
          <w:ilvl w:val="0"/>
          <w:numId w:val="35"/>
        </w:numPr>
      </w:pPr>
      <w:r>
        <w:rPr/>
        <w:t xml:space="preserve">Presentaciones grupales sobre conservación.</w:t>
      </w:r>
    </w:p>
    <w:p>
      <w:pPr>
        <w:numPr>
          <w:ilvl w:val="0"/>
          <w:numId w:val="35"/>
        </w:numPr>
      </w:pPr>
      <w:r>
        <w:rPr/>
        <w:t xml:space="preserve">Escenificaciones de prácticas seguras e inseguras.</w:t>
      </w:r>
    </w:p>
    <w:p>
      <w:pPr>
        <w:numPr>
          <w:ilvl w:val="0"/>
          <w:numId w:val="35"/>
        </w:numPr>
      </w:pPr>
      <w:r>
        <w:rPr/>
        <w:t xml:space="preserve">Códigos personales de buenas prácticas.</w:t>
      </w:r>
    </w:p>
    <w:p>
      <w:pPr>
        <w:numPr>
          <w:ilvl w:val="0"/>
          <w:numId w:val="35"/>
        </w:numPr>
      </w:pPr>
      <w:r>
        <w:rPr/>
        <w:t xml:space="preserve">Manual grupal de buenas prácticas.</w:t>
      </w:r>
    </w:p>
    <w:p>
      <w:pPr>
        <w:numPr>
          <w:ilvl w:val="0"/>
          <w:numId w:val="35"/>
        </w:numPr>
      </w:pPr>
      <w:r>
        <w:rPr/>
        <w:t xml:space="preserve">Informes personales finales sobre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26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45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68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9F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959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181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94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129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5E9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D36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B2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57B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DE9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B26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A6E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5FF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83C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275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9BC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6AD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CA7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46D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BE1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70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BF92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4AF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A20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6AD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E846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E0D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2FF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2417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1DA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603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BDA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2026-09-26T00:25:59-05:00</dcterms:created>
  <dcterms:modified xsi:type="dcterms:W3CDTF">2026-09-26T00:25:59-05:00</dcterms:modified>
</cp:coreProperties>
</file>

<file path=docProps/custom.xml><?xml version="1.0" encoding="utf-8"?>
<Properties xmlns="http://schemas.openxmlformats.org/officeDocument/2006/custom-properties" xmlns:vt="http://schemas.openxmlformats.org/officeDocument/2006/docPropsVTypes"/>
</file>