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Didáctica Avanzada para la Práctica Profesional: Resolviendo Retos Educativos desde el Caso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Educación General interesados en profundizar en la Didáctica desde una perspectiva aplicada y crítica. A través de la metodología de Aprendizaje Basado en Casos, los estudiantes analizarán situaciones reales y complejas que enfrentan los docentes en contextos diversos, desarrollando habilidades para resolver problemas, tomar decisiones fundamentadas y diseñar intervenciones didácticas efectivas. Esta experiencia les permitirá conectar teorías didácticas con la realidad educativa actual, potenciando su competencia para innovar y adaptar estrategias pedagógicas a distintos entornos. La relevancia radica en que la formación didáctica sólida es fundamental para la mejora continua de la enseñanza, especialmente en escenarios complejos y cambiantes que caracterizan la educación contemporánea. Además, el aprendizaje activo y colaborativo mediante casos reales propicia un ambiente reflexivo y crítico, indispensable para la formación de profesionales capaces de liderar procesos educativos con sentido y eficacia.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casos reales de situaciones didácticas para identificar problemáticas y oportunidades de mejora.</w:t>
      </w:r>
    </w:p>
    <w:p>
      <w:pPr>
        <w:numPr>
          <w:ilvl w:val="0"/>
          <w:numId w:val="1"/>
        </w:numPr>
      </w:pPr>
      <w:r>
        <w:rPr/>
        <w:t xml:space="preserve">Diseñar estrategias didácticas innovadoras y contextualizadas que respondan a las necesidades detectadas en los casos.</w:t>
      </w:r>
    </w:p>
    <w:p>
      <w:pPr>
        <w:numPr>
          <w:ilvl w:val="0"/>
          <w:numId w:val="1"/>
        </w:numPr>
      </w:pPr>
      <w:r>
        <w:rPr/>
        <w:t xml:space="preserve">Argumentar de manera fundamentada decisiones pedagógicas basadas en teorías y principios de la Didáctica.</w:t>
      </w:r>
    </w:p>
    <w:p>
      <w:pPr>
        <w:numPr>
          <w:ilvl w:val="0"/>
          <w:numId w:val="1"/>
        </w:numPr>
      </w:pPr>
      <w:r>
        <w:rPr/>
        <w:t xml:space="preserve">Evaluar el impacto potencial de las soluciones propuestas en el aprendizaje y desarrollo de los estudiantes.</w:t>
      </w:r>
    </w:p>
    <w:p>
      <w:pPr>
        <w:numPr>
          <w:ilvl w:val="0"/>
          <w:numId w:val="1"/>
        </w:numPr>
      </w:pPr>
      <w:r>
        <w:rPr/>
        <w:t xml:space="preserve">Colaborar efectivamente en equipos para la resolución de problemas complejos en contextos educativos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casos didácticos seleccionados (3 ejemplares por grupo).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complementaria.</w:t>
      </w:r>
    </w:p>
    <w:p>
      <w:pPr>
        <w:numPr>
          <w:ilvl w:val="0"/>
          <w:numId w:val="2"/>
        </w:numPr>
      </w:pPr>
      <w:r>
        <w:rPr/>
        <w:t xml:space="preserve">Proyector y pantalla para presentación de resultados.</w:t>
      </w:r>
    </w:p>
    <w:p>
      <w:pPr>
        <w:numPr>
          <w:ilvl w:val="0"/>
          <w:numId w:val="2"/>
        </w:numPr>
      </w:pPr>
      <w:r>
        <w:rPr/>
        <w:t xml:space="preserve">Herramientas digitales: plataforma de colaboración (Google Docs o similar), software para mapas mentales (MindMeister o Coggle).</w:t>
      </w:r>
    </w:p>
    <w:p>
      <w:pPr>
        <w:numPr>
          <w:ilvl w:val="0"/>
          <w:numId w:val="2"/>
        </w:numPr>
      </w:pPr>
      <w:r>
        <w:rPr/>
        <w:t xml:space="preserve">Cuadernos y bolígrafos para anotaciones individuales.</w:t>
      </w:r>
    </w:p>
    <w:p>
      <w:pPr>
        <w:numPr>
          <w:ilvl w:val="0"/>
          <w:numId w:val="2"/>
        </w:numPr>
      </w:pPr>
      <w:r>
        <w:rPr/>
        <w:t xml:space="preserve">Guía de análisis de casos (documento PDF).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en teorías del aprendizaje y fundamentos de la Didáctica.</w:t>
      </w:r>
    </w:p>
    <w:p>
      <w:pPr>
        <w:numPr>
          <w:ilvl w:val="0"/>
          <w:numId w:val="3"/>
        </w:numPr>
      </w:pPr>
      <w:r>
        <w:rPr/>
        <w:t xml:space="preserve">Habilidades básicas en análisis crítico y argumentación académica.</w:t>
      </w:r>
    </w:p>
    <w:p>
      <w:pPr>
        <w:numPr>
          <w:ilvl w:val="0"/>
          <w:numId w:val="3"/>
        </w:numPr>
      </w:pPr>
      <w:r>
        <w:rPr/>
        <w:t xml:space="preserve">Experiencia mínima en trabajo colaborativo y discusión académica.</w:t>
      </w:r>
    </w:p>
    <w:p>
      <w:pPr>
        <w:numPr>
          <w:ilvl w:val="0"/>
          <w:numId w:val="3"/>
        </w:numPr>
      </w:pPr>
      <w:r>
        <w:rPr/>
        <w:t xml:space="preserve">Familiaridad con herramientas digitales de colaboración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45 minutos
Propósito de la sesión: Introducir a los estudiantes en la metodología de Aprendizaje Basado en Casos aplicada a la Didáctica, contextualizando la relevancia del análisis crítico de situaciones reales para la toma de decisiones pedagógicas.
Activación de conocimientos previos
Docente: Inicia preguntando: "¿Cuál ha sido un reto didáctico significativo que hayan experimentado o conocido en su práctica profesional o formación? Describan brevemente la situación y la solución que se implementó."
Estudiantes: Reflexionan individualmente durante 5 minutos y luego comparten en plenaria 3 aportes seleccionados.
Motivación y enganche
Docente: Presenta un dato impactante: "Según estudios recientes, más del 70% de los docentes enfrentan desafíos didácticos complejos que no encuentran solución inmediata en la teoría convencional. Hoy exploraremos cómo la Didáctica puede transformarse a través del análisis profundo y colaborativo de casos reales."
Estudiantes: Escuchan y se motivan a vincular sus experiencias con el contenido teórico-práctico que abordarán.
Contextualización
Docente: Explica la importancia de la Didáctica para la práctica profesional y cómo el análisis de casos reales permite desarrollar competencias para innovar en la enseñanza.
Estudiantes: Reconocen la conexión entre el contenido y sus contextos profesionales actuales o futuros.
Resumen del inicio
Dinámica inicial de reflexión y socialización (15 minutos)
Presentación motivadora con datos y relevancia (10 minutos)
Contextualización explicativa con ejemplos concretos (20 minutos)
Fase de Desarrollo
Tiempo estimado: 160 minutos
Presentación del contenido: El docente introduce la metodología Aprendizaje Basado en Casos explicando los pasos para análisis y solución. Se entrega un caso didáctico complejo y real, acompañado de la guía para su análisis.
Actividad 1: Análisis crítico del caso
Objetivo: Analizar críticamente un caso didáctico para identificar problemáticas centrales.
Instrucciones:
Dividir a la clase en grupos de 4 estudiantes.
Entregar a cada grupo un caso impreso y la guía de análisis.
Pedir que en 50 minutos lean el caso, identifiquen los problemas didácticos y anoten evidencias y preguntas relevantes.
Docente circula observando, formulando preguntas como: "¿Qué factores influyen en la situación? ¿Qué teorías pueden aplicarse aquí?"
Organización: Grupos de 4
Producto: Informe breve escrito con la identificación y análisis de problemas.
Tiempo: 50 minutos
Rol docente: Facilita, guía preguntas, estimula discusión crítica sin dar respuestas directas.
Actividad 2: Diseño colaborativo de estrategias
Objetivo: Diseñar estrategias didácticas innovadoras para responder a los problemas identificados.
Instrucciones:
En grupos, utilizando computadoras/tablets, investigan brevemente teorías y prácticas didácticas aplicables (30 minutos).
Diseñan una propuesta de intervención didáctica concreta basada en evidencias y teorías, usando un documento colaborativo (40 minutos).
Preparan una presentación oral de 5 minutos para compartir sus propuestas.
Docente supervisa, sugiere fuentes confiables y pregunta: "¿Cómo esta estrategia responde al problema? ¿Qué resultados esperan?"
Organización: Grupos de 4
Producto: Documento de propuesta y presentación oral.
Tiempo: 70 minutos
Rol docente: Orienta la búsqueda, fomenta el pensamiento crítico y la fundamentación teórica.
Actividad 3: Presentación y retroalimentación entre pares
Objetivo: Argumentar y defender propuestas didácticas ante la comunidad académica y recibir retroalimentación constructiva.
Instrucciones:
Cada grupo presenta su estrategia (5 minutos por grupo; aproximadamente 40 minutos total).
Los demás grupos formulan preguntas críticas y aportan sugerencias (15 minutos).
Docente modera, enfatizando la argumentación basada en la teoría y la aplicabilidad.
Organización: Plenaria
Producto: Registro de retroalimentación escrita por cada grupo.
Tiempo: 55 minutos
Rol docente: Modera, sintetiza puntos clave y vincula discusiones con objetivos de aprendizaje.
Diferenciación
Para estudiantes que terminan antes: Se les asigna la elaboración de un mapa mental sobre teorías didácticas vinculadas al caso usando la herramienta digital.
Para estudiantes que requieren más apoyo: Se ofrece acompañamiento personalizado para clarificar conceptos y dirigir preguntas específicas durante el análisis.
Transición hacia el cierre
Docente: Resume los aprendizajes clave del desarrollo y anuncia la actividad de síntesis para consolidar y reflexionar sobre el proceso.
Fase de Cierre
Tiempo estimado: 35 minutos
Síntesis
Docente: Solicita a los estudiantes realizar un "ticket de salida" escrito respondiendo en 3 oraciones: "¿Cuál fue el mayor aprendizaje sobre la Didáctica que obtuve hoy? ¿Cómo aplicaré este conocimiento en mi práctica profesional?"
Estudiantes: Redactan individualmente y entregan al docente (15 minutos).
Reflexión metacognitiva
Docente: Propone discutir en parejas las siguientes preguntas durante 10 minutos:
¿En qué medida he logrado identificar problemas didácticos complejos y fundamentar soluciones?
¿Qué competencias didácticas he fortalecido y cuáles necesito desarrollar más?
¿Cómo cambia mi perspectiva sobre la aplicación de la Didáctica en contextos reales?
Estudiantes: Realizan la reflexión y diálogo en parejas, luego comparten brevemente en plenaria.
Retroalimentación
Docente: Proporciona retroalimentación inmediata sobre los informes, presentaciones y reflexiones, enfatizando logros y áreas de mejora, y conecta con el currículo del posgrado.
Transferencia
Docente: Explica cómo lo aprendido servirá para el diseño de proyectos didácticos en seminarios futuros y en su desarrollo profesional continuo.
Tarea o reto
Docente: Asigna como tarea preparar un plan didáctico individual basado en otro caso real que seleccionen, aplicando las estrategias y análisis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(reflexión inicial), formativa en el desarrollo (análisis, diseño, presentación y retroalimentación),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Capacidad para analizar críticamente y detectar problemas en contextos didácticos (objetivo 1).</w:t>
      </w:r>
    </w:p>
    <w:p>
      <w:pPr>
        <w:numPr>
          <w:ilvl w:val="0"/>
          <w:numId w:val="4"/>
        </w:numPr>
      </w:pPr>
      <w:r>
        <w:rPr/>
        <w:t xml:space="preserve">Creatividad y fundamentación teórica en el diseño de estrategias didácticas (objetivo 2 y 3).</w:t>
      </w:r>
    </w:p>
    <w:p>
      <w:pPr>
        <w:numPr>
          <w:ilvl w:val="0"/>
          <w:numId w:val="4"/>
        </w:numPr>
      </w:pPr>
      <w:r>
        <w:rPr/>
        <w:t xml:space="preserve">Claridad y coherencia en la argumentación oral y escrita (objetivo 3).</w:t>
      </w:r>
    </w:p>
    <w:p>
      <w:pPr>
        <w:numPr>
          <w:ilvl w:val="0"/>
          <w:numId w:val="4"/>
        </w:numPr>
      </w:pPr>
      <w:r>
        <w:rPr/>
        <w:t xml:space="preserve">Participación activa y colaboración efectiva en grupo (objetivo 5).</w:t>
      </w:r>
    </w:p>
    <w:p>
      <w:pPr>
        <w:numPr>
          <w:ilvl w:val="0"/>
          <w:numId w:val="4"/>
        </w:numPr>
      </w:pPr>
      <w:r>
        <w:rPr/>
        <w:t xml:space="preserve">Reflexión consciente sobre aprendizajes y transferencia a la práctica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5"/>
        </w:numPr>
      </w:pPr>
      <w:r>
        <w:rPr/>
        <w:t xml:space="preserve">Lista de cotejo para participación en debates y trabajo colaborativo.</w:t>
      </w:r>
    </w:p>
    <w:p>
      <w:pPr>
        <w:numPr>
          <w:ilvl w:val="0"/>
          <w:numId w:val="5"/>
        </w:numPr>
      </w:pPr>
      <w:r>
        <w:rPr/>
        <w:t xml:space="preserve">Autoevaluación y coevaluación mediante cuestionarios estructurados.</w:t>
      </w:r>
    </w:p>
    <w:p>
      <w:pPr>
        <w:numPr>
          <w:ilvl w:val="0"/>
          <w:numId w:val="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5"/>
        </w:numPr>
      </w:pPr>
      <w:r>
        <w:rPr/>
        <w:t xml:space="preserve">Análisis del ticket de salida para evaluar la síntesis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Informe escrito del análisis de caso.</w:t>
      </w:r>
    </w:p>
    <w:p>
      <w:pPr>
        <w:numPr>
          <w:ilvl w:val="0"/>
          <w:numId w:val="6"/>
        </w:numPr>
      </w:pPr>
      <w:r>
        <w:rPr/>
        <w:t xml:space="preserve">Documento colaborativo con estrategia didáctica propuesta.</w:t>
      </w:r>
    </w:p>
    <w:p>
      <w:pPr>
        <w:numPr>
          <w:ilvl w:val="0"/>
          <w:numId w:val="6"/>
        </w:numPr>
      </w:pPr>
      <w:r>
        <w:rPr/>
        <w:t xml:space="preserve">Presentaciones orales y registro de retroalimentación.</w:t>
      </w:r>
    </w:p>
    <w:p>
      <w:pPr>
        <w:numPr>
          <w:ilvl w:val="0"/>
          <w:numId w:val="6"/>
        </w:numPr>
      </w:pPr>
      <w:r>
        <w:rPr/>
        <w:t xml:space="preserve">Ticket de salida y reflexiones metacognitivas.</w:t>
      </w:r>
    </w:p>
    <w:p>
      <w:pPr>
        <w:numPr>
          <w:ilvl w:val="0"/>
          <w:numId w:val="6"/>
        </w:numPr>
      </w:pPr>
      <w:r>
        <w:rPr/>
        <w:t xml:space="preserve">Participación activa en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303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6E5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E03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4C6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048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164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2026-09-25T21:09:51-05:00</dcterms:created>
  <dcterms:modified xsi:type="dcterms:W3CDTF">2026-09-25T21:09:51-05:00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