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datos: aprende a leer y comparar gráficos y estadísticas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fundamentales en la interpretación y comunicación de información presentada en diversos tipos de gráficas. Además, aprenderán a calcular y comparar medidas de tendencia central (media, mediana y moda) y medidas de dispersión (rango y desviación media) a partir de dos conjuntos de datos diferentes, usando esta información para tomar decisiones informadas. </w:t>
      </w:r>
    </w:p>
    <w:p>
      <w:pPr/>
      <w:r>
        <w:rPr/>
        <w:t xml:space="preserve">El propósito es que los alumnos comprendan la utilidad real de estas herramientas estadísticas en su vida cotidiana, como analizar resultados escolares, preferencias en encuestas estudiantiles o datos deportivos. Al resolver problemas reales y en equipo, los estudiantes fortalecerán su pensamiento crítico y su capacidad para comunicar resultados de manera clara y fundamentada. </w:t>
      </w:r>
    </w:p>
    <w:p>
      <w:pPr/>
      <w:r>
        <w:rPr/>
        <w:t xml:space="preserve">Este aprendizaje es relevante porque en un mundo cada vez más orientado a los datos, saber interpretar información gráfica y estadística es una competencia clave para la toma de decisiones responsables y fundamentadas. Así, este plan conecta directamente con sus experiencias y necesidades actuales y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Leer, interpretar y comunicar información de diferentes tipos de gráficas (barras, líneas, sectores, pictogramas).</w:t>
      </w:r>
    </w:p>
    <w:p>
      <w:pPr>
        <w:numPr>
          <w:ilvl w:val="0"/>
          <w:numId w:val="1"/>
        </w:numPr>
      </w:pPr>
      <w:r>
        <w:rPr/>
        <w:t xml:space="preserve">Determinar las medidas de tendencia central (media, mediana y moda) de dos conjuntos de datos.</w:t>
      </w:r>
    </w:p>
    <w:p>
      <w:pPr>
        <w:numPr>
          <w:ilvl w:val="0"/>
          <w:numId w:val="1"/>
        </w:numPr>
      </w:pPr>
      <w:r>
        <w:rPr/>
        <w:t xml:space="preserve">Calcular y comparar las medidas de dispersión (rango y desviación media) entre dos conjuntos de datos.</w:t>
      </w:r>
    </w:p>
    <w:p>
      <w:pPr>
        <w:numPr>
          <w:ilvl w:val="0"/>
          <w:numId w:val="1"/>
        </w:numPr>
      </w:pPr>
      <w:r>
        <w:rPr/>
        <w:t xml:space="preserve">Analizar y argumentar decisiones basadas en la comparación de las medidas estadísticas obtenidas.</w:t>
      </w:r>
    </w:p>
    <w:p>
      <w:pPr>
        <w:numPr>
          <w:ilvl w:val="0"/>
          <w:numId w:val="1"/>
        </w:numPr>
      </w:pPr>
      <w:r>
        <w:rPr/>
        <w:t xml:space="preserve">Colaborar en equipo para resolver problemas reales utilizando herramientas estadísticas.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conjuntos de datos y gráficos variados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Pizarrón o pizarra digital para mostrar ejemplos y explicaciones.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Computadora o tablet con acceso a software o aplicaciones simples para graficar (opcional).</w:t>
      </w:r>
    </w:p>
    <w:p>
      <w:pPr>
        <w:numPr>
          <w:ilvl w:val="0"/>
          <w:numId w:val="2"/>
        </w:numPr>
      </w:pPr>
      <w:r>
        <w:rPr/>
        <w:t xml:space="preserve">Reglas y hojas cuadriculadas para realizar gráficos manuales.</w:t>
      </w:r>
    </w:p>
    <w:p>
      <w:pPr>
        <w:numPr>
          <w:ilvl w:val="0"/>
          <w:numId w:val="2"/>
        </w:numPr>
      </w:pPr>
      <w:r>
        <w:rPr/>
        <w:t xml:space="preserve">Proyector para mostrar videos cortos o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de tablas y gráficos simples.</w:t>
      </w:r>
    </w:p>
    <w:p>
      <w:pPr>
        <w:numPr>
          <w:ilvl w:val="0"/>
          <w:numId w:val="3"/>
        </w:numPr>
      </w:pPr>
      <w:r>
        <w:rPr/>
        <w:t xml:space="preserve">Familiaridad con operaciones básicas de suma, división y ordenamiento de números.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conceptos estadísticos básicos (como media simple) en niveles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gráficas
Fase de Inicio
Tiempo estimado: 10 minutos
Propósito de la sesión:
El docente explicará que hoy comenzarán a descubrir cómo leer e interpretar diferentes tipos de gráficas y por qué estas herramientas son útiles para entender información de manera clara y rápida.
Activación de conocimientos previos:
Docente: Presenta en la pizarra una gráfica sencilla (por ejemplo, una gráfica de barras con las frutas favoritas de la clase) y pregunta: “¿Qué fruta creen que es la favorita? ¿Cómo lo saben? ¿Qué más pueden decirnos esta gráfica?”
Estudiantes: Observan la gráfica y responden oralmente sus interpretaciones.
Motivación y enganche:
Docente: Comparte un dato curioso: “¿Sabían que las gráficas ayudan a tomar decisiones en deportes, economía y hasta en redes sociales? Hoy vamos a aprender a leerlas para que ustedes también puedan usar esta información para decidir mejor.”
Estudiantes: Escuchan y se motivan para participar activamente.
Contextualización:
Docente: Explica que en su vida diaria, desde las notas en la escuela hasta las estadísticas de sus deportes favoritos, las gráficas y las medidas estadísticas les ayudarán a entender mejor la información y tomar decisiones inteligentes.
Estudiantes: Reflexionan sobre ejemplos personales y hacen preguntas.
Fase de Desarrollo
Tiempo estimado: 45 minutos
Presentación del contenido:
Docente: Introduce brevemente los tipos de gráficas más comunes (barras, líneas, sectores, pictogramas) mostrando ejemplos en la pizarra. Explica que cada tipo sirve para distintos propósitos y que es importante saber “leer” qué nos quiere decir cada una.
Actividades de aprendizaje activo:
Actividad 1: "Identificando y describiendo gráficas"
Objetivo: Leer, interpretar y comunicar información de diferentes tipos de gráficas.
Instrucciones: El docente reparte hojas con diferentes gráficas y pregunta:
¿Qué tipo de gráfica es?
¿Qué representa?
¿Qué conclusión pueden sacar?
Organización: Parejas
Producto: Breve explicación escrita o verbal sobre cada gráfica.
Tiempo: 20 minutos
Rol docente: Circular entre parejas para aclarar dudas y hacer preguntas como “¿Cómo sabes eso?”, “¿Qué te hizo pensar eso?”
Actividad 2: "Recolectando datos para graficar"
Objetivo: Familiarizarse con la recolección de datos y su representación gráfica.
Instrucciones: En grupos de 3-4, los estudiantes realizan una encuesta rápida en el aula (por ejemplo, "¿cuántas horas dedican a estudiar?") y registran los datos.
Luego, en hojas cuadriculadas, realizan una gráfica de barras simple con esos datos.
Organización: Grupos de 3-4
Producto: Gráfica de barras realizada a mano y datos registrados.
Tiempo: 25 minutos
Rol docente: Supervisar que los datos se recolecten correctamente y guiar el proceso de graficar.
Diferenciación:
Para estudiantes que terminan antes: Proponer que creen una gráfica de otro tipo con los mismos datos (por ejemplo, gráfica circular).
Para quienes necesiten apoyo: Darles ejemplos más guiados y apoyarlos en cada paso del dibujo y conteo.
Transición:
Al terminar la creación y análisis de las gráficas, el docente pregunta: “¿Cómo creen que podemos usar números para describir mejor estos datos? Mañana aprenderemos cómo resumir y comparar estos datos con medidas estadísticas.”
Fase de Cierre
Tiempo estimado: 5 minutos
Síntesis:
Docente: Solicita que cada estudiante escriba en una hoja “3 cosas que aprendí hoy sobre las gráficas”.
Reflexión metacognitiva:
¿Qué tipo de gráficas me resultó más fácil de entender y por qué?
¿Cómo puedo usar gráficas para explicar algo a mis amigos o familiares?
Retroalimentación:
Docente: Lee algunas respuestas en voz alta y refuerza los puntos clave con comentarios positivos y aclaraciones.
Transferencia:
Docente: Anuncia que en la próxima sesión aprenderán a encontrar números que resumen estos datos y los compararán para tomar decisiones.
Sesión 2: Calculando y comparando medidas de tendencia central
Fase de Inicio
Tiempo estimado: 10 minutos
Propósito de la sesión:
El docente conecta con la sesión anterior recordando qué son las gráficas y plantea que ahora aprenderán a usar números importantes para describir conjuntos de datos.
Activación de conocimientos previos:
Docente: Pregunta: “¿Qué creen que significa la palabra ‘media’? ¿Han escuchado hablar de la moda o la mediana?”
Estudiantes: Comparten ideas y experiencias previas.
Motivación y enganche:
Docente: Presenta una situación problemática: “Imagina que quieres saber cuál es la edad promedio de tus amigos para planear una actividad, ¿cómo lo harías?”
Estudiantes: Discuten brevemente en parejas.
Contextualización:
Docente: Explica que la media, mediana y moda son herramientas que ayudan a resumir datos y entender tendencias para tomar mejores decisiones.
Fase de Desarrollo
Tiempo estimado: 45 minutos
Presentación del contenido:
Docente: Introduce en la pizarra las definiciones y procedimientos para calcular media, mediana y moda con ejemplos sencillos.
Actividades de aprendizaje activo:
Actividad 1: "Calculando medidas centrales con datos reales"
Objetivo: Determinar media, mediana y moda de dos conjuntos de datos.
Instrucciones: El docente entrega dos conjuntos de datos distintos (por ejemplo, horas dedicadas al estudio y número de goles en partidos). Cada estudiante calcula media, mediana y moda para cada conjunto.
Organización: Individual
Producto: Cálculos escritos y resultados en hoja de trabajo.
Tiempo: 25 minutos
Rol docente: Supervisar cálculos, resolver dudas y realizar preguntas guiadas: “¿Por qué la mediana puede ser diferente de la media?”
Actividad 2: "Comparando y discutiendo resultados"
Objetivo: Analizar y comparar las medidas centrales entre dos conjuntos de datos para tomar decisiones.
Instrucciones: En grupos pequeños, discuten qué conjunto tiene mayor tendencia y qué significa eso para decidir, por ejemplo, cuál grupo estudia más o cuál equipo tiene mejor desempeño.
Organización: Grupos de 3-4
Producto: Tabla comparativa y conclusiones escritas o expuestas oralmente.
Tiempo: 20 minutos
Rol docente: Facilitar discusión, promover razonamiento crítico con preguntas: “¿Cuál medida nos da mejor información? ¿Por qué?”
Diferenciación:
Para estudiantes avanzados: Proponer calcular la media ponderada si hay datos con diferente importancia.
Para estudiantes con dificultades: Dar ejemplos paso a paso y usar calculadora para facilitar operaciones.
Transición:
El docente menciona que mañana conocerán cómo medir la dispersión, es decir, qué tan variados o parecidos son los datos dentro de cada conjunto.
Fase de Cierre
Tiempo estimado: 5 minutos
Síntesis:
Docente: Pide que cada estudiante escriba tres diferencias entre media, mediana y moda y un ejemplo donde usarían cada una.
Reflexión metacognitiva:
¿Cuál medida me pareció más fácil de calcular y por qué?
¿Cómo puedo usar estas medidas para entender mejor un conjunto de datos?
Retroalimentación:
Docente: Revisa algunas respuestas y hace comentarios positivos y aclaraciones.
Transferencia:
Docente: Explica que en la siguiente sesión aprenderán a medir la variabilidad de datos para entender mejor su comportamiento.
Sesión 3: Explorando la dispersión y tomando decisiones informadas
Fase de Inicio
Tiempo estimado: 10 minutos
Propósito de la sesión:
Docente: Recuerda que ya saben cómo encontrar valores centrales y plantea que ahora aprenderán a medir qué tan dispersos o cercanos están los datos.
Activación de conocimientos previos:
Docente: Pregunta: “Si dos grupos tienen la misma media, ¿significa que todos los datos son iguales? ¿Cómo podemos saber si los datos están muy dispersos o muy parecidos?”
Estudiantes: Expresan ideas, hipótesis y ejemplos.
Motivación y enganche:
Docente: Muestra dos conjuntos de números con igual media pero diferente variabilidad y pregunta cuál creen que es más consistente y por qué.
Estudiantes: Observan y debaten brevemente.
Contextualización:
Docente: Explica que conocer la dispersión es clave para entender mejor los datos y tomar decisiones más acertadas, por ejemplo, en deportes, estudios o finanzas.
Fase de Desarrollo
Tiempo estimado: 45 minutos
Presentación del contenido:
Docente: Expone cómo calcular el rango y la desviación media con ejemplos sencillos y claros en la pizarra.
Actividades de aprendizaje activo:
Actividad 1: "Calculando rango y desviación media"
Objetivo: Determinar las medidas de dispersión (rango y desviación media) en dos conjuntos de datos.
Instrucciones: Los estudiantes reciben dos conjuntos de datos diferentes (distintos a sesiones anteriores) y calculan el rango y la desviación media.
Organización: Individual o en parejas
Producto: Resultados escritos con procedimiento.
Tiempo: 25 minutos
Rol docente: Acompaña con preguntas: “¿Qué nos dice el rango? ¿Por qué es importante la desviación media?”
Actividad 2: "Analizando y decidiendo con datos"
Objetivo: Comparar las medidas de dispersión y tomar decisiones basadas en ellas.
Instrucciones: En grupos, discuten cuál conjunto tiene datos más homogéneos o dispersos y qué implicaciones tiene para una situación dada (por ejemplo, elegir al mejor equipo deportivo o grupo de estudio).
Organización: Grupos de 3-4
Producto: Informe breve o exposición oral con conclusiones.
Tiempo: 20 minutos
Rol docente: Facilita la discusión, fomenta argumentación y clarifica conceptos.
Diferenciación:
Para estudiantes avanzados: Proponer calcular la desviación estándar (concepto introductorio) o representar gráficamente la dispersión.
Para estudiantes con dificultades: Apoyar paso a paso con ejemplos guiados y uso de calculadora.
Transición:
Docente: Invita a reflexionar sobre cómo usarán estos conocimientos para interpretar datos en el futuro y tomar mejores decisiones.
Fase de Cierre
Tiempo estimado: 5 minutos
Síntesis:
Docente: Solicita que cada estudiante complete un “ticket de salida” respondiendo: “¿Cuál fue la medida estadística que más me ayudó a entender los datos y por qué?”
Reflexión metacognitiva:
¿Cómo puedo aplicar lo aprendido para analizar resultados en mi vida diaria?
¿Qué diferencia hay entre las medidas de tendencia central y las de dispersión?
¿Cómo me ayudaron las gráficas y cálculos para tomar decisiones?
Retroalimentación:
Docente: Revisa algunos tickets y comenta los aciertos, aclarando dudas finales y reforzando conceptos.
Transferencia:
Docente: Anima a los estudiantes a observar gráficas y estadísticas en noticias, redes sociales o deportes y practicar lo aprendido para ser consumidores críticos de información.
Tarea o reto:
Investigar y traer a la próxima clase un ejemplo real de gráfica con datos estadísticos para explicar a sus compañeros qué tipo es, qué medidas estadísticas podrían calcular y qué decisiones se podrían tomar con esa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Inicio de la primera sesión para conocer conocimientos previos sobre lectura de gráficas.</w:t>
      </w:r>
    </w:p>
    <w:p>
      <w:pPr>
        <w:numPr>
          <w:ilvl w:val="0"/>
          <w:numId w:val="4"/>
        </w:numPr>
      </w:pPr>
      <w:r>
        <w:rPr/>
        <w:t xml:space="preserve">Formativa: Durante las actividades de desarrollo en cada sesión, a través de observación directa, preguntas guiadas y revisión de productos parciales.</w:t>
      </w:r>
    </w:p>
    <w:p>
      <w:pPr>
        <w:numPr>
          <w:ilvl w:val="0"/>
          <w:numId w:val="4"/>
        </w:numPr>
      </w:pPr>
      <w:r>
        <w:rPr/>
        <w:t xml:space="preserve">Sumativa: En la tercera sesión, mediante la elaboración de informes comparativos y el ticket de salida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Interpreta correctamente diferentes tipos de gráficas (Objetivo 1).</w:t>
      </w:r>
    </w:p>
    <w:p>
      <w:pPr>
        <w:numPr>
          <w:ilvl w:val="0"/>
          <w:numId w:val="5"/>
        </w:numPr>
      </w:pPr>
      <w:r>
        <w:rPr/>
        <w:t xml:space="preserve">Calcula con precisión media, mediana y moda de conjuntos de datos (Objetivo 2).</w:t>
      </w:r>
    </w:p>
    <w:p>
      <w:pPr>
        <w:numPr>
          <w:ilvl w:val="0"/>
          <w:numId w:val="5"/>
        </w:numPr>
      </w:pPr>
      <w:r>
        <w:rPr/>
        <w:t xml:space="preserve">Determina y compara medidas de dispersión, explicando su significado (Objetivo 3).</w:t>
      </w:r>
    </w:p>
    <w:p>
      <w:pPr>
        <w:numPr>
          <w:ilvl w:val="0"/>
          <w:numId w:val="5"/>
        </w:numPr>
      </w:pPr>
      <w:r>
        <w:rPr/>
        <w:t xml:space="preserve">Analiza y argumenta decisiones basadas en los datos estadísticos (Objetivo 4).</w:t>
      </w:r>
    </w:p>
    <w:p>
      <w:pPr>
        <w:numPr>
          <w:ilvl w:val="0"/>
          <w:numId w:val="5"/>
        </w:numPr>
      </w:pPr>
      <w:r>
        <w:rPr/>
        <w:t xml:space="preserve">Participa activamente en trabajo colaborativo para resolver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de participación y desempeño en actividades grupales.</w:t>
      </w:r>
    </w:p>
    <w:p>
      <w:pPr>
        <w:numPr>
          <w:ilvl w:val="0"/>
          <w:numId w:val="6"/>
        </w:numPr>
      </w:pPr>
      <w:r>
        <w:rPr/>
        <w:t xml:space="preserve">Rúbrica para evaluar cálculos y análisis estadísticos escritos.</w:t>
      </w:r>
    </w:p>
    <w:p>
      <w:pPr>
        <w:numPr>
          <w:ilvl w:val="0"/>
          <w:numId w:val="6"/>
        </w:numPr>
      </w:pPr>
      <w:r>
        <w:rPr/>
        <w:t xml:space="preserve">Portafolio con evidencias de cálculos, gráficas y conclusiones.</w:t>
      </w:r>
    </w:p>
    <w:p>
      <w:pPr>
        <w:numPr>
          <w:ilvl w:val="0"/>
          <w:numId w:val="6"/>
        </w:numPr>
      </w:pPr>
      <w:r>
        <w:rPr/>
        <w:t xml:space="preserve">Autoevaluación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Explicaciones orales y escritas sobre interpretación de gráficas.</w:t>
      </w:r>
    </w:p>
    <w:p>
      <w:pPr>
        <w:numPr>
          <w:ilvl w:val="0"/>
          <w:numId w:val="7"/>
        </w:numPr>
      </w:pPr>
      <w:r>
        <w:rPr/>
        <w:t xml:space="preserve">Hojas de trabajo con cálculos de media, mediana, moda, rango y desviación media.</w:t>
      </w:r>
    </w:p>
    <w:p>
      <w:pPr>
        <w:numPr>
          <w:ilvl w:val="0"/>
          <w:numId w:val="7"/>
        </w:numPr>
      </w:pPr>
      <w:r>
        <w:rPr/>
        <w:t xml:space="preserve">Tablas comparativas y conclusiones grupales sobre los datos.</w:t>
      </w:r>
    </w:p>
    <w:p>
      <w:pPr>
        <w:numPr>
          <w:ilvl w:val="0"/>
          <w:numId w:val="7"/>
        </w:numPr>
      </w:pPr>
      <w:r>
        <w:rPr/>
        <w:t xml:space="preserve">Tickets de salida y respuestas reflexivas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DC3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968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D41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A4C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BA5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9B3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C89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2026-09-25T23:30:10-05:00</dcterms:created>
  <dcterms:modified xsi:type="dcterms:W3CDTF">2026-09-25T23:30:10-05:00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