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Gestor y Gestión de Proyectos: Dominando las Áreas de Conocimiento para el Éxito en Proyectos Educativos</w:t>
      </w:r>
    </w:p>
    <w:p/>
    <w:p>
      <w:pPr/>
      <w:r>
        <w:rPr>
          <w:color w:val="666666"/>
          <w:sz w:val="20"/>
          <w:szCs w:val="20"/>
          <w:i w:val="1"/>
          <w:iCs w:val="1"/>
        </w:rPr>
        <w:t xml:space="preserve">Ciencias de la Educación | Licenciatura en educación inicial | Aprendizaje Basado en Proyectos</w:t>
      </w:r>
    </w:p>
    <w:p/>
    <w:p>
      <w:pPr/>
      <w:r>
        <w:rPr>
          <w:color w:val="2b6cb0"/>
          <w:sz w:val="28"/>
          <w:szCs w:val="28"/>
          <w:b w:val="1"/>
          <w:bCs w:val="1"/>
        </w:rPr>
        <w:t xml:space="preserve">Descripción</w:t>
      </w:r>
    </w:p>
    <w:p>
      <w:pPr/>
      <w:r>
        <w:rPr/>
        <w:t xml:space="preserve">Este plan de clase está diseñado para estudiantes universitarios de la Licenciatura en Educación Inicial, con el propósito de que comprendan el rol del gestor o director de proyectos, así como los fundamentos de la gestión de proyectos y el análisis crítico de sus áreas de conocimiento. A través de una metodología activa basada en proyectos, los estudiantes desarrollarán competencias esenciales para planificar, organizar y dirigir proyectos educativos que respondan a problemáticas reales del contexto inicial.</w:t>
      </w:r>
    </w:p>
    <w:p>
      <w:pPr/>
      <w:r>
        <w:rPr/>
        <w:t xml:space="preserve">La relevancia de este aprendizaje radica en que la gestión eficiente de proyectos es clave para garantizar el éxito y la sostenibilidad de iniciativas educativas. Los estudiantes comprenderán cómo integrar las áreas de conocimiento para una dirección efectiva, lo cual podrán aplicar en sus futuras prácticas profesionales, fomentando la mejora continua y la innovación en ambientes educativos.</w:t>
      </w:r>
    </w:p>
    <w:p>
      <w:pPr/>
      <w:r>
        <w:rPr/>
        <w:t xml:space="preserve">Este enfoque conecta directamente con su vida académica y profesional, ya que les permitirá gestionar proyectos desde la formulación hasta la evaluación, fortaleciendo habilidades de liderazgo, trabajo colaborativo y pensamiento estratégico, fundamentales en el campo de la educación inicial.</w:t>
      </w:r>
    </w:p>
    <w:p/>
    <w:p>
      <w:pPr/>
      <w:r>
        <w:rPr>
          <w:color w:val="2b6cb0"/>
          <w:sz w:val="28"/>
          <w:szCs w:val="28"/>
          <w:b w:val="1"/>
          <w:bCs w:val="1"/>
        </w:rPr>
        <w:t xml:space="preserve">Objetivos de Aprendizaje</w:t>
      </w:r>
    </w:p>
    <w:p>
      <w:pPr>
        <w:numPr>
          <w:ilvl w:val="0"/>
          <w:numId w:val="1"/>
        </w:numPr>
      </w:pPr>
      <w:r>
        <w:rPr/>
        <w:t xml:space="preserve">Analizar el rol y las responsabilidades del gestor o director de proyectos en el contexto educativo.</w:t>
      </w:r>
    </w:p>
    <w:p>
      <w:pPr>
        <w:numPr>
          <w:ilvl w:val="0"/>
          <w:numId w:val="1"/>
        </w:numPr>
      </w:pPr>
      <w:r>
        <w:rPr/>
        <w:t xml:space="preserve">Describir y evaluar las fases y procesos clave en la gestión de proyectos.</w:t>
      </w:r>
    </w:p>
    <w:p>
      <w:pPr>
        <w:numPr>
          <w:ilvl w:val="0"/>
          <w:numId w:val="1"/>
        </w:numPr>
      </w:pPr>
      <w:r>
        <w:rPr/>
        <w:t xml:space="preserve">Identificar y analizar las áreas de conocimiento de la gestión de proyectos aplicadas a proyectos educativos.</w:t>
      </w:r>
    </w:p>
    <w:p>
      <w:pPr>
        <w:numPr>
          <w:ilvl w:val="0"/>
          <w:numId w:val="1"/>
        </w:numPr>
      </w:pPr>
      <w:r>
        <w:rPr/>
        <w:t xml:space="preserve">Diseñar un proyecto educativo integrando las áreas de conocimiento de la gestión de proyectos.</w:t>
      </w:r>
    </w:p>
    <w:p/>
    <w:p>
      <w:pPr/>
      <w:r>
        <w:rPr>
          <w:color w:val="2b6cb0"/>
          <w:sz w:val="28"/>
          <w:szCs w:val="28"/>
          <w:b w:val="1"/>
          <w:bCs w:val="1"/>
        </w:rPr>
        <w:t xml:space="preserve">Recursos Necesarios</w:t>
      </w:r>
    </w:p>
    <w:p>
      <w:pPr>
        <w:numPr>
          <w:ilvl w:val="0"/>
          <w:numId w:val="2"/>
        </w:numPr>
      </w:pPr>
      <w:r>
        <w:rPr/>
        <w:t xml:space="preserve">Pizarras y marcadores o rotafolios con marcadores</w:t>
      </w:r>
    </w:p>
    <w:p>
      <w:pPr>
        <w:numPr>
          <w:ilvl w:val="0"/>
          <w:numId w:val="2"/>
        </w:numPr>
      </w:pPr>
      <w:r>
        <w:rPr/>
        <w:t xml:space="preserve">Computadoras o tablets con acceso a internet (1 por grupo)</w:t>
      </w:r>
    </w:p>
    <w:p>
      <w:pPr>
        <w:numPr>
          <w:ilvl w:val="0"/>
          <w:numId w:val="2"/>
        </w:numPr>
      </w:pPr>
      <w:r>
        <w:rPr/>
        <w:t xml:space="preserve">Proyector y pantalla para presentaciones</w:t>
      </w:r>
    </w:p>
    <w:p>
      <w:pPr>
        <w:numPr>
          <w:ilvl w:val="0"/>
          <w:numId w:val="2"/>
        </w:numPr>
      </w:pPr>
      <w:r>
        <w:rPr/>
        <w:t xml:space="preserve">Plantillas impresas para análisis de áreas de conocimiento y diseño de proyecto (1 por estudiante)</w:t>
      </w:r>
    </w:p>
    <w:p>
      <w:pPr>
        <w:numPr>
          <w:ilvl w:val="0"/>
          <w:numId w:val="2"/>
        </w:numPr>
      </w:pPr>
      <w:r>
        <w:rPr/>
        <w:t xml:space="preserve">Material de papelería: hojas, lápices, colores, post-its</w:t>
      </w:r>
    </w:p>
    <w:p>
      <w:pPr>
        <w:numPr>
          <w:ilvl w:val="0"/>
          <w:numId w:val="2"/>
        </w:numPr>
      </w:pPr>
      <w:r>
        <w:rPr/>
        <w:t xml:space="preserve">Acceso a plataforma digital para gestión de proyectos (ejemplo: Trello, Asana) - opcional</w:t>
      </w:r>
    </w:p>
    <w:p>
      <w:pPr>
        <w:numPr>
          <w:ilvl w:val="0"/>
          <w:numId w:val="2"/>
        </w:numPr>
      </w:pPr>
      <w:r>
        <w:rPr/>
        <w:t xml:space="preserve">Lectura previa breve sobre gestión de proyectos (distribuida antes de la sesión)</w:t>
      </w:r>
    </w:p>
    <w:p/>
    <w:p>
      <w:pPr/>
      <w:r>
        <w:rPr>
          <w:color w:val="2b6cb0"/>
          <w:sz w:val="28"/>
          <w:szCs w:val="28"/>
          <w:b w:val="1"/>
          <w:bCs w:val="1"/>
        </w:rPr>
        <w:t xml:space="preserve">Requisitos Previos</w:t>
      </w:r>
    </w:p>
    <w:p>
      <w:pPr>
        <w:numPr>
          <w:ilvl w:val="0"/>
          <w:numId w:val="3"/>
        </w:numPr>
      </w:pPr>
      <w:r>
        <w:rPr/>
        <w:t xml:space="preserve">Conocimientos básicos sobre planificación y organización de actividades.</w:t>
      </w:r>
    </w:p>
    <w:p>
      <w:pPr>
        <w:numPr>
          <w:ilvl w:val="0"/>
          <w:numId w:val="3"/>
        </w:numPr>
      </w:pPr>
      <w:r>
        <w:rPr/>
        <w:t xml:space="preserve">Habilidades de trabajo en equipo y comunicación efectiva.</w:t>
      </w:r>
    </w:p>
    <w:p>
      <w:pPr>
        <w:numPr>
          <w:ilvl w:val="0"/>
          <w:numId w:val="3"/>
        </w:numPr>
      </w:pPr>
      <w:r>
        <w:rPr/>
        <w:t xml:space="preserve">Lectura previa sobre conceptos generales de gestión de proyectos.</w:t>
      </w:r>
    </w:p>
    <w:p>
      <w:pPr>
        <w:numPr>
          <w:ilvl w:val="0"/>
          <w:numId w:val="3"/>
        </w:numPr>
      </w:pPr>
      <w:r>
        <w:rPr/>
        <w:t xml:space="preserve">Experiencia mínima en participación en proyectos académicos o grupales.</w:t>
      </w:r>
    </w:p>
    <w:p/>
    <w:p>
      <w:pPr/>
      <w:r>
        <w:rPr>
          <w:color w:val="2b6cb0"/>
          <w:sz w:val="28"/>
          <w:szCs w:val="28"/>
          <w:b w:val="1"/>
          <w:bCs w:val="1"/>
        </w:rPr>
        <w:t xml:space="preserve">Actividades</w:t>
      </w:r>
    </w:p>
    <w:p>
      <w:pPr/>
      <w:r>
        <w:rPr/>
        <w:t xml:space="preserve">Sesión 1: Introducción al Rol del Gestor y Fundamentos de la Gestión de ProyectosFase de Inicio</w:t>
      </w:r>
    </w:p>
    <w:p>
      <w:pPr/>
      <w:r>
        <w:rPr>
          <w:b w:val="1"/>
          <w:bCs w:val="1"/>
        </w:rPr>
        <w:t xml:space="preserve">Tiempo estimado:</w:t>
      </w:r>
      <w:r>
        <w:rPr>
          <w:b w:val="1"/>
          <w:bCs w:val="1"/>
        </w:rPr>
        <w:t xml:space="preserve"> 30 minutos</w:t>
      </w:r>
    </w:p>
    <w:p>
      <w:pPr/>
      <w:r>
        <w:rPr>
          <w:b w:val="1"/>
          <w:bCs w:val="1"/>
        </w:rPr>
        <w:t xml:space="preserve">Propósito de la sesión:</w:t>
      </w:r>
    </w:p>
    <w:p>
      <w:pPr/>
      <w:r>
        <w:rPr/>
        <w:t xml:space="preserve">Conocer y contextualizar el papel del gestor o director de proyectos y comprender la importancia de la gestión de proyectos en el ámbito educativo.</w:t>
      </w:r>
    </w:p>
    <w:p>
      <w:pPr/>
      <w:r>
        <w:rPr>
          <w:b w:val="1"/>
          <w:bCs w:val="1"/>
        </w:rPr>
        <w:t xml:space="preserve">Activación de conocimientos previos:</w:t>
      </w:r>
    </w:p>
    <w:p>
      <w:pPr>
        <w:numPr>
          <w:ilvl w:val="0"/>
          <w:numId w:val="4"/>
        </w:numPr>
      </w:pPr>
      <w:r>
        <w:rPr>
          <w:b w:val="1"/>
          <w:bCs w:val="1"/>
        </w:rPr>
        <w:t xml:space="preserve">Docente:</w:t>
      </w:r>
      <w:r>
        <w:rPr/>
        <w:t xml:space="preserve"> "Para comenzar, reflexionemos en grupo: ¿Han participado alguna vez en la organización de un proyecto o actividad grupal? ¿Qué responsabilidades asumieron? ¿Qué dificultades enfrentaron?"</w:t>
      </w:r>
    </w:p>
    <w:p>
      <w:pPr>
        <w:numPr>
          <w:ilvl w:val="0"/>
          <w:numId w:val="4"/>
        </w:numPr>
      </w:pPr>
      <w:r>
        <w:rPr>
          <w:b w:val="1"/>
          <w:bCs w:val="1"/>
        </w:rPr>
        <w:t xml:space="preserve">Estudiantes:</w:t>
      </w:r>
      <w:r>
        <w:rPr/>
        <w:t xml:space="preserve"> Comparten experiencias breves en plenaria (máximo 3 minutos por estudiante), el docente toma nota en la pizarra de roles y retos mencionados.</w:t>
      </w:r>
    </w:p>
    <w:p>
      <w:pPr/>
      <w:r>
        <w:rPr>
          <w:b w:val="1"/>
          <w:bCs w:val="1"/>
        </w:rPr>
        <w:t xml:space="preserve">Motivación y enganche:</w:t>
      </w:r>
    </w:p>
    <w:p>
      <w:pPr>
        <w:numPr>
          <w:ilvl w:val="0"/>
          <w:numId w:val="5"/>
        </w:numPr>
      </w:pPr>
      <w:r>
        <w:rPr>
          <w:b w:val="1"/>
          <w:bCs w:val="1"/>
        </w:rPr>
        <w:t xml:space="preserve">Docente:</w:t>
      </w:r>
      <w:r>
        <w:rPr/>
        <w:t xml:space="preserve"> Presenta un dato impactante: "Según el Project Management Institute, el 70% de los proyectos fracasan por una mala gestión. ¿Qué creen que podría pasar si un proyecto educativo no se gestiona bien?"</w:t>
      </w:r>
    </w:p>
    <w:p>
      <w:pPr>
        <w:numPr>
          <w:ilvl w:val="0"/>
          <w:numId w:val="5"/>
        </w:numPr>
      </w:pPr>
      <w:r>
        <w:rPr>
          <w:b w:val="1"/>
          <w:bCs w:val="1"/>
        </w:rPr>
        <w:t xml:space="preserve">Estudiantes:</w:t>
      </w:r>
      <w:r>
        <w:rPr/>
        <w:t xml:space="preserve"> Discuten brevemente en parejas posibles consecuencias en el ámbito educativo.</w:t>
      </w:r>
    </w:p>
    <w:p>
      <w:pPr/>
      <w:r>
        <w:rPr>
          <w:b w:val="1"/>
          <w:bCs w:val="1"/>
        </w:rPr>
        <w:t xml:space="preserve">Contextualización:</w:t>
      </w:r>
    </w:p>
    <w:p>
      <w:pPr/>
      <w:r>
        <w:rPr>
          <w:b w:val="1"/>
          <w:bCs w:val="1"/>
        </w:rPr>
        <w:t xml:space="preserve">Docente:</w:t>
      </w:r>
      <w:r>
        <w:rPr/>
        <w:t xml:space="preserve"> "En la educación inicial, la gestión adecuada de proyectos es vital para asegurar que las intervenciones educativas sean efectivas y sostenibles. Hoy comenzaremos a conocer cómo el gestor del proyecto puede marcar la diferencia en este proceso."</w:t>
      </w:r>
    </w:p>
    <w:p>
      <w:pPr/>
      <w:r>
        <w:rPr/>
        <w:t xml:space="preserve">Fase de Desarrollo</w:t>
      </w:r>
    </w:p>
    <w:p>
      <w:pPr/>
      <w:r>
        <w:rPr>
          <w:b w:val="1"/>
          <w:bCs w:val="1"/>
        </w:rPr>
        <w:t xml:space="preserve">Tiempo estimado:</w:t>
      </w:r>
      <w:r>
        <w:rPr>
          <w:b w:val="1"/>
          <w:bCs w:val="1"/>
        </w:rPr>
        <w:t xml:space="preserve"> 195 minutos</w:t>
      </w:r>
    </w:p>
    <w:p>
      <w:pPr/>
      <w:r>
        <w:rPr>
          <w:b w:val="1"/>
          <w:bCs w:val="1"/>
        </w:rPr>
        <w:t xml:space="preserve">Presentación del contenido:</w:t>
      </w:r>
    </w:p>
    <w:p>
      <w:pPr/>
      <w:r>
        <w:rPr>
          <w:b w:val="1"/>
          <w:bCs w:val="1"/>
        </w:rPr>
        <w:t xml:space="preserve">Docente:</w:t>
      </w:r>
      <w:r>
        <w:rPr/>
        <w:t xml:space="preserve"> Explica brevemente el concepto de gestor/director de proyecto, las fases generales de gestión y presenta las áreas de conocimiento según el estándar PMI adaptadas a proyectos educativos, apoyándose en un esquema visual proyectado.</w:t>
      </w:r>
    </w:p>
    <w:p>
      <w:pPr/>
      <w:r>
        <w:rPr>
          <w:b w:val="1"/>
          <w:bCs w:val="1"/>
        </w:rPr>
        <w:t xml:space="preserve">Actividad 1: Análisis del Rol del Gestor de Proyectos</w:t>
      </w:r>
    </w:p>
    <w:p>
      <w:pPr>
        <w:numPr>
          <w:ilvl w:val="0"/>
          <w:numId w:val="6"/>
        </w:numPr>
      </w:pPr>
      <w:r>
        <w:rPr>
          <w:b w:val="1"/>
          <w:bCs w:val="1"/>
        </w:rPr>
        <w:t xml:space="preserve">Objetivo:</w:t>
      </w:r>
      <w:r>
        <w:rPr/>
        <w:t xml:space="preserve"> Analizar el rol y responsabilidades del gestor de proyectos.</w:t>
      </w:r>
    </w:p>
    <w:p>
      <w:pPr>
        <w:numPr>
          <w:ilvl w:val="0"/>
          <w:numId w:val="6"/>
        </w:numPr>
      </w:pPr>
      <w:r>
        <w:rPr>
          <w:b w:val="1"/>
          <w:bCs w:val="1"/>
        </w:rPr>
        <w:t xml:space="preserve">Instrucciones:</w:t>
      </w:r>
    </w:p>
    <w:p>
      <w:pPr>
        <w:numPr>
          <w:ilvl w:val="1"/>
          <w:numId w:val="6"/>
        </w:numPr>
      </w:pPr>
      <w:r>
        <w:rPr/>
        <w:t xml:space="preserve">Divide a los estudiantes en grupos de 4.</w:t>
      </w:r>
    </w:p>
    <w:p>
      <w:pPr>
        <w:numPr>
          <w:ilvl w:val="1"/>
          <w:numId w:val="6"/>
        </w:numPr>
      </w:pPr>
      <w:r>
        <w:rPr/>
        <w:t xml:space="preserve">Entrega a cada grupo una ficha con descripciones variadas de responsabilidades del gestor.</w:t>
      </w:r>
    </w:p>
    <w:p>
      <w:pPr>
        <w:numPr>
          <w:ilvl w:val="1"/>
          <w:numId w:val="6"/>
        </w:numPr>
      </w:pPr>
      <w:r>
        <w:rPr/>
        <w:t xml:space="preserve">Solicita que identifiquen cuáles responsabilidades consideran más críticas y justifiquen por qué.</w:t>
      </w:r>
    </w:p>
    <w:p>
      <w:pPr>
        <w:numPr>
          <w:ilvl w:val="1"/>
          <w:numId w:val="6"/>
        </w:numPr>
      </w:pPr>
      <w:r>
        <w:rPr/>
        <w:t xml:space="preserve">Luego, cada grupo comparte sus conclusiones en plenaria.</w:t>
      </w:r>
    </w:p>
    <w:p>
      <w:pPr>
        <w:numPr>
          <w:ilvl w:val="0"/>
          <w:numId w:val="6"/>
        </w:numPr>
      </w:pPr>
      <w:r>
        <w:rPr>
          <w:b w:val="1"/>
          <w:bCs w:val="1"/>
        </w:rPr>
        <w:t xml:space="preserve">Organización:</w:t>
      </w:r>
      <w:r>
        <w:rPr/>
        <w:t xml:space="preserve"> Grupos de 4</w:t>
      </w:r>
    </w:p>
    <w:p>
      <w:pPr>
        <w:numPr>
          <w:ilvl w:val="0"/>
          <w:numId w:val="6"/>
        </w:numPr>
      </w:pPr>
      <w:r>
        <w:rPr>
          <w:b w:val="1"/>
          <w:bCs w:val="1"/>
        </w:rPr>
        <w:t xml:space="preserve">Producto:</w:t>
      </w:r>
      <w:r>
        <w:rPr/>
        <w:t xml:space="preserve"> Listado de responsabilidades críticas con justificación escrita en rotafolio o digital.</w:t>
      </w:r>
    </w:p>
    <w:p>
      <w:pPr>
        <w:numPr>
          <w:ilvl w:val="0"/>
          <w:numId w:val="6"/>
        </w:numPr>
      </w:pPr>
      <w:r>
        <w:rPr>
          <w:b w:val="1"/>
          <w:bCs w:val="1"/>
        </w:rPr>
        <w:t xml:space="preserve">Tiempo:</w:t>
      </w:r>
      <w:r>
        <w:rPr/>
        <w:t xml:space="preserve"> 60 minutos</w:t>
      </w:r>
    </w:p>
    <w:p>
      <w:pPr>
        <w:numPr>
          <w:ilvl w:val="0"/>
          <w:numId w:val="6"/>
        </w:numPr>
      </w:pPr>
      <w:r>
        <w:rPr>
          <w:b w:val="1"/>
          <w:bCs w:val="1"/>
        </w:rPr>
        <w:t xml:space="preserve">Rol del docente:</w:t>
      </w:r>
      <w:r>
        <w:rPr/>
        <w:t xml:space="preserve"> Facilita, guía con preguntas como "¿Cómo impacta esta responsabilidad en el éxito del proyecto?" y observa participación.</w:t>
      </w:r>
    </w:p>
    <w:p>
      <w:pPr/>
      <w:r>
        <w:rPr>
          <w:b w:val="1"/>
          <w:bCs w:val="1"/>
        </w:rPr>
        <w:t xml:space="preserve">Actividad 2: Explorando las Áreas de Conocimiento en Gestión de Proyectos</w:t>
      </w:r>
    </w:p>
    <w:p>
      <w:pPr>
        <w:numPr>
          <w:ilvl w:val="0"/>
          <w:numId w:val="7"/>
        </w:numPr>
      </w:pPr>
      <w:r>
        <w:rPr>
          <w:b w:val="1"/>
          <w:bCs w:val="1"/>
        </w:rPr>
        <w:t xml:space="preserve">Objetivo:</w:t>
      </w:r>
      <w:r>
        <w:rPr/>
        <w:t xml:space="preserve"> Identificar y describir las áreas de conocimiento aplicadas a proyectos educativos.</w:t>
      </w:r>
    </w:p>
    <w:p>
      <w:pPr>
        <w:numPr>
          <w:ilvl w:val="0"/>
          <w:numId w:val="7"/>
        </w:numPr>
      </w:pPr>
      <w:r>
        <w:rPr>
          <w:b w:val="1"/>
          <w:bCs w:val="1"/>
        </w:rPr>
        <w:t xml:space="preserve">Instrucciones:</w:t>
      </w:r>
    </w:p>
    <w:p>
      <w:pPr>
        <w:numPr>
          <w:ilvl w:val="1"/>
          <w:numId w:val="7"/>
        </w:numPr>
      </w:pPr>
      <w:r>
        <w:rPr/>
        <w:t xml:space="preserve">Proporciona a cada estudiante una plantilla con las 10 áreas de conocimiento del PMI.</w:t>
      </w:r>
    </w:p>
    <w:p>
      <w:pPr>
        <w:numPr>
          <w:ilvl w:val="1"/>
          <w:numId w:val="7"/>
        </w:numPr>
      </w:pPr>
      <w:r>
        <w:rPr/>
        <w:t xml:space="preserve">En plenaria, el docente expone brevemente cada área con ejemplos concretos en educación inicial.</w:t>
      </w:r>
    </w:p>
    <w:p>
      <w:pPr>
        <w:numPr>
          <w:ilvl w:val="1"/>
          <w:numId w:val="7"/>
        </w:numPr>
      </w:pPr>
      <w:r>
        <w:rPr/>
        <w:t xml:space="preserve">Luego, en parejas, los estudiantes discuten y completan con ejemplos específicos cómo aplicarían cada área en un proyecto educativo.</w:t>
      </w:r>
    </w:p>
    <w:p>
      <w:pPr>
        <w:numPr>
          <w:ilvl w:val="1"/>
          <w:numId w:val="7"/>
        </w:numPr>
      </w:pPr>
      <w:r>
        <w:rPr/>
        <w:t xml:space="preserve">Finalmente, se realiza un debate guiado para compartir los ejemplos y aclarar dudas.</w:t>
      </w:r>
    </w:p>
    <w:p>
      <w:pPr>
        <w:numPr>
          <w:ilvl w:val="0"/>
          <w:numId w:val="7"/>
        </w:numPr>
      </w:pPr>
      <w:r>
        <w:rPr>
          <w:b w:val="1"/>
          <w:bCs w:val="1"/>
        </w:rPr>
        <w:t xml:space="preserve">Organización:</w:t>
      </w:r>
      <w:r>
        <w:rPr/>
        <w:t xml:space="preserve"> Individual y parejas, plenaria</w:t>
      </w:r>
    </w:p>
    <w:p>
      <w:pPr>
        <w:numPr>
          <w:ilvl w:val="0"/>
          <w:numId w:val="7"/>
        </w:numPr>
      </w:pPr>
      <w:r>
        <w:rPr>
          <w:b w:val="1"/>
          <w:bCs w:val="1"/>
        </w:rPr>
        <w:t xml:space="preserve">Producto:</w:t>
      </w:r>
      <w:r>
        <w:rPr/>
        <w:t xml:space="preserve"> Plantilla con ejemplos aplicados completada.</w:t>
      </w:r>
    </w:p>
    <w:p>
      <w:pPr>
        <w:numPr>
          <w:ilvl w:val="0"/>
          <w:numId w:val="7"/>
        </w:numPr>
      </w:pPr>
      <w:r>
        <w:rPr>
          <w:b w:val="1"/>
          <w:bCs w:val="1"/>
        </w:rPr>
        <w:t xml:space="preserve">Tiempo:</w:t>
      </w:r>
      <w:r>
        <w:rPr/>
        <w:t xml:space="preserve"> 75 minutos</w:t>
      </w:r>
    </w:p>
    <w:p>
      <w:pPr>
        <w:numPr>
          <w:ilvl w:val="0"/>
          <w:numId w:val="7"/>
        </w:numPr>
      </w:pPr>
      <w:r>
        <w:rPr>
          <w:b w:val="1"/>
          <w:bCs w:val="1"/>
        </w:rPr>
        <w:t xml:space="preserve">Rol del docente:</w:t>
      </w:r>
      <w:r>
        <w:rPr/>
        <w:t xml:space="preserve"> Explica, orienta las discusiones y retroalimenta con preguntas como "¿Por qué la gestión del tiempo es crucial en un proyecto educativo?"</w:t>
      </w:r>
    </w:p>
    <w:p>
      <w:pPr/>
      <w:r>
        <w:rPr>
          <w:b w:val="1"/>
          <w:bCs w:val="1"/>
        </w:rPr>
        <w:t xml:space="preserve">Actividad 3: Diagnóstico Inicial de Gestión de Proyectos</w:t>
      </w:r>
    </w:p>
    <w:p>
      <w:pPr>
        <w:numPr>
          <w:ilvl w:val="0"/>
          <w:numId w:val="8"/>
        </w:numPr>
      </w:pPr>
      <w:r>
        <w:rPr>
          <w:b w:val="1"/>
          <w:bCs w:val="1"/>
        </w:rPr>
        <w:t xml:space="preserve">Objetivo:</w:t>
      </w:r>
      <w:r>
        <w:rPr/>
        <w:t xml:space="preserve"> Evaluar conocimientos previos y percepciones sobre gestión de proyectos.</w:t>
      </w:r>
    </w:p>
    <w:p>
      <w:pPr>
        <w:numPr>
          <w:ilvl w:val="0"/>
          <w:numId w:val="8"/>
        </w:numPr>
      </w:pPr>
      <w:r>
        <w:rPr>
          <w:b w:val="1"/>
          <w:bCs w:val="1"/>
        </w:rPr>
        <w:t xml:space="preserve">Instrucciones:</w:t>
      </w:r>
    </w:p>
    <w:p>
      <w:pPr>
        <w:numPr>
          <w:ilvl w:val="1"/>
          <w:numId w:val="8"/>
        </w:numPr>
      </w:pPr>
      <w:r>
        <w:rPr/>
        <w:t xml:space="preserve">Entrega una encuesta rápida con preguntas cerradas y abiertas sobre gestión de proyectos.</w:t>
      </w:r>
    </w:p>
    <w:p>
      <w:pPr>
        <w:numPr>
          <w:ilvl w:val="1"/>
          <w:numId w:val="8"/>
        </w:numPr>
      </w:pPr>
      <w:r>
        <w:rPr/>
        <w:t xml:space="preserve">Los estudiantes la responden individualmente.</w:t>
      </w:r>
    </w:p>
    <w:p>
      <w:pPr>
        <w:numPr>
          <w:ilvl w:val="1"/>
          <w:numId w:val="8"/>
        </w:numPr>
      </w:pPr>
      <w:r>
        <w:rPr/>
        <w:t xml:space="preserve">El docente recopila y analiza para ajustar la planificación de la siguiente sesión.</w:t>
      </w:r>
    </w:p>
    <w:p>
      <w:pPr>
        <w:numPr>
          <w:ilvl w:val="0"/>
          <w:numId w:val="8"/>
        </w:numPr>
      </w:pPr>
      <w:r>
        <w:rPr>
          <w:b w:val="1"/>
          <w:bCs w:val="1"/>
        </w:rPr>
        <w:t xml:space="preserve">Organización:</w:t>
      </w:r>
      <w:r>
        <w:rPr/>
        <w:t xml:space="preserve"> Individual</w:t>
      </w:r>
    </w:p>
    <w:p>
      <w:pPr>
        <w:numPr>
          <w:ilvl w:val="0"/>
          <w:numId w:val="8"/>
        </w:numPr>
      </w:pPr>
      <w:r>
        <w:rPr>
          <w:b w:val="1"/>
          <w:bCs w:val="1"/>
        </w:rPr>
        <w:t xml:space="preserve">Producto:</w:t>
      </w:r>
      <w:r>
        <w:rPr/>
        <w:t xml:space="preserve"> Encuesta respondida.</w:t>
      </w:r>
    </w:p>
    <w:p>
      <w:pPr>
        <w:numPr>
          <w:ilvl w:val="0"/>
          <w:numId w:val="8"/>
        </w:numPr>
      </w:pPr>
      <w:r>
        <w:rPr>
          <w:b w:val="1"/>
          <w:bCs w:val="1"/>
        </w:rPr>
        <w:t xml:space="preserve">Tiempo:</w:t>
      </w:r>
      <w:r>
        <w:rPr/>
        <w:t xml:space="preserve"> 30 minutos</w:t>
      </w:r>
    </w:p>
    <w:p>
      <w:pPr>
        <w:numPr>
          <w:ilvl w:val="0"/>
          <w:numId w:val="8"/>
        </w:numPr>
      </w:pPr>
      <w:r>
        <w:rPr>
          <w:b w:val="1"/>
          <w:bCs w:val="1"/>
        </w:rPr>
        <w:t xml:space="preserve">Rol del docente:</w:t>
      </w:r>
      <w:r>
        <w:rPr/>
        <w:t xml:space="preserve"> Recoge y analiza respuestas para retroalimentación posterior.</w:t>
      </w:r>
    </w:p>
    <w:p>
      <w:pPr/>
      <w:r>
        <w:rPr>
          <w:b w:val="1"/>
          <w:bCs w:val="1"/>
        </w:rPr>
        <w:t xml:space="preserve">Diferenciación:</w:t>
      </w:r>
    </w:p>
    <w:p>
      <w:pPr>
        <w:numPr>
          <w:ilvl w:val="0"/>
          <w:numId w:val="9"/>
        </w:numPr>
      </w:pPr>
      <w:r>
        <w:rPr/>
        <w:t xml:space="preserve">Para estudiantes que terminan antes: Proponerles que investiguen un caso real de proyecto educativo liderado por un gestor y preparen una breve síntesis para compartir.</w:t>
      </w:r>
    </w:p>
    <w:p>
      <w:pPr>
        <w:numPr>
          <w:ilvl w:val="0"/>
          <w:numId w:val="9"/>
        </w:numPr>
      </w:pPr>
      <w:r>
        <w:rPr/>
        <w:t xml:space="preserve">Para estudiantes que requieren apoyo: Ofrecer ejemplos adicionales y apoyo individual para comprender conceptos clave durante las actividades grupales.</w:t>
      </w:r>
    </w:p>
    <w:p>
      <w:pPr/>
      <w:r>
        <w:rPr>
          <w:b w:val="1"/>
          <w:bCs w:val="1"/>
        </w:rPr>
        <w:t xml:space="preserve">Transición:</w:t>
      </w:r>
    </w:p>
    <w:p>
      <w:pPr/>
      <w:r>
        <w:rPr/>
        <w:t xml:space="preserve">Al concluir la exploración de áreas de conocimiento, el docente conecta con la próxima sesión destacando que en la siguiente etapa se diseñará un proyecto integrando estos conceptos, consolidando así el aprendizaje.</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numPr>
          <w:ilvl w:val="0"/>
          <w:numId w:val="10"/>
        </w:numPr>
      </w:pPr>
      <w:r>
        <w:rPr>
          <w:b w:val="1"/>
          <w:bCs w:val="1"/>
        </w:rPr>
        <w:t xml:space="preserve">Docente:</w:t>
      </w:r>
      <w:r>
        <w:rPr/>
        <w:t xml:space="preserve"> Solicita que cada estudiante escriba en un post-it las tres ideas más relevantes aprendidas en la sesión.</w:t>
      </w:r>
    </w:p>
    <w:p>
      <w:pPr>
        <w:numPr>
          <w:ilvl w:val="0"/>
          <w:numId w:val="10"/>
        </w:numPr>
      </w:pPr>
      <w:r>
        <w:rPr>
          <w:b w:val="1"/>
          <w:bCs w:val="1"/>
        </w:rPr>
        <w:t xml:space="preserve">Estudiantes:</w:t>
      </w:r>
      <w:r>
        <w:rPr/>
        <w:t xml:space="preserve"> Comparten en plenaria y el docente agrupa ideas en la pizarra, resaltando los puntos clave.</w:t>
      </w:r>
    </w:p>
    <w:p>
      <w:pPr/>
      <w:r>
        <w:rPr>
          <w:b w:val="1"/>
          <w:bCs w:val="1"/>
        </w:rPr>
        <w:t xml:space="preserve">Reflexión metacognitiva:</w:t>
      </w:r>
    </w:p>
    <w:p>
      <w:pPr>
        <w:numPr>
          <w:ilvl w:val="0"/>
          <w:numId w:val="11"/>
        </w:numPr>
      </w:pPr>
      <w:r>
        <w:rPr/>
        <w:t xml:space="preserve">¿Cómo puedo aplicar el rol del gestor en proyectos que realice durante mi formación?</w:t>
      </w:r>
    </w:p>
    <w:p>
      <w:pPr>
        <w:numPr>
          <w:ilvl w:val="0"/>
          <w:numId w:val="11"/>
        </w:numPr>
      </w:pPr>
      <w:r>
        <w:rPr/>
        <w:t xml:space="preserve">¿Qué área de conocimiento considero más desafiante y por qué?</w:t>
      </w:r>
    </w:p>
    <w:p>
      <w:pPr>
        <w:numPr>
          <w:ilvl w:val="0"/>
          <w:numId w:val="11"/>
        </w:numPr>
      </w:pPr>
      <w:r>
        <w:rPr/>
        <w:t xml:space="preserve">¿En qué aspectos la gestión de proyectos puede mejorar la educación inicial?</w:t>
      </w:r>
    </w:p>
    <w:p>
      <w:pPr/>
      <w:r>
        <w:rPr>
          <w:b w:val="1"/>
          <w:bCs w:val="1"/>
        </w:rPr>
        <w:t xml:space="preserve">Retroalimentación:</w:t>
      </w:r>
    </w:p>
    <w:p>
      <w:pPr/>
      <w:r>
        <w:rPr>
          <w:b w:val="1"/>
          <w:bCs w:val="1"/>
        </w:rPr>
        <w:t xml:space="preserve">Docente:</w:t>
      </w:r>
      <w:r>
        <w:rPr/>
        <w:t xml:space="preserve"> Proporciona comentarios inmediatos sobre las ideas compartidas, refuerza conceptos y aclara dudas.</w:t>
      </w:r>
    </w:p>
    <w:p>
      <w:pPr/>
      <w:r>
        <w:rPr>
          <w:b w:val="1"/>
          <w:bCs w:val="1"/>
        </w:rPr>
        <w:t xml:space="preserve">Transferencia:</w:t>
      </w:r>
    </w:p>
    <w:p>
      <w:pPr/>
      <w:r>
        <w:rPr>
          <w:b w:val="1"/>
          <w:bCs w:val="1"/>
        </w:rPr>
        <w:t xml:space="preserve">Docente:</w:t>
      </w:r>
      <w:r>
        <w:rPr/>
        <w:t xml:space="preserve"> Anuncia que en la próxima sesión se abordará el diseño práctico de un proyecto educativo, aplicando las áreas de conocimiento exploradas.</w:t>
      </w:r>
    </w:p>
    <w:p>
      <w:pPr/>
      <w:r>
        <w:rPr>
          <w:b w:val="1"/>
          <w:bCs w:val="1"/>
        </w:rPr>
        <w:t xml:space="preserve">Tarea o reto:</w:t>
      </w:r>
    </w:p>
    <w:p>
      <w:pPr>
        <w:numPr>
          <w:ilvl w:val="0"/>
          <w:numId w:val="12"/>
        </w:numPr>
      </w:pPr>
      <w:r>
        <w:rPr/>
        <w:t xml:space="preserve">Investigar un proyecto educativo real y preparar un breve reporte sobre la posible gestión y rol del gestor en dicho proyecto (mínimo 1 cuartilla).</w:t>
      </w:r>
    </w:p>
    <w:p>
      <w:pPr/>
      <w:r>
        <w:rPr/>
        <w:t xml:space="preserve">Sesión 2: Diseño y Gestión Integral de Proyectos EducativosFase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t xml:space="preserve">Conectar con los aprendizajes previos y preparar a los estudiantes para diseñar un proyecto educativo integrando las áreas de conocimiento de gestión de proyectos.</w:t>
      </w:r>
    </w:p>
    <w:p>
      <w:pPr/>
      <w:r>
        <w:rPr>
          <w:b w:val="1"/>
          <w:bCs w:val="1"/>
        </w:rPr>
        <w:t xml:space="preserve">Activación de conocimientos previos:</w:t>
      </w:r>
    </w:p>
    <w:p>
      <w:pPr>
        <w:numPr>
          <w:ilvl w:val="0"/>
          <w:numId w:val="13"/>
        </w:numPr>
      </w:pPr>
      <w:r>
        <w:rPr>
          <w:b w:val="1"/>
          <w:bCs w:val="1"/>
        </w:rPr>
        <w:t xml:space="preserve">Docente:</w:t>
      </w:r>
      <w:r>
        <w:rPr/>
        <w:t xml:space="preserve"> Realiza un breve repaso colectivo con preguntas: "¿Cuál es el rol principal del gestor? ¿Qué áreas de conocimiento identificamos? ¿Cómo pueden interactuar en un proyecto educativo?"</w:t>
      </w:r>
    </w:p>
    <w:p>
      <w:pPr>
        <w:numPr>
          <w:ilvl w:val="0"/>
          <w:numId w:val="13"/>
        </w:numPr>
      </w:pPr>
      <w:r>
        <w:rPr>
          <w:b w:val="1"/>
          <w:bCs w:val="1"/>
        </w:rPr>
        <w:t xml:space="preserve">Estudiantes:</w:t>
      </w:r>
      <w:r>
        <w:rPr/>
        <w:t xml:space="preserve"> Responden y comentan en plenaria, el docente complementa con ejemplos.</w:t>
      </w:r>
    </w:p>
    <w:p>
      <w:pPr/>
      <w:r>
        <w:rPr>
          <w:b w:val="1"/>
          <w:bCs w:val="1"/>
        </w:rPr>
        <w:t xml:space="preserve">Motivación y enganche:</w:t>
      </w:r>
    </w:p>
    <w:p>
      <w:pPr>
        <w:numPr>
          <w:ilvl w:val="0"/>
          <w:numId w:val="14"/>
        </w:numPr>
      </w:pPr>
      <w:r>
        <w:rPr>
          <w:b w:val="1"/>
          <w:bCs w:val="1"/>
        </w:rPr>
        <w:t xml:space="preserve">Docente:</w:t>
      </w:r>
      <w:r>
        <w:rPr/>
        <w:t xml:space="preserve"> Presenta un breve video testimonial (5 min) de un gestor de proyectos educativos exitosos, para inspirar y contextualizar.</w:t>
      </w:r>
    </w:p>
    <w:p>
      <w:pPr>
        <w:numPr>
          <w:ilvl w:val="0"/>
          <w:numId w:val="14"/>
        </w:numPr>
      </w:pPr>
      <w:r>
        <w:rPr>
          <w:b w:val="1"/>
          <w:bCs w:val="1"/>
        </w:rPr>
        <w:t xml:space="preserve">Estudiantes:</w:t>
      </w:r>
      <w:r>
        <w:rPr/>
        <w:t xml:space="preserve"> Observan y anotan ideas clave para discusión posterior.</w:t>
      </w:r>
    </w:p>
    <w:p>
      <w:pPr/>
      <w:r>
        <w:rPr>
          <w:b w:val="1"/>
          <w:bCs w:val="1"/>
        </w:rPr>
        <w:t xml:space="preserve">Contextualización:</w:t>
      </w:r>
    </w:p>
    <w:p>
      <w:pPr/>
      <w:r>
        <w:rPr>
          <w:b w:val="1"/>
          <w:bCs w:val="1"/>
        </w:rPr>
        <w:t xml:space="preserve">Docente:</w:t>
      </w:r>
      <w:r>
        <w:rPr/>
        <w:t xml:space="preserve"> Explica que ahora aplicarán lo aprendido para diseñar un proyecto realista, fomentando la autonomía y el trabajo colaborativo.</w:t>
      </w:r>
    </w:p>
    <w:p>
      <w:pPr/>
      <w:r>
        <w:rPr/>
        <w:t xml:space="preserve">Fase de Desarrollo</w:t>
      </w:r>
    </w:p>
    <w:p>
      <w:pPr/>
      <w:r>
        <w:rPr>
          <w:b w:val="1"/>
          <w:bCs w:val="1"/>
        </w:rPr>
        <w:t xml:space="preserve">Tiempo estimado:</w:t>
      </w:r>
      <w:r>
        <w:rPr>
          <w:b w:val="1"/>
          <w:bCs w:val="1"/>
        </w:rPr>
        <w:t xml:space="preserve"> 200 minutos</w:t>
      </w:r>
    </w:p>
    <w:p>
      <w:pPr/>
      <w:r>
        <w:rPr>
          <w:b w:val="1"/>
          <w:bCs w:val="1"/>
        </w:rPr>
        <w:t xml:space="preserve">Presentación del contenido:</w:t>
      </w:r>
    </w:p>
    <w:p>
      <w:pPr/>
      <w:r>
        <w:rPr>
          <w:b w:val="1"/>
          <w:bCs w:val="1"/>
        </w:rPr>
        <w:t xml:space="preserve">Docente:</w:t>
      </w:r>
      <w:r>
        <w:rPr/>
        <w:t xml:space="preserve"> Introduce un caso problema real relacionado con la educación inicial que requiere un proyecto para ser solucionado, por ejemplo, mejorar la inclusión en aulas de preescolar.</w:t>
      </w:r>
    </w:p>
    <w:p>
      <w:pPr/>
      <w:r>
        <w:rPr>
          <w:b w:val="1"/>
          <w:bCs w:val="1"/>
        </w:rPr>
        <w:t xml:space="preserve">Actividad 1: Diseño Colaborativo del Proyecto Educativo</w:t>
      </w:r>
    </w:p>
    <w:p>
      <w:pPr>
        <w:numPr>
          <w:ilvl w:val="0"/>
          <w:numId w:val="15"/>
        </w:numPr>
      </w:pPr>
      <w:r>
        <w:rPr>
          <w:b w:val="1"/>
          <w:bCs w:val="1"/>
        </w:rPr>
        <w:t xml:space="preserve">Objetivo:</w:t>
      </w:r>
      <w:r>
        <w:rPr/>
        <w:t xml:space="preserve"> Diseñar un proyecto educativo integrando las áreas de conocimiento de la gestión de proyectos.</w:t>
      </w:r>
    </w:p>
    <w:p>
      <w:pPr>
        <w:numPr>
          <w:ilvl w:val="0"/>
          <w:numId w:val="15"/>
        </w:numPr>
      </w:pPr>
      <w:r>
        <w:rPr>
          <w:b w:val="1"/>
          <w:bCs w:val="1"/>
        </w:rPr>
        <w:t xml:space="preserve">Instrucciones:</w:t>
      </w:r>
    </w:p>
    <w:p>
      <w:pPr>
        <w:numPr>
          <w:ilvl w:val="1"/>
          <w:numId w:val="15"/>
        </w:numPr>
      </w:pPr>
      <w:r>
        <w:rPr/>
        <w:t xml:space="preserve">Divide a los estudiantes en grupos de 4-5.</w:t>
      </w:r>
    </w:p>
    <w:p>
      <w:pPr>
        <w:numPr>
          <w:ilvl w:val="1"/>
          <w:numId w:val="15"/>
        </w:numPr>
      </w:pPr>
      <w:r>
        <w:rPr/>
        <w:t xml:space="preserve">Cada grupo recibe el caso problema y una plantilla de diseño que incluye: objetivos, alcance, cronograma, recursos, riesgos y roles.</w:t>
      </w:r>
    </w:p>
    <w:p>
      <w:pPr>
        <w:numPr>
          <w:ilvl w:val="1"/>
          <w:numId w:val="15"/>
        </w:numPr>
      </w:pPr>
      <w:r>
        <w:rPr/>
        <w:t xml:space="preserve">Los grupos discuten y completan el diseño, aplicando las áreas de conocimiento vistas.</w:t>
      </w:r>
    </w:p>
    <w:p>
      <w:pPr>
        <w:numPr>
          <w:ilvl w:val="1"/>
          <w:numId w:val="15"/>
        </w:numPr>
      </w:pPr>
      <w:r>
        <w:rPr/>
        <w:t xml:space="preserve">Docente guía con preguntas: "¿Cómo gestionarán el alcance? ¿Qué riesgos prevén? ¿Quién asumirá el rol de gestor?"</w:t>
      </w:r>
    </w:p>
    <w:p>
      <w:pPr>
        <w:numPr>
          <w:ilvl w:val="0"/>
          <w:numId w:val="15"/>
        </w:numPr>
      </w:pPr>
      <w:r>
        <w:rPr>
          <w:b w:val="1"/>
          <w:bCs w:val="1"/>
        </w:rPr>
        <w:t xml:space="preserve">Organización:</w:t>
      </w:r>
      <w:r>
        <w:rPr/>
        <w:t xml:space="preserve"> Grupos de 4-5</w:t>
      </w:r>
    </w:p>
    <w:p>
      <w:pPr>
        <w:numPr>
          <w:ilvl w:val="0"/>
          <w:numId w:val="15"/>
        </w:numPr>
      </w:pPr>
      <w:r>
        <w:rPr>
          <w:b w:val="1"/>
          <w:bCs w:val="1"/>
        </w:rPr>
        <w:t xml:space="preserve">Producto:</w:t>
      </w:r>
      <w:r>
        <w:rPr/>
        <w:t xml:space="preserve"> Documento de diseño del proyecto (digital o impreso).</w:t>
      </w:r>
    </w:p>
    <w:p>
      <w:pPr>
        <w:numPr>
          <w:ilvl w:val="0"/>
          <w:numId w:val="15"/>
        </w:numPr>
      </w:pPr>
      <w:r>
        <w:rPr>
          <w:b w:val="1"/>
          <w:bCs w:val="1"/>
        </w:rPr>
        <w:t xml:space="preserve">Tiempo:</w:t>
      </w:r>
      <w:r>
        <w:rPr/>
        <w:t xml:space="preserve"> 120 minutos</w:t>
      </w:r>
    </w:p>
    <w:p>
      <w:pPr>
        <w:numPr>
          <w:ilvl w:val="0"/>
          <w:numId w:val="15"/>
        </w:numPr>
      </w:pPr>
      <w:r>
        <w:rPr>
          <w:b w:val="1"/>
          <w:bCs w:val="1"/>
        </w:rPr>
        <w:t xml:space="preserve">Rol del docente:</w:t>
      </w:r>
      <w:r>
        <w:rPr/>
        <w:t xml:space="preserve"> Monitorea, orienta y fomenta la reflexión crítica y el consenso grupal.</w:t>
      </w:r>
    </w:p>
    <w:p>
      <w:pPr/>
      <w:r>
        <w:rPr>
          <w:b w:val="1"/>
          <w:bCs w:val="1"/>
        </w:rPr>
        <w:t xml:space="preserve">Actividad 2: Presentación y Retroalimentación entre Pares</w:t>
      </w:r>
    </w:p>
    <w:p>
      <w:pPr>
        <w:numPr>
          <w:ilvl w:val="0"/>
          <w:numId w:val="16"/>
        </w:numPr>
      </w:pPr>
      <w:r>
        <w:rPr>
          <w:b w:val="1"/>
          <w:bCs w:val="1"/>
        </w:rPr>
        <w:t xml:space="preserve">Objetivo:</w:t>
      </w:r>
      <w:r>
        <w:rPr/>
        <w:t xml:space="preserve"> Evaluar y mejorar el diseño del proyecto a través de la retroalimentación colaborativa.</w:t>
      </w:r>
    </w:p>
    <w:p>
      <w:pPr>
        <w:numPr>
          <w:ilvl w:val="0"/>
          <w:numId w:val="16"/>
        </w:numPr>
      </w:pPr>
      <w:r>
        <w:rPr>
          <w:b w:val="1"/>
          <w:bCs w:val="1"/>
        </w:rPr>
        <w:t xml:space="preserve">Instrucciones:</w:t>
      </w:r>
    </w:p>
    <w:p>
      <w:pPr>
        <w:numPr>
          <w:ilvl w:val="1"/>
          <w:numId w:val="16"/>
        </w:numPr>
      </w:pPr>
      <w:r>
        <w:rPr/>
        <w:t xml:space="preserve">Cada grupo presenta su proyecto en plenaria (máximo 10 minutos).</w:t>
      </w:r>
    </w:p>
    <w:p>
      <w:pPr>
        <w:numPr>
          <w:ilvl w:val="1"/>
          <w:numId w:val="16"/>
        </w:numPr>
      </w:pPr>
      <w:r>
        <w:rPr/>
        <w:t xml:space="preserve">Los demás grupos y el docente formulan preguntas y sugerencias basadas en las áreas de conocimiento.</w:t>
      </w:r>
    </w:p>
    <w:p>
      <w:pPr>
        <w:numPr>
          <w:ilvl w:val="1"/>
          <w:numId w:val="16"/>
        </w:numPr>
      </w:pPr>
      <w:r>
        <w:rPr/>
        <w:t xml:space="preserve">El grupo recibe retroalimentación para ajustar su diseño antes de la entrega final.</w:t>
      </w:r>
    </w:p>
    <w:p>
      <w:pPr>
        <w:numPr>
          <w:ilvl w:val="0"/>
          <w:numId w:val="16"/>
        </w:numPr>
      </w:pPr>
      <w:r>
        <w:rPr>
          <w:b w:val="1"/>
          <w:bCs w:val="1"/>
        </w:rPr>
        <w:t xml:space="preserve">Organización:</w:t>
      </w:r>
      <w:r>
        <w:rPr/>
        <w:t xml:space="preserve"> Plenaria</w:t>
      </w:r>
    </w:p>
    <w:p>
      <w:pPr>
        <w:numPr>
          <w:ilvl w:val="0"/>
          <w:numId w:val="16"/>
        </w:numPr>
      </w:pPr>
      <w:r>
        <w:rPr>
          <w:b w:val="1"/>
          <w:bCs w:val="1"/>
        </w:rPr>
        <w:t xml:space="preserve">Producto:</w:t>
      </w:r>
      <w:r>
        <w:rPr/>
        <w:t xml:space="preserve"> Presentación oral y registro de retroalimentación.</w:t>
      </w:r>
    </w:p>
    <w:p>
      <w:pPr>
        <w:numPr>
          <w:ilvl w:val="0"/>
          <w:numId w:val="16"/>
        </w:numPr>
      </w:pPr>
      <w:r>
        <w:rPr>
          <w:b w:val="1"/>
          <w:bCs w:val="1"/>
        </w:rPr>
        <w:t xml:space="preserve">Tiempo:</w:t>
      </w:r>
      <w:r>
        <w:rPr/>
        <w:t xml:space="preserve"> 80 minutos</w:t>
      </w:r>
    </w:p>
    <w:p>
      <w:pPr>
        <w:numPr>
          <w:ilvl w:val="0"/>
          <w:numId w:val="16"/>
        </w:numPr>
      </w:pPr>
      <w:r>
        <w:rPr>
          <w:b w:val="1"/>
          <w:bCs w:val="1"/>
        </w:rPr>
        <w:t xml:space="preserve">Rol del docente:</w:t>
      </w:r>
      <w:r>
        <w:rPr/>
        <w:t xml:space="preserve"> Facilita el diálogo, promueve preguntas críticas y orienta la mejora continua.</w:t>
      </w:r>
    </w:p>
    <w:p>
      <w:pPr/>
      <w:r>
        <w:rPr>
          <w:b w:val="1"/>
          <w:bCs w:val="1"/>
        </w:rPr>
        <w:t xml:space="preserve">Diferenciación:</w:t>
      </w:r>
    </w:p>
    <w:p>
      <w:pPr>
        <w:numPr>
          <w:ilvl w:val="0"/>
          <w:numId w:val="17"/>
        </w:numPr>
      </w:pPr>
      <w:r>
        <w:rPr/>
        <w:t xml:space="preserve">Para quienes terminan antes: Invitar a preparar un plan de comunicación para el proyecto diseñado, considerando los actores clave.</w:t>
      </w:r>
    </w:p>
    <w:p>
      <w:pPr>
        <w:numPr>
          <w:ilvl w:val="0"/>
          <w:numId w:val="17"/>
        </w:numPr>
      </w:pPr>
      <w:r>
        <w:rPr/>
        <w:t xml:space="preserve">Para quienes necesitan apoyo: Asignar un tutor entre pares o docente para facilitar la organización de ideas y resolución de dudas.</w:t>
      </w:r>
    </w:p>
    <w:p>
      <w:pPr/>
      <w:r>
        <w:rPr>
          <w:b w:val="1"/>
          <w:bCs w:val="1"/>
        </w:rPr>
        <w:t xml:space="preserve">Transición:</w:t>
      </w:r>
    </w:p>
    <w:p>
      <w:pPr/>
      <w:r>
        <w:rPr/>
        <w:t xml:space="preserve">Se concluye el desarrollo destacando la importancia de la gestión integrada y se invita a la síntesis final para consolidar el aprendizaje.</w:t>
      </w:r>
    </w:p>
    <w:p>
      <w:pPr/>
      <w:r>
        <w:rPr/>
        <w:t xml:space="preserve">Fase de Cierre</w:t>
      </w:r>
    </w:p>
    <w:p>
      <w:pPr/>
      <w:r>
        <w:rPr>
          <w:b w:val="1"/>
          <w:bCs w:val="1"/>
        </w:rPr>
        <w:t xml:space="preserve">Tiempo estimado:</w:t>
      </w:r>
      <w:r>
        <w:rPr>
          <w:b w:val="1"/>
          <w:bCs w:val="1"/>
        </w:rPr>
        <w:t xml:space="preserve"> 20 minutos</w:t>
      </w:r>
    </w:p>
    <w:p>
      <w:pPr/>
      <w:r>
        <w:rPr>
          <w:b w:val="1"/>
          <w:bCs w:val="1"/>
        </w:rPr>
        <w:t xml:space="preserve">Síntesis:</w:t>
      </w:r>
    </w:p>
    <w:p>
      <w:pPr>
        <w:numPr>
          <w:ilvl w:val="0"/>
          <w:numId w:val="18"/>
        </w:numPr>
      </w:pPr>
      <w:r>
        <w:rPr>
          <w:b w:val="1"/>
          <w:bCs w:val="1"/>
        </w:rPr>
        <w:t xml:space="preserve">Docente:</w:t>
      </w:r>
      <w:r>
        <w:rPr/>
        <w:t xml:space="preserve"> Propone un esquema visual colectivo (mapa mental o esquema en pizarra) donde los estudiantes aportan las conexiones entre rol, áreas de conocimiento y fases del proyecto.</w:t>
      </w:r>
    </w:p>
    <w:p>
      <w:pPr>
        <w:numPr>
          <w:ilvl w:val="0"/>
          <w:numId w:val="18"/>
        </w:numPr>
      </w:pPr>
      <w:r>
        <w:rPr>
          <w:b w:val="1"/>
          <w:bCs w:val="1"/>
        </w:rPr>
        <w:t xml:space="preserve">Estudiantes:</w:t>
      </w:r>
      <w:r>
        <w:rPr/>
        <w:t xml:space="preserve"> Participan activamente completando y organizando ideas.</w:t>
      </w:r>
    </w:p>
    <w:p>
      <w:pPr/>
      <w:r>
        <w:rPr>
          <w:b w:val="1"/>
          <w:bCs w:val="1"/>
        </w:rPr>
        <w:t xml:space="preserve">Reflexión metacognitiva:</w:t>
      </w:r>
    </w:p>
    <w:p>
      <w:pPr>
        <w:numPr>
          <w:ilvl w:val="0"/>
          <w:numId w:val="19"/>
        </w:numPr>
      </w:pPr>
      <w:r>
        <w:rPr/>
        <w:t xml:space="preserve">¿Qué aprendí sobre el rol del gestor y su impacto en proyectos educativos?</w:t>
      </w:r>
    </w:p>
    <w:p>
      <w:pPr>
        <w:numPr>
          <w:ilvl w:val="0"/>
          <w:numId w:val="19"/>
        </w:numPr>
      </w:pPr>
      <w:r>
        <w:rPr/>
        <w:t xml:space="preserve">¿Cómo integré las áreas de conocimiento en el diseño del proyecto?</w:t>
      </w:r>
    </w:p>
    <w:p>
      <w:pPr>
        <w:numPr>
          <w:ilvl w:val="0"/>
          <w:numId w:val="19"/>
        </w:numPr>
      </w:pPr>
      <w:r>
        <w:rPr/>
        <w:t xml:space="preserve">¿Qué retos enfrenté al trabajar en equipo y cómo los superé?</w:t>
      </w:r>
    </w:p>
    <w:p>
      <w:pPr/>
      <w:r>
        <w:rPr>
          <w:b w:val="1"/>
          <w:bCs w:val="1"/>
        </w:rPr>
        <w:t xml:space="preserve">Retroalimentación:</w:t>
      </w:r>
    </w:p>
    <w:p>
      <w:pPr/>
      <w:r>
        <w:rPr>
          <w:b w:val="1"/>
          <w:bCs w:val="1"/>
        </w:rPr>
        <w:t xml:space="preserve">Docente:</w:t>
      </w:r>
      <w:r>
        <w:rPr/>
        <w:t xml:space="preserve"> Proporciona retroalimentación general sobre el trabajo grupal y destaca fortalezas y áreas de mejora para futuros proyectos.</w:t>
      </w:r>
    </w:p>
    <w:p>
      <w:pPr/>
      <w:r>
        <w:rPr>
          <w:b w:val="1"/>
          <w:bCs w:val="1"/>
        </w:rPr>
        <w:t xml:space="preserve">Transferencia:</w:t>
      </w:r>
    </w:p>
    <w:p>
      <w:pPr/>
      <w:r>
        <w:rPr>
          <w:b w:val="1"/>
          <w:bCs w:val="1"/>
        </w:rPr>
        <w:t xml:space="preserve">Docente:</w:t>
      </w:r>
      <w:r>
        <w:rPr/>
        <w:t xml:space="preserve"> Invita a aplicar estos aprendizajes en prácticas profesionales y en futuros proyectos académicos, resaltando la importancia de la gestión para el éxito educativo.</w:t>
      </w:r>
    </w:p>
    <w:p>
      <w:pPr/>
      <w:r>
        <w:rPr>
          <w:b w:val="1"/>
          <w:bCs w:val="1"/>
        </w:rPr>
        <w:t xml:space="preserve">Tarea o reto:</w:t>
      </w:r>
    </w:p>
    <w:p>
      <w:pPr>
        <w:numPr>
          <w:ilvl w:val="0"/>
          <w:numId w:val="20"/>
        </w:numPr>
      </w:pPr>
      <w:r>
        <w:rPr/>
        <w:t xml:space="preserve">Elaborar un plan de seguimiento y control para el proyecto diseñado, considerando indicadores de éxito y mecanismos de evaluación continua.</w:t>
      </w:r>
    </w:p>
    <w:p/>
    <w:p>
      <w:pPr/>
      <w:r>
        <w:rPr>
          <w:color w:val="2b6cb0"/>
          <w:sz w:val="28"/>
          <w:szCs w:val="28"/>
          <w:b w:val="1"/>
          <w:bCs w:val="1"/>
        </w:rPr>
        <w:t xml:space="preserve">Evaluación</w:t>
      </w:r>
    </w:p>
    <w:p>
      <w:pPr/>
      <w:r>
        <w:rPr>
          <w:b w:val="1"/>
          <w:bCs w:val="1"/>
        </w:rPr>
        <w:t xml:space="preserve">Tipo de evaluación:</w:t>
      </w:r>
    </w:p>
    <w:p>
      <w:pPr>
        <w:numPr>
          <w:ilvl w:val="0"/>
          <w:numId w:val="21"/>
        </w:numPr>
      </w:pPr>
      <w:r>
        <w:rPr>
          <w:b w:val="1"/>
          <w:bCs w:val="1"/>
        </w:rPr>
        <w:t xml:space="preserve">Diagnóstica:</w:t>
      </w:r>
      <w:r>
        <w:rPr/>
        <w:t xml:space="preserve"> Aplicada en la Sesión 1 con la encuesta inicial para conocer conocimientos previos.</w:t>
      </w:r>
    </w:p>
    <w:p>
      <w:pPr>
        <w:numPr>
          <w:ilvl w:val="0"/>
          <w:numId w:val="21"/>
        </w:numPr>
      </w:pPr>
      <w:r>
        <w:rPr>
          <w:b w:val="1"/>
          <w:bCs w:val="1"/>
        </w:rPr>
        <w:t xml:space="preserve">Formativa:</w:t>
      </w:r>
      <w:r>
        <w:rPr/>
        <w:t xml:space="preserve"> Durante las actividades de análisis, diseño y presentación de proyectos en ambas sesiones, con retroalimentación continua.</w:t>
      </w:r>
    </w:p>
    <w:p>
      <w:pPr>
        <w:numPr>
          <w:ilvl w:val="0"/>
          <w:numId w:val="21"/>
        </w:numPr>
      </w:pPr>
      <w:r>
        <w:rPr>
          <w:b w:val="1"/>
          <w:bCs w:val="1"/>
        </w:rPr>
        <w:t xml:space="preserve">Sumativa:</w:t>
      </w:r>
      <w:r>
        <w:rPr/>
        <w:t xml:space="preserve"> Al final de la Sesión 2, a través de la evaluación del proyecto diseñado y la reflexión metacognitiva.</w:t>
      </w:r>
    </w:p>
    <w:p>
      <w:pPr/>
      <w:r>
        <w:rPr>
          <w:b w:val="1"/>
          <w:bCs w:val="1"/>
        </w:rPr>
        <w:t xml:space="preserve">Criterios de evaluación:</w:t>
      </w:r>
    </w:p>
    <w:p>
      <w:pPr>
        <w:numPr>
          <w:ilvl w:val="0"/>
          <w:numId w:val="22"/>
        </w:numPr>
      </w:pPr>
      <w:r>
        <w:rPr/>
        <w:t xml:space="preserve">Capacidad para analizar el rol del gestor y sus responsabilidades en proyectos educativos (Objetivo 1).</w:t>
      </w:r>
    </w:p>
    <w:p>
      <w:pPr>
        <w:numPr>
          <w:ilvl w:val="0"/>
          <w:numId w:val="22"/>
        </w:numPr>
      </w:pPr>
      <w:r>
        <w:rPr/>
        <w:t xml:space="preserve">Comprensión y aplicación de las áreas de conocimiento en el diseño del proyecto (Objetivos 2 y 3).</w:t>
      </w:r>
    </w:p>
    <w:p>
      <w:pPr>
        <w:numPr>
          <w:ilvl w:val="0"/>
          <w:numId w:val="22"/>
        </w:numPr>
      </w:pPr>
      <w:r>
        <w:rPr/>
        <w:t xml:space="preserve">Habilidad para diseñar un proyecto educativo coherente y viable (Objetivo 4).</w:t>
      </w:r>
    </w:p>
    <w:p>
      <w:pPr>
        <w:numPr>
          <w:ilvl w:val="0"/>
          <w:numId w:val="22"/>
        </w:numPr>
      </w:pPr>
      <w:r>
        <w:rPr/>
        <w:t xml:space="preserve">Participación activa y reflexión crítica durante las actividades colaborativas.</w:t>
      </w:r>
    </w:p>
    <w:p>
      <w:pPr/>
      <w:r>
        <w:rPr>
          <w:b w:val="1"/>
          <w:bCs w:val="1"/>
        </w:rPr>
        <w:t xml:space="preserve">Instrumentos sugeridos:</w:t>
      </w:r>
    </w:p>
    <w:p>
      <w:pPr>
        <w:numPr>
          <w:ilvl w:val="0"/>
          <w:numId w:val="23"/>
        </w:numPr>
      </w:pPr>
      <w:r>
        <w:rPr/>
        <w:t xml:space="preserve">Rúbrica de evaluación para el diseño del proyecto (claridad, integración de áreas, viabilidad).</w:t>
      </w:r>
    </w:p>
    <w:p>
      <w:pPr>
        <w:numPr>
          <w:ilvl w:val="0"/>
          <w:numId w:val="23"/>
        </w:numPr>
      </w:pPr>
      <w:r>
        <w:rPr/>
        <w:t xml:space="preserve">Lista de cotejo para participación y colaboración grupal.</w:t>
      </w:r>
    </w:p>
    <w:p>
      <w:pPr>
        <w:numPr>
          <w:ilvl w:val="0"/>
          <w:numId w:val="23"/>
        </w:numPr>
      </w:pPr>
      <w:r>
        <w:rPr/>
        <w:t xml:space="preserve">Observación directa durante presentaciones y debates.</w:t>
      </w:r>
    </w:p>
    <w:p>
      <w:pPr>
        <w:numPr>
          <w:ilvl w:val="0"/>
          <w:numId w:val="23"/>
        </w:numPr>
      </w:pPr>
      <w:r>
        <w:rPr/>
        <w:t xml:space="preserve">Autoevaluación y coevaluación sobre la reflexión metacognitiva.</w:t>
      </w:r>
    </w:p>
    <w:p>
      <w:pPr>
        <w:numPr>
          <w:ilvl w:val="0"/>
          <w:numId w:val="23"/>
        </w:numPr>
      </w:pPr>
      <w:r>
        <w:rPr/>
        <w:t xml:space="preserve">Portafolio digital o físico con evidencias del proceso de diseño.</w:t>
      </w:r>
    </w:p>
    <w:p>
      <w:pPr/>
      <w:r>
        <w:rPr>
          <w:b w:val="1"/>
          <w:bCs w:val="1"/>
        </w:rPr>
        <w:t xml:space="preserve">Evidencias de aprendizaje:</w:t>
      </w:r>
    </w:p>
    <w:p>
      <w:pPr>
        <w:numPr>
          <w:ilvl w:val="0"/>
          <w:numId w:val="24"/>
        </w:numPr>
      </w:pPr>
      <w:r>
        <w:rPr/>
        <w:t xml:space="preserve">Listados y análisis grupales sobre responsabilidades del gestor.</w:t>
      </w:r>
    </w:p>
    <w:p>
      <w:pPr>
        <w:numPr>
          <w:ilvl w:val="0"/>
          <w:numId w:val="24"/>
        </w:numPr>
      </w:pPr>
      <w:r>
        <w:rPr/>
        <w:t xml:space="preserve">Plantillas de áreas de conocimiento con ejemplos aplicados.</w:t>
      </w:r>
    </w:p>
    <w:p>
      <w:pPr>
        <w:numPr>
          <w:ilvl w:val="0"/>
          <w:numId w:val="24"/>
        </w:numPr>
      </w:pPr>
      <w:r>
        <w:rPr/>
        <w:t xml:space="preserve">Diseño completo del proyecto educativo.</w:t>
      </w:r>
    </w:p>
    <w:p>
      <w:pPr>
        <w:numPr>
          <w:ilvl w:val="0"/>
          <w:numId w:val="24"/>
        </w:numPr>
      </w:pPr>
      <w:r>
        <w:rPr/>
        <w:t xml:space="preserve">Presentaciones orales y reportes escritos de retroalimentación.</w:t>
      </w:r>
    </w:p>
    <w:p>
      <w:pPr>
        <w:numPr>
          <w:ilvl w:val="0"/>
          <w:numId w:val="24"/>
        </w:numPr>
      </w:pPr>
      <w:r>
        <w:rPr/>
        <w:t xml:space="preserve">Respuestas en reflexiones metacognitivas y tareas de seguimiento.</w:t>
      </w:r>
    </w:p>
    <w:p/>
    <w:p>
      <w:pPr/>
      <w:r>
        <w:rPr>
          <w:color w:val="2b6cb0"/>
          <w:sz w:val="28"/>
          <w:szCs w:val="28"/>
          <w:b w:val="1"/>
          <w:bCs w:val="1"/>
        </w:rPr>
        <w:t xml:space="preserve">Enriquecimientos</w:t>
      </w:r>
    </w:p>
    <w:p>
      <w:pPr/>
      <w:r>
        <w:rPr>
          <w:sz w:val="22"/>
          <w:szCs w:val="22"/>
          <w:b w:val="1"/>
          <w:bCs w:val="1"/>
        </w:rPr>
        <w:t xml:space="preserve">Desarrollo - Ejemplos</w:t>
      </w:r>
    </w:p>
    <w:p>
      <w:pPr/>
      <w:r>
        <w:rPr>
          <w:b w:val="1"/>
          <w:bCs w:val="1"/>
        </w:rPr>
        <w:t xml:space="preserve">Ejemplos Prácticos y Casos de Estudio para el Plan de Clase</w:t>
      </w:r>
    </w:p>
    <w:p>
      <w:pPr/>
      <w:r>
        <w:rPr/>
        <w:t xml:space="preserve">Para la ejecución del plan de clase "Gestor y Gestión de Proyectos: Dominando las Áreas de Conocimiento para el Éxito en Proyectos Educativos", se presentan a continuación ejemplos prácticos y casos de estudio diseñados para estudiantes universitarios de Licenciatura en Educación Inicial. Estos ejemplos están alineados con la metodología Aprendizaje Basado en Proyectos (ABP) y buscan conectar los conceptos de gestor/director de proyectos, gestión de proyectos y análisis de las áreas de conocimiento en proyectos educativos.</w:t>
      </w:r>
    </w:p>
    <w:p>
      <w:pPr/>
      <w:r>
        <w:rPr>
          <w:b w:val="1"/>
          <w:bCs w:val="1"/>
        </w:rPr>
        <w:t xml:space="preserve">Ejemplo Práctico 1: Proyecto de Implementación de un Taller de Estimulación Temprana</w:t>
      </w:r>
    </w:p>
    <w:p>
      <w:pPr>
        <w:numPr>
          <w:ilvl w:val="0"/>
          <w:numId w:val="25"/>
        </w:numPr>
      </w:pPr>
      <w:r>
        <w:rPr>
          <w:b w:val="1"/>
          <w:bCs w:val="1"/>
        </w:rPr>
        <w:t xml:space="preserve">Contexto:</w:t>
      </w:r>
      <w:r>
        <w:rPr/>
        <w:t xml:space="preserve"> Los estudiantes deben diseñar y planificar un proyecto para implementar un taller de estimulación temprana dirigido a niños de 0 a 3 años en una comunidad local.</w:t>
      </w:r>
    </w:p>
    <w:p>
      <w:pPr>
        <w:numPr>
          <w:ilvl w:val="0"/>
          <w:numId w:val="25"/>
        </w:numPr>
      </w:pPr>
      <w:r>
        <w:rPr>
          <w:b w:val="1"/>
          <w:bCs w:val="1"/>
        </w:rPr>
        <w:t xml:space="preserve">Objetivos:</w:t>
      </w:r>
      <w:r>
        <w:rPr/>
        <w:t xml:space="preserve"> Aplicar los conocimientos sobre rol del gestor de proyectos, planificación y organización, y gestión de recursos en un contexto educativo real.</w:t>
      </w:r>
    </w:p>
    <w:p>
      <w:pPr>
        <w:numPr>
          <w:ilvl w:val="0"/>
          <w:numId w:val="25"/>
        </w:numPr>
      </w:pPr>
      <w:r>
        <w:rPr>
          <w:b w:val="1"/>
          <w:bCs w:val="1"/>
        </w:rPr>
        <w:t xml:space="preserve">Actividad ABP:</w:t>
      </w:r>
      <w:r>
        <w:rPr/>
        <w:t xml:space="preserve"> En grupos, los estudiantes actúan como gestores del proyecto y deben:    </w:t>
      </w:r>
      <w:r>
        <w:rPr/>
        <w:t xml:space="preserve">  </w:t>
      </w:r>
    </w:p>
    <w:p>
      <w:pPr>
        <w:numPr>
          <w:ilvl w:val="1"/>
          <w:numId w:val="25"/>
        </w:numPr>
      </w:pPr>
      <w:r>
        <w:rPr/>
        <w:t xml:space="preserve">Definir el alcance y objetivos del taller.</w:t>
      </w:r>
    </w:p>
    <w:p>
      <w:pPr>
        <w:numPr>
          <w:ilvl w:val="1"/>
          <w:numId w:val="25"/>
        </w:numPr>
      </w:pPr>
      <w:r>
        <w:rPr/>
        <w:t xml:space="preserve">Elaborar el cronograma y asignar roles entre los miembros.</w:t>
      </w:r>
    </w:p>
    <w:p>
      <w:pPr>
        <w:numPr>
          <w:ilvl w:val="1"/>
          <w:numId w:val="25"/>
        </w:numPr>
      </w:pPr>
      <w:r>
        <w:rPr/>
        <w:t xml:space="preserve">Identificar y gestionar recursos materiales y humanos.</w:t>
      </w:r>
    </w:p>
    <w:p>
      <w:pPr>
        <w:numPr>
          <w:ilvl w:val="1"/>
          <w:numId w:val="25"/>
        </w:numPr>
      </w:pPr>
      <w:r>
        <w:rPr/>
        <w:t xml:space="preserve">Analizar riesgos y proponer estrategias de mitigación.</w:t>
      </w:r>
    </w:p>
    <w:p>
      <w:pPr>
        <w:numPr>
          <w:ilvl w:val="1"/>
          <w:numId w:val="25"/>
        </w:numPr>
      </w:pPr>
      <w:r>
        <w:rPr/>
        <w:t xml:space="preserve">Presentar un plan de comunicación con la comunidad y las familias.</w:t>
      </w:r>
    </w:p>
    <w:p>
      <w:pPr>
        <w:numPr>
          <w:ilvl w:val="0"/>
          <w:numId w:val="25"/>
        </w:numPr>
      </w:pPr>
      <w:r>
        <w:rPr>
          <w:b w:val="1"/>
          <w:bCs w:val="1"/>
        </w:rPr>
        <w:t xml:space="preserve">Conexión con las áreas de conocimiento:</w:t>
      </w:r>
      <w:r>
        <w:rPr/>
        <w:t xml:space="preserve"> Integración de gestión del alcance, tiempo, recursos, comunicaciones y riesgos.</w:t>
      </w:r>
    </w:p>
    <w:p>
      <w:pPr/>
      <w:r>
        <w:rPr>
          <w:b w:val="1"/>
          <w:bCs w:val="1"/>
        </w:rPr>
        <w:t xml:space="preserve">Ejemplo Práctico 2: Caso de Estudio - Gestión de un Proyecto para Mejorar el Ambiente de Aprendizaje en un Centro Infantil</w:t>
      </w:r>
    </w:p>
    <w:p>
      <w:pPr>
        <w:numPr>
          <w:ilvl w:val="0"/>
          <w:numId w:val="26"/>
        </w:numPr>
      </w:pPr>
      <w:r>
        <w:rPr>
          <w:b w:val="1"/>
          <w:bCs w:val="1"/>
        </w:rPr>
        <w:t xml:space="preserve">Contexto:</w:t>
      </w:r>
      <w:r>
        <w:rPr/>
        <w:t xml:space="preserve"> Se presenta a los estudiantes un caso real donde un centro infantil busca mejorar su ambiente físico y pedagógico para promover el desarrollo integral de los niños.</w:t>
      </w:r>
    </w:p>
    <w:p>
      <w:pPr>
        <w:numPr>
          <w:ilvl w:val="0"/>
          <w:numId w:val="26"/>
        </w:numPr>
      </w:pPr>
      <w:r>
        <w:rPr>
          <w:b w:val="1"/>
          <w:bCs w:val="1"/>
        </w:rPr>
        <w:t xml:space="preserve">Objetivos:</w:t>
      </w:r>
      <w:r>
        <w:rPr/>
        <w:t xml:space="preserve"> Analizar y aplicar las áreas de conocimiento en la gestión de proyectos para resolver problemas educativos.</w:t>
      </w:r>
    </w:p>
    <w:p>
      <w:pPr>
        <w:numPr>
          <w:ilvl w:val="0"/>
          <w:numId w:val="26"/>
        </w:numPr>
      </w:pPr>
      <w:r>
        <w:rPr>
          <w:b w:val="1"/>
          <w:bCs w:val="1"/>
        </w:rPr>
        <w:t xml:space="preserve">Actividad ABP:</w:t>
      </w:r>
      <w:r>
        <w:rPr/>
        <w:t xml:space="preserve"> En equipos, los estudiantes deben:    </w:t>
      </w:r>
      <w:r>
        <w:rPr/>
        <w:t xml:space="preserve">  </w:t>
      </w:r>
    </w:p>
    <w:p>
      <w:pPr>
        <w:numPr>
          <w:ilvl w:val="1"/>
          <w:numId w:val="26"/>
        </w:numPr>
      </w:pPr>
      <w:r>
        <w:rPr/>
        <w:t xml:space="preserve">Identificar las necesidades y definir objetivos claros del proyecto.</w:t>
      </w:r>
    </w:p>
    <w:p>
      <w:pPr>
        <w:numPr>
          <w:ilvl w:val="1"/>
          <w:numId w:val="26"/>
        </w:numPr>
      </w:pPr>
      <w:r>
        <w:rPr/>
        <w:t xml:space="preserve">Desarrollar un plan de gestión de calidad y recursos.</w:t>
      </w:r>
    </w:p>
    <w:p>
      <w:pPr>
        <w:numPr>
          <w:ilvl w:val="1"/>
          <w:numId w:val="26"/>
        </w:numPr>
      </w:pPr>
      <w:r>
        <w:rPr/>
        <w:t xml:space="preserve">Simular la gestión del presupuesto y establecer indicadores de éxito.</w:t>
      </w:r>
    </w:p>
    <w:p>
      <w:pPr>
        <w:numPr>
          <w:ilvl w:val="1"/>
          <w:numId w:val="26"/>
        </w:numPr>
      </w:pPr>
      <w:r>
        <w:rPr/>
        <w:t xml:space="preserve">Elaborar un informe final con recomendaciones y plan de seguimiento.</w:t>
      </w:r>
    </w:p>
    <w:p>
      <w:pPr>
        <w:numPr>
          <w:ilvl w:val="0"/>
          <w:numId w:val="26"/>
        </w:numPr>
      </w:pPr>
      <w:r>
        <w:rPr>
          <w:b w:val="1"/>
          <w:bCs w:val="1"/>
        </w:rPr>
        <w:t xml:space="preserve">Conexión con las áreas de conocimiento:</w:t>
      </w:r>
      <w:r>
        <w:rPr/>
        <w:t xml:space="preserve"> Gestión de calidad, costos, recursos humanos y seguimiento y control.</w:t>
      </w:r>
    </w:p>
    <w:p>
      <w:pPr/>
      <w:r>
        <w:rPr>
          <w:b w:val="1"/>
          <w:bCs w:val="1"/>
        </w:rPr>
        <w:t xml:space="preserve">Ejemplo Práctico 3: Proyecto de Creación de Material Didáctico para Educación Inicial</w:t>
      </w:r>
    </w:p>
    <w:p>
      <w:pPr>
        <w:numPr>
          <w:ilvl w:val="0"/>
          <w:numId w:val="27"/>
        </w:numPr>
      </w:pPr>
      <w:r>
        <w:rPr>
          <w:b w:val="1"/>
          <w:bCs w:val="1"/>
        </w:rPr>
        <w:t xml:space="preserve">Contexto:</w:t>
      </w:r>
      <w:r>
        <w:rPr/>
        <w:t xml:space="preserve"> Los estudiantes diseñan un proyecto para crear materiales didácticos innovadores que favorezcan el aprendizaje en educación inicial.</w:t>
      </w:r>
    </w:p>
    <w:p>
      <w:pPr>
        <w:numPr>
          <w:ilvl w:val="0"/>
          <w:numId w:val="27"/>
        </w:numPr>
      </w:pPr>
      <w:r>
        <w:rPr>
          <w:b w:val="1"/>
          <w:bCs w:val="1"/>
        </w:rPr>
        <w:t xml:space="preserve">Objetivos:</w:t>
      </w:r>
      <w:r>
        <w:rPr/>
        <w:t xml:space="preserve"> Desarrollar habilidades de gestión de proyectos enfocadas en la integración de áreas de conocimiento y liderazgo del gestor.</w:t>
      </w:r>
    </w:p>
    <w:p>
      <w:pPr>
        <w:numPr>
          <w:ilvl w:val="0"/>
          <w:numId w:val="27"/>
        </w:numPr>
      </w:pPr>
      <w:r>
        <w:rPr>
          <w:b w:val="1"/>
          <w:bCs w:val="1"/>
        </w:rPr>
        <w:t xml:space="preserve">Actividad ABP:</w:t>
      </w:r>
      <w:r>
        <w:rPr/>
        <w:t xml:space="preserve"> En grupos, los estudiantes deben:    </w:t>
      </w:r>
      <w:r>
        <w:rPr/>
        <w:t xml:space="preserve">  </w:t>
      </w:r>
    </w:p>
    <w:p>
      <w:pPr>
        <w:numPr>
          <w:ilvl w:val="1"/>
          <w:numId w:val="27"/>
        </w:numPr>
      </w:pPr>
      <w:r>
        <w:rPr/>
        <w:t xml:space="preserve">Definir el alcance y los entregables del proyecto.</w:t>
      </w:r>
    </w:p>
    <w:p>
      <w:pPr>
        <w:numPr>
          <w:ilvl w:val="1"/>
          <w:numId w:val="27"/>
        </w:numPr>
      </w:pPr>
      <w:r>
        <w:rPr/>
        <w:t xml:space="preserve">Planificar el desarrollo y producción de los materiales.</w:t>
      </w:r>
    </w:p>
    <w:p>
      <w:pPr>
        <w:numPr>
          <w:ilvl w:val="1"/>
          <w:numId w:val="27"/>
        </w:numPr>
      </w:pPr>
      <w:r>
        <w:rPr/>
        <w:t xml:space="preserve">Gestionar la comunicación con expertos y usuarios finales (educadores y padres).</w:t>
      </w:r>
    </w:p>
    <w:p>
      <w:pPr>
        <w:numPr>
          <w:ilvl w:val="1"/>
          <w:numId w:val="27"/>
        </w:numPr>
      </w:pPr>
      <w:r>
        <w:rPr/>
        <w:t xml:space="preserve">Evaluar la viabilidad y proponer ajustes basados en retroalimentación.</w:t>
      </w:r>
    </w:p>
    <w:p>
      <w:pPr>
        <w:numPr>
          <w:ilvl w:val="0"/>
          <w:numId w:val="27"/>
        </w:numPr>
      </w:pPr>
      <w:r>
        <w:rPr>
          <w:b w:val="1"/>
          <w:bCs w:val="1"/>
        </w:rPr>
        <w:t xml:space="preserve">Conexión con las áreas de conocimiento:</w:t>
      </w:r>
      <w:r>
        <w:rPr/>
        <w:t xml:space="preserve"> Gestión de alcance, comunicaciones, interesados y calidad.</w:t>
      </w:r>
    </w:p>
    <w:p>
      <w:pPr/>
      <w:r>
        <w:rPr>
          <w:b w:val="1"/>
          <w:bCs w:val="1"/>
        </w:rPr>
        <w:t xml:space="preserve">Recomendaciones para la Implementación</w:t>
      </w:r>
    </w:p>
    <w:p>
      <w:pPr>
        <w:numPr>
          <w:ilvl w:val="0"/>
          <w:numId w:val="28"/>
        </w:numPr>
      </w:pPr>
      <w:r>
        <w:rPr/>
        <w:t xml:space="preserve">Distribuir a los estudiantes en equipos colaborativos para fomentar el trabajo en equipo y el liderazgo compartido.</w:t>
      </w:r>
    </w:p>
    <w:p>
      <w:pPr>
        <w:numPr>
          <w:ilvl w:val="0"/>
          <w:numId w:val="28"/>
        </w:numPr>
      </w:pPr>
      <w:r>
        <w:rPr/>
        <w:t xml:space="preserve">Asignar roles específicos dentro del equipo (gestor de proyecto, responsable de comunicación, encargado de recursos, etc.) para simular escenarios reales.</w:t>
      </w:r>
    </w:p>
    <w:p>
      <w:pPr>
        <w:numPr>
          <w:ilvl w:val="0"/>
          <w:numId w:val="28"/>
        </w:numPr>
      </w:pPr>
      <w:r>
        <w:rPr/>
        <w:t xml:space="preserve">Facilitar recursos y herramientas para la planificación y seguimiento (plantillas de cronogramas, matrices de riesgos, formularios de comunicación).</w:t>
      </w:r>
    </w:p>
    <w:p>
      <w:pPr>
        <w:numPr>
          <w:ilvl w:val="0"/>
          <w:numId w:val="28"/>
        </w:numPr>
      </w:pPr>
      <w:r>
        <w:rPr/>
        <w:t xml:space="preserve">Promover sesiones de retroalimentación y reflexión al finalizar cada actividad para consolidar los aprendizajes.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1254E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D95C2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741D7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2F960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B9738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CF61C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DE915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BEE28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05D2B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3AB4C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169D3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110B1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9B58B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F920E7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8DCA2C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51F7DC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645143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5A26B2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DAB236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886353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1D1CE5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84C7DC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FADFC0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6D876A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39B439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1BA93C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DDC714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2B2D36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2026-09-25T22:23:20-05:00</dcterms:created>
  <dcterms:modified xsi:type="dcterms:W3CDTF">2026-09-25T22:23:20-05:00</dcterms:modified>
</cp:coreProperties>
</file>

<file path=docProps/custom.xml><?xml version="1.0" encoding="utf-8"?>
<Properties xmlns="http://schemas.openxmlformats.org/officeDocument/2006/custom-properties" xmlns:vt="http://schemas.openxmlformats.org/officeDocument/2006/docPropsVTypes"/>
</file>