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camino: Introducción a la Orientación Vocacional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introduzcan al tema de la orientación vocacional, reconociendo la importancia de conocerse a sí mismos y explorar sus intereses y habilidades para tomar decisiones informadas sobre su futuro académico y profesional. Se busca que los jóvenes comprendan cómo sus fortalezas personales y emociones influyen en sus elecciones, fomentando el desarrollo de habilidades socioemocionales como la autoexploración, la reflexión y la comunicación. La relevancia de esta sesión radica en conectar el proceso de orientación vocacional con su vida cotidiana, motivándolos a visualizar su proyecto de vida y cómo este se relaciona con las opciones educativas y laborales. A través de actividades activas y participativas, el alumnado será protagonista de su aprendizaje, utilizando diversas formas de representación, expresión y motivación, en línea con la metodología del Diseño Universal para el Aprendizaje (DUA), para atender la diversidad del aula y garantizar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sus intereses, habilidades y valores personales relacionados con su futuro vocacional.</w:t>
      </w:r>
    </w:p>
    <w:p>
      <w:pPr>
        <w:numPr>
          <w:ilvl w:val="0"/>
          <w:numId w:val="1"/>
        </w:numPr>
      </w:pPr>
      <w:r>
        <w:rPr/>
        <w:t xml:space="preserve">Analizar la importancia de la orientación vocacional en la toma de decisiones sobre su formación y carrera profesional.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la reflexión y el autoconocimiento.</w:t>
      </w:r>
    </w:p>
    <w:p>
      <w:pPr>
        <w:numPr>
          <w:ilvl w:val="0"/>
          <w:numId w:val="1"/>
        </w:numPr>
      </w:pPr>
      <w:r>
        <w:rPr/>
        <w:t xml:space="preserve">Desarrollar competencias socioemocionales básicas vinculadas a la toma de decisiones y la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un test breve de intereses vocacionales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motivacional sobre orientación vocacional (duración aprox. 3 minutos)</w:t>
      </w:r>
    </w:p>
    <w:p>
      <w:pPr>
        <w:numPr>
          <w:ilvl w:val="0"/>
          <w:numId w:val="2"/>
        </w:numPr>
      </w:pPr>
      <w:r>
        <w:rPr/>
        <w:t xml:space="preserve">Hoja de trabajo para síntesis y reflexión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de apoyo visual: imágenes o tarjetas con diferentes profesiones y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con actividades de autoexploración o reflexión personal.</w:t>
      </w:r>
    </w:p>
    <w:p>
      <w:pPr>
        <w:numPr>
          <w:ilvl w:val="0"/>
          <w:numId w:val="3"/>
        </w:numPr>
      </w:pPr>
      <w:r>
        <w:rPr/>
        <w:t xml:space="preserve">Conocimiento general sobre la importancia de la educación y la formación.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recorrido para descubrir cómo podemos elegir una carrera o un camino que realmente nos guste y nos haga sentir realizados. Esto es importante porque nuestras decisiones de hoy impactan nuestro futuro. Aprenderemos a conocernos mejor y a explorar nuestras habilidades y emociones para tomar decisiones más conscientes."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respondan esta pregunta: ¿Qué actividades disfrutan hacer en su tiempo libre y por qué creen que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pide que algunos voluntarios compartan ejemplos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70% de los jóvenes cambian de carrera al menos una vez? Esto pasa porque no siempre nos conocemos bien o no sabemos qué opciones hay. Ahora, veamos un video corto que nos mostrará historias reales de jóvenes que encontraron su camino."</w:t>
      </w:r>
    </w:p>
    <w:p>
      <w:pPr>
        <w:numPr>
          <w:ilvl w:val="0"/>
          <w:numId w:val="5"/>
        </w:numPr>
      </w:pPr>
      <w:r>
        <w:rPr/>
        <w:t xml:space="preserve">Se proyecta un video motivacional de 3 minutos sobre orientación vocacional.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video nos mostró que elegir una carrera no es solo pensar en un trabajo, sino en lo que nos hace felices y en cómo podemos aportar a la sociedad. Hoy empezaremos a descubrir eso en ustedes, para que puedan tomar decisiones que los acerquen a sus metas."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qué cosas les gustan, qué habilidades tienen y qué valores consideran importantes. Esto nos ayudará a tener pistas sobre qué carreras pueden ser adecuadas para ustedes."</w:t>
      </w:r>
    </w:p>
    <w:p>
      <w:pPr/>
      <w:r>
        <w:rPr>
          <w:b w:val="1"/>
          <w:bCs w:val="1"/>
        </w:rPr>
        <w:t xml:space="preserve">Actividad 1: Test breve de intereses vocacionales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intereses personales relacionados con posibles áreas vocacionales.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un test con preguntas sencillas para que marquen qué actividades les gustan más. No hay respuestas correctas o incorrectas, se trata de conocerse."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el test individualmente, marcando las opciones que más les atraen (10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Recolecta y revisa rápidamente para identificar patrones si es posible.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Test respondido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brinda apoyo a quienes tengan dudas, fomenta un ambiente de confianza.</w:t>
      </w:r>
    </w:p>
    <w:p>
      <w:pPr/>
      <w:r>
        <w:rPr>
          <w:b w:val="1"/>
          <w:bCs w:val="1"/>
        </w:rPr>
        <w:t xml:space="preserve">Actividad 2: Mapa de intereses y habilidades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intereses y habilidades para ampliar la perspectiva sobre opciones vocacionales.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formen grupos de 3 o 4 y compartan sus resultados del test y otras habilidades o intereses que tengan. En la cartulina, hagan un mapa donde agrupen estas ideas y agreguen profesiones o actividades que relacionen."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elaboran el mapa en cartulina con marcadores (20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por los grupos, plantea preguntas como: '¿Qué habilidades ven que se repiten?', '¿Qué profesiones les llaman la atención y por qué?'.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participación y guía la reflexión.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reconocer la diversidad de intereses en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brevemente su mapa y nos contará qué descubrieron sobre sus intereses y habilidades."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mapas y reflexionan en plenaria (10 minutos).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puntos clave y conecta con la importancia de la orientación vocacional.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aprendizajes y promueve la inclusión de todas las voces.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actividades de profundización como investigar una profesión de interés en internet o preparar una pregunta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Brindar ayuda individual para comprender el test, ofrecer ejemplos concretos y acompañarlos en la elaboración del mapa.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compartir sus mapas. Ahora, vamos a cerrar con una actividad que nos ayudará a recordar lo más importante que aprendimos hoy y a pensar en los próximos pasos para seguir conociéndonos."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entregar una hoja para que escriban tres ideas claves que aprendieron hoy sobre ustedes y la orientación vocacional. También anoten una pregunta o inquietud que quieran explorar en las siguientes clases."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hoja de trabajo individualmente (5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reflexionemos juntos con estas preguntas:"</w:t>
      </w:r>
    </w:p>
    <w:p>
      <w:pPr>
        <w:numPr>
          <w:ilvl w:val="0"/>
          <w:numId w:val="11"/>
        </w:numPr>
      </w:pPr>
      <w:r>
        <w:rPr/>
        <w:t xml:space="preserve">"¿Qué descubrí hoy sobre mis intereses y habilidades?"</w:t>
      </w:r>
    </w:p>
    <w:p>
      <w:pPr>
        <w:numPr>
          <w:ilvl w:val="0"/>
          <w:numId w:val="11"/>
        </w:numPr>
      </w:pPr>
      <w:r>
        <w:rPr/>
        <w:t xml:space="preserve">"¿Por qué es importante conocerme para elegir una carrera?"</w:t>
      </w:r>
    </w:p>
    <w:p>
      <w:pPr>
        <w:numPr>
          <w:ilvl w:val="0"/>
          <w:numId w:val="11"/>
        </w:numPr>
      </w:pPr>
      <w:r>
        <w:rPr/>
        <w:t xml:space="preserve">"¿Qué me gustaría aprender o explorar en la próxima clase sobre orientación vocacional?"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comenta positivamente los aportes de los estudiantes y señala cómo sus ideas serán base para próximas actividades. Da retroalimentación verbal inmediata destacando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las próximas sesiones seguiremos explorando diferentes áreas y desarrollando habilidades para que puedan tomar decisiones informadas sobre su futuro. Recuerden que conocerse bien es el primer paso para alcanzar sus sueños."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les invito a conversar con un familiar o amigo sobre qué les gusta hacer y qué creen que se les da bien. Anoten sus impresiones para compartirlas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con observación y retroalimentación, y sumativa en el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expresar intereses y habilidades personales (relacionado con objetivo 1).</w:t>
      </w:r>
    </w:p>
    <w:p>
      <w:pPr>
        <w:numPr>
          <w:ilvl w:val="0"/>
          <w:numId w:val="12"/>
        </w:numPr>
      </w:pPr>
      <w:r>
        <w:rPr/>
        <w:t xml:space="preserve">Comprensión de la importancia de la orientación vocacional en la toma de decisiones (relacionado con objetivo 2).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grupales (relacionado con objetivo 3).</w:t>
      </w:r>
    </w:p>
    <w:p>
      <w:pPr>
        <w:numPr>
          <w:ilvl w:val="0"/>
          <w:numId w:val="12"/>
        </w:numPr>
      </w:pPr>
      <w:r>
        <w:rPr/>
        <w:t xml:space="preserve">Demostración de competencias socioemocionales en la reflexión y comunicación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13"/>
        </w:numPr>
      </w:pPr>
      <w:r>
        <w:rPr/>
        <w:t xml:space="preserve">Evaluación de la hoja de síntesis y reflexión individual.</w:t>
      </w:r>
    </w:p>
    <w:p>
      <w:pPr>
        <w:numPr>
          <w:ilvl w:val="0"/>
          <w:numId w:val="13"/>
        </w:numPr>
      </w:pPr>
      <w:r>
        <w:rPr/>
        <w:t xml:space="preserve">Autoevaluación breve al final de la sesión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la actividad de activación y test de intereses.</w:t>
      </w:r>
    </w:p>
    <w:p>
      <w:pPr>
        <w:numPr>
          <w:ilvl w:val="0"/>
          <w:numId w:val="14"/>
        </w:numPr>
      </w:pPr>
      <w:r>
        <w:rPr/>
        <w:t xml:space="preserve">Mapas de intereses y habilidades elaborados en grupo.</w:t>
      </w:r>
    </w:p>
    <w:p>
      <w:pPr>
        <w:numPr>
          <w:ilvl w:val="0"/>
          <w:numId w:val="14"/>
        </w:numPr>
      </w:pPr>
      <w:r>
        <w:rPr/>
        <w:t xml:space="preserve">Presentaciones orales y participación en plenaria.</w:t>
      </w:r>
    </w:p>
    <w:p>
      <w:pPr>
        <w:numPr>
          <w:ilvl w:val="0"/>
          <w:numId w:val="14"/>
        </w:numPr>
      </w:pPr>
      <w:r>
        <w:rPr/>
        <w:t xml:space="preserve">Hoja de trabajo con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E9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F3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2D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AF6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BA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B5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D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26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9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7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99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7C3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86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84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2026-09-25T22:12:25-05:00</dcterms:created>
  <dcterms:modified xsi:type="dcterms:W3CDTF">2026-09-25T22:12:25-05:00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