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Soporte Vital Básico: Resolución Integral de Casos Clínicos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interesados en adquirir habilidades prácticas y analíticas en soporte vital básico (SVB). A través de la metodología de Aprendizaje Basado en Problemas (ABP), los estudiantes enfrentarán casos clínicos reales o simulados que les permitirán desarrollar competencias críticas para la identificación y manejo inicial de emergencias vitales. El propósito es que comprendan y apliquen técnicas de soporte vital básico, desde la valoración primaria hasta la ejecución de maniobras que salven vidas, fortaleciendo su pensamiento crítico y capacidad de toma de decisiones bajo presión.</w:t>
      </w:r>
    </w:p>
    <w:p>
      <w:pPr/>
      <w:r>
        <w:rPr/>
        <w:t xml:space="preserve">Este aprendizaje es fundamental para su formación médica, ya que la rapidez y eficacia en la respuesta ante una emergencia pueden marcar la diferencia en la supervivencia de un paciente. Además, la experiencia práctica y reflexiva que brindan los casos clínicos les prepara para situaciones reales en hospitales, ambulancias o entornos comunitarios, conectando profundamente con su futuro profesional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signos vitales y situaciones que requieran soporte vital básico.</w:t>
      </w:r>
    </w:p>
    <w:p>
      <w:pPr>
        <w:numPr>
          <w:ilvl w:val="0"/>
          <w:numId w:val="1"/>
        </w:numPr>
      </w:pPr>
      <w:r>
        <w:rPr/>
        <w:t xml:space="preserve">Aplicar técnicas de soporte vital básico de manera segura y efectiva en escenarios simulados.</w:t>
      </w:r>
    </w:p>
    <w:p>
      <w:pPr>
        <w:numPr>
          <w:ilvl w:val="0"/>
          <w:numId w:val="1"/>
        </w:numPr>
      </w:pPr>
      <w:r>
        <w:rPr/>
        <w:t xml:space="preserve">Resolver problemas clínicos mediante la toma de decisiones fundamentadas en protocolos de SVB.</w:t>
      </w:r>
    </w:p>
    <w:p>
      <w:pPr>
        <w:numPr>
          <w:ilvl w:val="0"/>
          <w:numId w:val="1"/>
        </w:numPr>
      </w:pPr>
      <w:r>
        <w:rPr/>
        <w:t xml:space="preserve">Evaluar la respuesta y resultado de las intervenciones realizadas en casos prácticos.</w:t>
      </w:r>
    </w:p>
    <w:p>
      <w:pPr>
        <w:numPr>
          <w:ilvl w:val="0"/>
          <w:numId w:val="1"/>
        </w:numPr>
      </w:pPr>
      <w:r>
        <w:rPr/>
        <w:t xml:space="preserve">Comunicar de forma clara y profesional las acciones realizadas y justificaciones clínicas en situaciones de emergencia.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para práctica de RCP (1 por cada 4 estudiantes)</w:t>
      </w:r>
    </w:p>
    <w:p>
      <w:pPr>
        <w:numPr>
          <w:ilvl w:val="0"/>
          <w:numId w:val="2"/>
        </w:numPr>
      </w:pPr>
      <w:r>
        <w:rPr/>
        <w:t xml:space="preserve">Desfibrilador externo automático (DEA) de entrenamiento (1 por grupo)</w:t>
      </w:r>
    </w:p>
    <w:p>
      <w:pPr>
        <w:numPr>
          <w:ilvl w:val="0"/>
          <w:numId w:val="2"/>
        </w:numPr>
      </w:pPr>
      <w:r>
        <w:rPr/>
        <w:t xml:space="preserve">Material audiovisual: videos demostrativos de técnicas de SVB (proyector y computadora)</w:t>
      </w:r>
    </w:p>
    <w:p>
      <w:pPr>
        <w:numPr>
          <w:ilvl w:val="0"/>
          <w:numId w:val="2"/>
        </w:numPr>
      </w:pPr>
      <w:r>
        <w:rPr/>
        <w:t xml:space="preserve">Casos clínicos impresos con datos, signos y síntomas específicos (1 por grupo)</w:t>
      </w:r>
    </w:p>
    <w:p>
      <w:pPr>
        <w:numPr>
          <w:ilvl w:val="0"/>
          <w:numId w:val="2"/>
        </w:numPr>
      </w:pPr>
      <w:r>
        <w:rPr/>
        <w:t xml:space="preserve">Guías actualizadas de protocolos internacionales de soporte vital básico (impresas y digitales)</w:t>
      </w:r>
    </w:p>
    <w:p>
      <w:pPr>
        <w:numPr>
          <w:ilvl w:val="0"/>
          <w:numId w:val="2"/>
        </w:numPr>
      </w:pPr>
      <w:r>
        <w:rPr/>
        <w:t xml:space="preserve">Hojas de evaluación para auto y coevaluación</w:t>
      </w:r>
    </w:p>
    <w:p>
      <w:pPr>
        <w:numPr>
          <w:ilvl w:val="0"/>
          <w:numId w:val="2"/>
        </w:numPr>
      </w:pPr>
      <w:r>
        <w:rPr/>
        <w:t xml:space="preserve">Marcadores, pizarras o rotafolios para presentación de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anatomía y fisiología cardiovascular y respiratoria.</w:t>
      </w:r>
    </w:p>
    <w:p>
      <w:pPr>
        <w:numPr>
          <w:ilvl w:val="0"/>
          <w:numId w:val="3"/>
        </w:numPr>
      </w:pPr>
      <w:r>
        <w:rPr/>
        <w:t xml:space="preserve">Familiaridad con signos vitales y valoración inicial del paciente.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Experiencia previa en lectura y análisis de casos clínicos en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intervenciones en Soporte Vital BásicoFase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el concepto y la importancia crítica del soporte vital básico, así como contextualizar el aprendizaje mediante casos reales. Explicar que la sesión se enfocará en el análisis inicial y la práctica básica de maniobras de SVB.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activamente y prepararse para resolver problemas clínicos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introductorio: "Paciente adulto colapsa en un parque público. ¿Cuáles son las primeras tres acciones que realizarías?"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sus respuestas durante 5 minutos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casos reales de salvamento exitoso gracias a la rápida aplicación de SVB, destacando el impacto de la intervención inmediata.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estas habilidades son esenciales no solo en hospitales sino también en entorno comunitario, ambulancias o situaciones cotidianas, conectándolo con la futura práctica médica del estudiante.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soporte vital básico en su carrera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pasos del soporte vital básico: evaluación de seguridad, valoración de la conciencia, apertura de la vía aérea, evaluación de respiración y circulación, y maniobras básicas de RCP y uso del DEA.</w:t>
      </w:r>
    </w:p>
    <w:p>
      <w:pPr/>
      <w:r>
        <w:rPr/>
        <w:t xml:space="preserve">Este contenido se introduce a través del análisis guiado de un caso clínico escrito, donde los estudiantes deben identificar cada paso y justificar sus decisiones.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estructurado de un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y síntomas que requieren SVB.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un caso clínico impreso que describe un paciente inconsciente con datos vitales.</w:t>
      </w:r>
    </w:p>
    <w:p>
      <w:pPr>
        <w:numPr>
          <w:ilvl w:val="1"/>
          <w:numId w:val="4"/>
        </w:numPr>
      </w:pPr>
      <w:r>
        <w:rPr/>
        <w:t xml:space="preserve">Solicitar que identifiquen problemas prioritarios y elaboren un plan inicial de acción basado en SVB.</w:t>
      </w:r>
    </w:p>
    <w:p>
      <w:pPr>
        <w:numPr>
          <w:ilvl w:val="1"/>
          <w:numId w:val="4"/>
        </w:numPr>
      </w:pPr>
      <w:r>
        <w:rPr/>
        <w:t xml:space="preserve">Registrar las decisiones en papel para compartir posteriormente.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acciones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"¿Cómo evalúan la vía aérea?", "¿Qué signos indican necesidad de RCP?", "¿Qué riesgos consideran?"</w:t>
      </w:r>
    </w:p>
    <w:p>
      <w:pPr/>
      <w:r>
        <w:rPr/>
        <w:t xml:space="preserve">Actividad 2: Práctica de maniobras básicas de RCP y uso del DEA en simulador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SVB en un entorno simulado.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rota entre estaciones prácticas: uno en RCP con maniquí, otro en simulación de uso del desfibrilador.</w:t>
      </w:r>
    </w:p>
    <w:p>
      <w:pPr>
        <w:numPr>
          <w:ilvl w:val="1"/>
          <w:numId w:val="5"/>
        </w:numPr>
      </w:pPr>
      <w:r>
        <w:rPr/>
        <w:t xml:space="preserve">Los estudiantes practican compresiones torácicas, ventilación y colocación correcta del DEA.</w:t>
      </w:r>
    </w:p>
    <w:p>
      <w:pPr>
        <w:numPr>
          <w:ilvl w:val="1"/>
          <w:numId w:val="5"/>
        </w:numPr>
      </w:pPr>
      <w:r>
        <w:rPr/>
        <w:t xml:space="preserve">El docente supervisa y corrige técnicas en tiempo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cada 20 minutos entre estaciones.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supervisada de maniobras.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dar retroalimentación precisa, reforzar protocolos y seguridad.</w:t>
      </w:r>
    </w:p>
    <w:p>
      <w:pPr/>
      <w:r>
        <w:rPr/>
        <w:t xml:space="preserve">Actividad 3: Discusión reflexiva y resolución de dudas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aclarar conceptos.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Plenaria donde cada grupo comparte sus aprendizajes y dudas sobre SVB y maniobras.</w:t>
      </w:r>
    </w:p>
    <w:p>
      <w:pPr>
        <w:numPr>
          <w:ilvl w:val="1"/>
          <w:numId w:val="6"/>
        </w:numPr>
      </w:pPr>
      <w:r>
        <w:rPr/>
        <w:t xml:space="preserve">Docente responde, complementa y aclara conceptos erróneos.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documentadas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sintetizar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liderar la explicación de maniobras y responder preguntas de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tutor dentro del grupo para reforzar cada paso y se les ofrece material audiovisual adicional para repaso.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análisis del caso clínico con la práctica simulada, enfatizando que entender el problema es clave para aplicar bien las maniobras.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en un rotafolio un esquema con los 3 pasos críticos del SVB aprendidos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exponen brevemente su esquema.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fueron las principales dificultades para identificar cuándo aplicar SVB?</w:t>
      </w:r>
    </w:p>
    <w:p>
      <w:pPr>
        <w:numPr>
          <w:ilvl w:val="0"/>
          <w:numId w:val="8"/>
        </w:numPr>
      </w:pPr>
      <w:r>
        <w:rPr/>
        <w:t xml:space="preserve">¿Cómo evaluaron la efectividad de su técnica en la práctica simulada?</w:t>
      </w:r>
    </w:p>
    <w:p>
      <w:pPr>
        <w:numPr>
          <w:ilvl w:val="0"/>
          <w:numId w:val="8"/>
        </w:numPr>
      </w:pPr>
      <w:r>
        <w:rPr/>
        <w:t xml:space="preserve">¿Qué acciones tomarán para mejorar su desempeño en próximas sesiones?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en un breve ticket de salida.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esquemas y reflexiones, destacando fortalezas y puntos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profundizará en resolución de casos complejos y maniobras avanzadas de SVB, incluyendo escenarios de trauma y paro cardiorrespiratorio.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revisar la guía de protocolos de SVB y traer ejemplos de situaciones cotidianas donde podrían aplicar estas técnicas.</w:t>
      </w:r>
    </w:p>
    <w:p>
      <w:pPr/>
      <w:r>
        <w:rPr/>
        <w:t xml:space="preserve">Sesión 2: Resolución avanzada de casos clínicos en Soporte Vital BásicoFase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 brevemente lo aprendido en la sesión anterior y presentar el enfoque en casos complejos para fortalecer la toma de decisiones en SVB.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Participar en la recapitulación y prepararse para análisis profundo.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quiz con 5 preguntas rápidas sobre maniobras básicas y protocolos de SVB.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en plenaria se discuten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estadísticas actuales sobre la supervivencia en paro cardiorrespiratorio con y sin SVB efectivo.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correcta aplicación de SVB con la mejora de resultados clínicos en emergencias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tres casos clínicos complejos que incluyen variabilidad en signos, complicaciones y escenarios especiales (ejemplo: paciente pediátrico, trauma, intoxicación).</w:t>
      </w:r>
    </w:p>
    <w:p>
      <w:pPr/>
      <w:r>
        <w:rPr/>
        <w:t xml:space="preserve">Se enfoca en la resolución integral, priorización y manejo adaptado de SVB según contexto.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en grupos de casos clínicos complejos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clínicos complejos aplicando SVB.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estudiantes se dividen en grupos de 4 y reciben un caso con datos clínicos completos.</w:t>
      </w:r>
    </w:p>
    <w:p>
      <w:pPr>
        <w:numPr>
          <w:ilvl w:val="1"/>
          <w:numId w:val="9"/>
        </w:numPr>
      </w:pPr>
      <w:r>
        <w:rPr/>
        <w:t xml:space="preserve">Identifican problemas, priorizan acciones, justifican intervenciones y elaboran un plan de soporte vital básico adaptado.</w:t>
      </w:r>
    </w:p>
    <w:p>
      <w:pPr>
        <w:numPr>
          <w:ilvl w:val="1"/>
          <w:numId w:val="9"/>
        </w:numPr>
      </w:pPr>
      <w:r>
        <w:rPr/>
        <w:t xml:space="preserve">Preparan una presentación con diagnóstico, plan y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(5 minutos) con plan y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con preguntas guía ("¿Qué riesgos adicionales deben considerar?", "¿Cómo adaptarían la RCP en este caso?", "¿Qué complicaciones prevén?").</w:t>
      </w:r>
    </w:p>
    <w:p>
      <w:pPr/>
      <w:r>
        <w:rPr/>
        <w:t xml:space="preserve">Actividad 2: Simulación práctica avanzada y retroalimentación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avanzadas y evaluar la intervención en simulación.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simula la atención del caso asignado usando maniquíes y DEA.</w:t>
      </w:r>
    </w:p>
    <w:p>
      <w:pPr>
        <w:numPr>
          <w:ilvl w:val="1"/>
          <w:numId w:val="10"/>
        </w:numPr>
      </w:pPr>
      <w:r>
        <w:rPr/>
        <w:t xml:space="preserve">Se invita a rotar roles: líder, operador DEA, evaluador, y registrador.</w:t>
      </w:r>
    </w:p>
    <w:p>
      <w:pPr>
        <w:numPr>
          <w:ilvl w:val="1"/>
          <w:numId w:val="10"/>
        </w:numPr>
      </w:pPr>
      <w:r>
        <w:rPr/>
        <w:t xml:space="preserve">Se graban las simulaciones para revisión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estaciones de simulación.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y grabación de la simulación.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Observar, intervenir con preguntas y sugerencias, moderar la grabación y análisis posterior.</w:t>
      </w:r>
    </w:p>
    <w:p>
      <w:pPr/>
      <w:r>
        <w:rPr/>
        <w:t xml:space="preserve">Actividad 3: Análisis y coevaluación de la simulación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desempeño propio y de pares para mejorar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proyectan grabaciones seleccionadas.</w:t>
      </w:r>
    </w:p>
    <w:p>
      <w:pPr>
        <w:numPr>
          <w:ilvl w:val="1"/>
          <w:numId w:val="11"/>
        </w:numPr>
      </w:pPr>
      <w:r>
        <w:rPr/>
        <w:t xml:space="preserve">Los estudiantes completan una rúbrica de evaluación y discuten en plenaria fortalezas y áreas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debate reflexivo.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análisis crítico y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rápidos:</w:t>
      </w:r>
      <w:r>
        <w:rPr/>
        <w:t xml:space="preserve"> Se les asigna un mini caso adicional para elaborar un protocolo de actuación específico.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parejas para clarificar dudas, con materiales adicionales y demostraciones complementarias.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reflexión del análisis con la simulación, resaltando la importancia de la práctica para la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mencionar la lección más importante aprendida y cómo la aplicarán en su formación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y registran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mejoró tu habilidad para tomar decisiones en situaciones de emergencia?</w:t>
      </w:r>
    </w:p>
    <w:p>
      <w:pPr>
        <w:numPr>
          <w:ilvl w:val="0"/>
          <w:numId w:val="13"/>
        </w:numPr>
      </w:pPr>
      <w:r>
        <w:rPr/>
        <w:t xml:space="preserve">¿Qué técnicas de SVB consideras que debes practicar más y por qué?</w:t>
      </w:r>
    </w:p>
    <w:p>
      <w:pPr>
        <w:numPr>
          <w:ilvl w:val="0"/>
          <w:numId w:val="13"/>
        </w:numPr>
      </w:pPr>
      <w:r>
        <w:rPr/>
        <w:t xml:space="preserve">¿De qué manera esta experiencia impacta tu confianza como futuro profesional de la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generales y específicos, destacando avances y recomendando recursos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módulo abordará soporte vital avanzado y manejo integral de emergencias.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prepare un breve reporte reflexivo sobre un caso real o ficticio donde intervenga SVB, enfatizando el análisis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de conocimientos previos en ambas sesiones.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análisis de casos, práctica simulada, discusión y coevaluación.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grupales de casos clínicos y rúbricas de desempeño en simulaciones.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Precisión en la identificación de signos y problemas clínicos (vinculado al objetivo de análisis).</w:t>
      </w:r>
    </w:p>
    <w:p>
      <w:pPr>
        <w:numPr>
          <w:ilvl w:val="0"/>
          <w:numId w:val="15"/>
        </w:numPr>
      </w:pPr>
      <w:r>
        <w:rPr/>
        <w:t xml:space="preserve">Correcta aplicación de técnicas y protocolos de SVB (vinculado al objetivo de aplicación).</w:t>
      </w:r>
    </w:p>
    <w:p>
      <w:pPr>
        <w:numPr>
          <w:ilvl w:val="0"/>
          <w:numId w:val="15"/>
        </w:numPr>
      </w:pPr>
      <w:r>
        <w:rPr/>
        <w:t xml:space="preserve">Calidad en la toma de decisiones clínicas fundamentadas en protocolos (vinculado a resolución de problemas).</w:t>
      </w:r>
    </w:p>
    <w:p>
      <w:pPr>
        <w:numPr>
          <w:ilvl w:val="0"/>
          <w:numId w:val="15"/>
        </w:numPr>
      </w:pPr>
      <w:r>
        <w:rPr/>
        <w:t xml:space="preserve">Capacidad para evaluar la efectividad de la intervención (vinculado a evaluación de respuesta).</w:t>
      </w:r>
    </w:p>
    <w:p>
      <w:pPr>
        <w:numPr>
          <w:ilvl w:val="0"/>
          <w:numId w:val="15"/>
        </w:numPr>
      </w:pPr>
      <w:r>
        <w:rPr/>
        <w:t xml:space="preserve">Claridad y profesionalismo en la comunicación de acciones y justificaciones (vinculado a comunicación clínica).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prácticas.</w:t>
      </w:r>
    </w:p>
    <w:p>
      <w:pPr>
        <w:numPr>
          <w:ilvl w:val="0"/>
          <w:numId w:val="16"/>
        </w:numPr>
      </w:pPr>
      <w:r>
        <w:rPr/>
        <w:t xml:space="preserve">Rúbrica para evaluación de presentaciones y simulaciones.</w:t>
      </w:r>
    </w:p>
    <w:p>
      <w:pPr>
        <w:numPr>
          <w:ilvl w:val="0"/>
          <w:numId w:val="16"/>
        </w:numPr>
      </w:pPr>
      <w:r>
        <w:rPr/>
        <w:t xml:space="preserve">Autoevaluación y coevaluación mediante formularios estructurados.</w:t>
      </w:r>
    </w:p>
    <w:p>
      <w:pPr>
        <w:numPr>
          <w:ilvl w:val="0"/>
          <w:numId w:val="16"/>
        </w:numPr>
      </w:pPr>
      <w:r>
        <w:rPr/>
        <w:t xml:space="preserve">Portafolio con registros de planes escritos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Planes escritos de casos clínicos.</w:t>
      </w:r>
    </w:p>
    <w:p>
      <w:pPr>
        <w:numPr>
          <w:ilvl w:val="0"/>
          <w:numId w:val="17"/>
        </w:numPr>
      </w:pPr>
      <w:r>
        <w:rPr/>
        <w:t xml:space="preserve">Ejecutación técnica documentada en simulaciones.</w:t>
      </w:r>
    </w:p>
    <w:p>
      <w:pPr>
        <w:numPr>
          <w:ilvl w:val="0"/>
          <w:numId w:val="17"/>
        </w:numPr>
      </w:pPr>
      <w:r>
        <w:rPr/>
        <w:t xml:space="preserve">Presentaciones grupales con análisis y justificación clínica.</w:t>
      </w:r>
    </w:p>
    <w:p>
      <w:pPr>
        <w:numPr>
          <w:ilvl w:val="0"/>
          <w:numId w:val="17"/>
        </w:numPr>
      </w:pPr>
      <w:r>
        <w:rPr/>
        <w:t xml:space="preserve">Registros de auto y coevaluación.</w:t>
      </w:r>
    </w:p>
    <w:p>
      <w:pPr>
        <w:numPr>
          <w:ilvl w:val="0"/>
          <w:numId w:val="17"/>
        </w:numPr>
      </w:pPr>
      <w:r>
        <w:rPr/>
        <w:t xml:space="preserve">Reportes reflexivos entregados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frecuentemente con ideas relevantes relacionadas con el soporte vital básico, fomenta el diálogo y escucha atentamente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aportando ideas que enriquecen la discusión y demuestra atención a los aportes de otros.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aportes poco relacionados o limitados, y muestra atención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interrumpen el flujo del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entusiasmo y apertura para trabajar en equipo, acepta opiniones diversas y colabora activamente en la construcción conjunta del conocimiento.</w:t>
            </w:r>
          </w:p>
        </w:tc>
        <w:tc>
          <w:tcPr>
            <w:noWrap/>
          </w:tcPr>
          <w:p>
            <w:pPr/>
            <w:r>
              <w:rPr/>
              <w:t xml:space="preserve">Generalmente dispuesto a colaborar y acepta diferentes puntos de vista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trabajar en grupo y a veces se resiste a aceptar ideas distintas.</w:t>
            </w:r>
          </w:p>
        </w:tc>
        <w:tc>
          <w:tcPr>
            <w:noWrap/>
          </w:tcPr>
          <w:p>
            <w:pPr/>
            <w:r>
              <w:rPr/>
              <w:t xml:space="preserve">Se muestra renuente a colaborar y no acepta comentarios o sugerencias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Plantear Preguntas o Problemas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pertinentes que impulsan la reflexión sobre los métodos y casos clínicos del soporte vital básico.</w:t>
            </w:r>
          </w:p>
        </w:tc>
        <w:tc>
          <w:tcPr>
            <w:noWrap/>
          </w:tcPr>
          <w:p>
            <w:pPr/>
            <w:r>
              <w:rPr/>
              <w:t xml:space="preserve">Plantea algunas preguntas relacionadas que contribuyen a profundizar en el tema.</w:t>
            </w:r>
          </w:p>
        </w:tc>
        <w:tc>
          <w:tcPr>
            <w:noWrap/>
          </w:tcPr>
          <w:p>
            <w:pPr/>
            <w:r>
              <w:rPr/>
              <w:t xml:space="preserve">Hace preguntas poco claras o poco relacionadas con el tema en discusión.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o intervenciones que aporten a la exploración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Reflexiva y Crítica Inicial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analizar críticamente la información presentada y relacionarla con experiencias previas o contextos clínicos.</w:t>
            </w:r>
          </w:p>
        </w:tc>
        <w:tc>
          <w:tcPr>
            <w:noWrap/>
          </w:tcPr>
          <w:p>
            <w:pPr/>
            <w:r>
              <w:rPr/>
              <w:t xml:space="preserve">Muestra una actitud reflexiva con algunos aportes críticos sobre el tema tratado.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superficial, sin profundizar 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No demuestra actitud crítica ni reflexiva durante la fase de inicio.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Dominando el Soporte Vital Básico</w:t>
      </w:r>
    </w:p>
    <w:p>
      <w:pPr/>
      <w:r>
        <w:rPr/>
        <w:t xml:space="preserve">Duración estimada: 7 minutos</w:t>
      </w:r>
    </w:p>
    <w:p>
      <w:pPr/>
      <w:r>
        <w:rPr/>
        <w:t xml:space="preserve">Objetivo: Identificar los conocimientos previos de los estudiantes sobre conceptos básicos y procedimientos fundamentales del soporte vital básico para orientar la planificación de las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preguntas a continuación de manera escrita o mediante una plataforma digital rápida, asegurándose de que sea un proceso ágil para cumplir con el tiempo estimado.</w:t>
      </w:r>
    </w:p>
    <w:p>
      <w:pPr/>
      <w:r>
        <w:rPr>
          <w:b w:val="1"/>
          <w:bCs w:val="1"/>
        </w:rPr>
        <w:t xml:space="preserve">Preguntas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Defina brevemente qué es el soporte vital básico (SVB).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Mencione tres pasos esenciales que se deben seguir al atender a una persona inconsciente.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¿Cuál es la secuencia recomendada de acciones en la reanimación cardiopulmonar (RCP) básica en adultos?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Identifique al menos dos signos que indiquen la necesidad de iniciar RCP.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En un caso de obstrucción de la vía aérea por cuerpo extraño en un adulto consciente, ¿qué maniobra se debe realizar?</w:t>
      </w:r>
    </w:p>
    <w:p>
      <w:pPr/>
      <w:r>
        <w:rPr>
          <w:b w:val="1"/>
          <w:bCs w:val="1"/>
        </w:rPr>
        <w:t xml:space="preserve">Criterios para el docente</w:t>
      </w:r>
    </w:p>
    <w:p>
      <w:pPr>
        <w:numPr>
          <w:ilvl w:val="0"/>
          <w:numId w:val="20"/>
        </w:numPr>
      </w:pPr>
      <w:r>
        <w:rPr/>
        <w:t xml:space="preserve">Evaluar el nivel de comprensión de conceptos y procedimientos básicos.</w:t>
      </w:r>
    </w:p>
    <w:p>
      <w:pPr>
        <w:numPr>
          <w:ilvl w:val="0"/>
          <w:numId w:val="20"/>
        </w:numPr>
      </w:pPr>
      <w:r>
        <w:rPr/>
        <w:t xml:space="preserve">Detectar lagunas o ideas erróneas frecuentes para focalizar la enseñanza.</w:t>
      </w:r>
    </w:p>
    <w:p>
      <w:pPr>
        <w:numPr>
          <w:ilvl w:val="0"/>
          <w:numId w:val="20"/>
        </w:numPr>
      </w:pPr>
      <w:r>
        <w:rPr/>
        <w:t xml:space="preserve">Identificar estudiantes con conocimientos previos avanzados que puedan servir de apoyo en actividades grupales.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1: Análisis Inicial y Priorización del Caso Clínico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 estudiantes, recibirán un caso clínico detallado que presenta una situación de emergencia donde se requiere soporte vital básico. Lean el caso cuidadosamente, identifiquen y anoten los signos vitales, síntomas clave y antecedentes relevantes. Luego, prioricen los problemas clínicos que deben abordarse de inmediato.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 priorizada de problemas clínicos con justificación basada en la información del caso.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habilidades prácticas para identificar y priorizar problemas en situaciones de soporte vital básico.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2: Diseño y Ejecución de Intervenciones de Soporte Vital Básico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Basándose en la priorización previa, elaboren un plan de intervención que incluya maniobras y procedimientos de soporte vital básico adecuados al caso. Simulen en equipo la ejecución de estas intervenciones utilizando maniquíes o material audiovisual si está disponible.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 esperado:</w:t>
      </w:r>
      <w:r>
        <w:rPr/>
        <w:t xml:space="preserve"> Plan de intervención escrito y demostración práctica grupal de las maniobras seleccionadas.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Aplicar métodos prácticos de soporte vital básico en la resolución de problemas clínicos reales.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3: Reflexión Crítica y Discusión de Resultados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 simulación, discutan en equipo los resultados obtenidos, dificultades encontradas y posibles mejoras. Cada grupo debe preparar una breve presentación con conclusiones y recomendaciones para optimizar la atención en casos similares.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oral grupal (5 minutos) y resumen escrito de reflexión crítica.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Fomentar la reflexión y el análisis crítico para mejorar la toma de decisiones en soporte vital básico.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el plan de clase "Dominando el Soporte Vital Básico: Resolución Integral de Casos Clínicos en Medicina", se proponen las siguientes estrategias de retroalimentación que sean constructivas, específicas, y orientadas al logro de los objetivos de aprendizaje, considerando el nivel universitario y la duración total de 4 horas divididas en dos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 Individualizada con Enfoque en Competencias Prácticas:</w:t>
      </w:r>
      <w:r>
        <w:rPr/>
        <w:t xml:space="preserve">Al finalizar la segunda sesión, cada estudiante recibirá retroalimentación específica sobre su desempeño en la resolución del caso clínico, focalizándose en:</w:t>
      </w:r>
      <w:r>
        <w:rPr/>
        <w:t xml:space="preserve">Esta retroalimentación puede ser verbal o escrita, breve (5 minutos por estudiante), resaltando fortalezas y áreas de mejora concretas.</w:t>
      </w:r>
    </w:p>
    <w:p>
      <w:pPr>
        <w:numPr>
          <w:ilvl w:val="1"/>
          <w:numId w:val="22"/>
        </w:numPr>
      </w:pPr>
      <w:r>
        <w:rPr/>
        <w:t xml:space="preserve">Correcta aplicación de protocolos y maniobras de soporte vital básico.</w:t>
      </w:r>
    </w:p>
    <w:p>
      <w:pPr>
        <w:numPr>
          <w:ilvl w:val="1"/>
          <w:numId w:val="22"/>
        </w:numPr>
      </w:pPr>
      <w:r>
        <w:rPr/>
        <w:t xml:space="preserve">Capacidad para identificar signos y priorizar acciones.</w:t>
      </w:r>
    </w:p>
    <w:p>
      <w:pPr>
        <w:numPr>
          <w:ilvl w:val="1"/>
          <w:numId w:val="22"/>
        </w:numPr>
      </w:pPr>
      <w:r>
        <w:rPr/>
        <w:t xml:space="preserve">Razonamiento clínico demostrado durante el análisis del caso.</w:t>
      </w:r>
    </w:p>
    <w:p>
      <w:pPr>
        <w:numPr>
          <w:ilvl w:val="1"/>
          <w:numId w:val="22"/>
        </w:numPr>
      </w:pPr>
      <w:r>
        <w:rPr/>
        <w:t xml:space="preserve">Comunicación y trabajo en equipo en la simulación.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 en Grupo mediante Discusión Guiada:</w:t>
      </w:r>
      <w:r>
        <w:rPr/>
        <w:t xml:space="preserve">Al concluir la actividad grupal de resolución de casos, se promueve una sesión de retroalimentación colectiva donde el docente guía una reflexión estructurada sobre:</w:t>
      </w:r>
      <w:r>
        <w:rPr/>
        <w:t xml:space="preserve">Esta discusión activa se debe limitar a 20-30 minutos para mantener el enfoque y la energía del grupo.</w:t>
      </w:r>
    </w:p>
    <w:p>
      <w:pPr>
        <w:numPr>
          <w:ilvl w:val="1"/>
          <w:numId w:val="22"/>
        </w:numPr>
      </w:pPr>
      <w:r>
        <w:rPr/>
        <w:t xml:space="preserve">Qué estrategias funcionaron mejor y por qué.</w:t>
      </w:r>
    </w:p>
    <w:p>
      <w:pPr>
        <w:numPr>
          <w:ilvl w:val="1"/>
          <w:numId w:val="22"/>
        </w:numPr>
      </w:pPr>
      <w:r>
        <w:rPr/>
        <w:t xml:space="preserve">Errores comunes detectados y cómo evitarlos en la práctica clínica real.</w:t>
      </w:r>
    </w:p>
    <w:p>
      <w:pPr>
        <w:numPr>
          <w:ilvl w:val="1"/>
          <w:numId w:val="22"/>
        </w:numPr>
      </w:pPr>
      <w:r>
        <w:rPr/>
        <w:t xml:space="preserve">Aspectos del soporte vital básico que requieren mayor profundización.</w:t>
      </w:r>
    </w:p>
    <w:p>
      <w:pPr>
        <w:numPr>
          <w:ilvl w:val="1"/>
          <w:numId w:val="22"/>
        </w:numPr>
      </w:pPr>
      <w:r>
        <w:rPr/>
        <w:t xml:space="preserve">Cómo mejorar la colaboración y comunicación en situaciones de emergencia.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Guiada con Rúbrica:</w:t>
      </w:r>
      <w:r>
        <w:rPr/>
        <w:t xml:space="preserve">Proporcionar a los estudiantes una rúbrica detallada que incluya criterios relacionados con:</w:t>
      </w:r>
      <w:r>
        <w:rPr/>
        <w:t xml:space="preserve">Al final, se invita a los estudiantes a autoevaluar su desempeño y reflexionar sobre las competencias alcanzadas y los puntos a fortalecer, fomentando la metacognición.</w:t>
      </w:r>
    </w:p>
    <w:p>
      <w:pPr>
        <w:numPr>
          <w:ilvl w:val="1"/>
          <w:numId w:val="22"/>
        </w:numPr>
      </w:pPr>
      <w:r>
        <w:rPr/>
        <w:t xml:space="preserve">Dominio de técnicas de soporte vital básico.</w:t>
      </w:r>
    </w:p>
    <w:p>
      <w:pPr>
        <w:numPr>
          <w:ilvl w:val="1"/>
          <w:numId w:val="22"/>
        </w:numPr>
      </w:pPr>
      <w:r>
        <w:rPr/>
        <w:t xml:space="preserve">Aplicación de protocolos en el caso clínico.</w:t>
      </w:r>
    </w:p>
    <w:p>
      <w:pPr>
        <w:numPr>
          <w:ilvl w:val="1"/>
          <w:numId w:val="22"/>
        </w:numPr>
      </w:pPr>
      <w:r>
        <w:rPr/>
        <w:t xml:space="preserve">Capacidad para tomar decisiones rápidas y acertadas.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 Escrita Resumida con Plan de Mejoras Personalizado:</w:t>
      </w:r>
      <w:r>
        <w:rPr/>
        <w:t xml:space="preserve">El docente entrega un resumen escrito breve que incluya:</w:t>
      </w:r>
      <w:r>
        <w:rPr/>
        <w:t xml:space="preserve">Este documento sirve como guía para el aprendizaje continuo y refuerza el compromiso con el desarrollo profesional.</w:t>
      </w:r>
    </w:p>
    <w:p>
      <w:pPr>
        <w:numPr>
          <w:ilvl w:val="1"/>
          <w:numId w:val="22"/>
        </w:numPr>
      </w:pPr>
      <w:r>
        <w:rPr/>
        <w:t xml:space="preserve">Aspectos claves donde el estudiante mostró dominio.</w:t>
      </w:r>
    </w:p>
    <w:p>
      <w:pPr>
        <w:numPr>
          <w:ilvl w:val="1"/>
          <w:numId w:val="22"/>
        </w:numPr>
      </w:pPr>
      <w:r>
        <w:rPr/>
        <w:t xml:space="preserve">Áreas específicas para mejorar.</w:t>
      </w:r>
    </w:p>
    <w:p>
      <w:pPr>
        <w:numPr>
          <w:ilvl w:val="1"/>
          <w:numId w:val="22"/>
        </w:numPr>
      </w:pPr>
      <w:r>
        <w:rPr/>
        <w:t xml:space="preserve">Recomendaciones de recursos o prácticas adicionales para fortalecer habilidades.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Feedback Positivo y Motivador para Mantener la Confianza:</w:t>
      </w:r>
      <w:r>
        <w:rPr/>
        <w:t xml:space="preserve">Es fundamental que toda retroalimentación incluya reconocimiento explícito de los logros y avances, enfatizando el progreso y no solo los errores, para mantener la motivación y autoconfianza de los estudiantes en el ámbito clínico.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Dominando el Soporte Vital Básico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métodos prácticos en Soporte Vital Básico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preciso de las técnicas de soporte vital básico, aplicándolas correctamente en el caso clínico sin errores.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técnicas de soporte vital básico con mínimos errores que no comprometen la intervención.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o imprecisiones que limitan la eficacia del soporte vital.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aplicación de técnicas, con errores que comprometen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resolución de problemas clínicos</w:t>
            </w:r>
          </w:p>
        </w:tc>
        <w:tc>
          <w:tcPr>
            <w:noWrap/>
          </w:tcPr>
          <w:p>
            <w:pPr/>
            <w:r>
              <w:rPr/>
              <w:t xml:space="preserve">Identifica claramente problemas clave, formula hipótesis clínicas correctas y propone soluciones coherentes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problemas clínicos y propone soluciones adecuadas,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pero la resolución es incompleta o con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centrales ni proponer soluciones 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comunicación clínica</w:t>
            </w:r>
          </w:p>
        </w:tc>
        <w:tc>
          <w:tcPr>
            <w:noWrap/>
          </w:tcPr>
          <w:p>
            <w:pPr/>
            <w:r>
              <w:rPr/>
              <w:t xml:space="preserve">Colabora eficazmente, comunica ideas clínicas claras y participa activamente en la discusión y resolución del caso.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ideas, aunque con poca profundidad o espontaneidad.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a la discusión o muestra dificultades para comunicar ideas clínicas.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ni comunica sus ideas en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Integra con precisión conocimientos teóricos con la práctica clínica, mostrando comprensión profunda del soporte vital básico.</w:t>
            </w:r>
          </w:p>
        </w:tc>
        <w:tc>
          <w:tcPr>
            <w:noWrap/>
          </w:tcPr>
          <w:p>
            <w:pPr/>
            <w:r>
              <w:rPr/>
              <w:t xml:space="preserve">Muestra integración adecuada entre teoría y práctica,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La integración es superficial o presenta faltas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teóricos con la práctica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detallada sobre su desempeño y plantea áreas claras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con algunos elementos de crítica y sugerencias de mejora.</w:t>
            </w:r>
          </w:p>
        </w:tc>
        <w:tc>
          <w:tcPr>
            <w:noWrap/>
          </w:tcPr>
          <w:p>
            <w:pPr/>
            <w:r>
              <w:rPr/>
              <w:t xml:space="preserve">La reflexión es limitada y poco profunda, con escasa autoevaluación.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significativa.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296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B43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0E7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67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AC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C4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4C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F52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E0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09B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54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386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C6A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448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8DD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AF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19A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EE2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93DB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0D15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308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CE0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2026-09-26T01:36:51-05:00</dcterms:created>
  <dcterms:modified xsi:type="dcterms:W3CDTF">2026-09-26T01:36:51-05:00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