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Historias: Comprendiendo Textos Cortos con Diversión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textos cortos y sencillos, identificando personajes, lugares y acciones. A través de actividades dinámicas de lectura, relación y representación gráfica, los alumnos desarrollarán habilidades esenciales para entender mejor las historias que leen. Esta competencia es fundamental para su éxito académico y para disfrutar la lectura en su vida cotidiana.</w:t>
      </w:r>
    </w:p>
    <w:p>
      <w:pPr/>
      <w:r>
        <w:rPr/>
        <w:t xml:space="preserve">El aprendizaje invertido permite que los estudiantes exploren el contenido en casa mediante videos y lecturas cortas, y luego en clase realicen actividades prácticas que consolidan y aplican lo aprendido. Así, se fomenta un ambiente activo, participativo y centrado en el estudiante, donde cada niño puede expresar sus ideas y construir su comprensión de manera significativa.</w:t>
      </w:r>
    </w:p>
    <w:p>
      <w:pPr/>
      <w:r>
        <w:rPr/>
        <w:t xml:space="preserve">Comprender textos cortos no solo ayuda a mejorar la lectura, sino que también fortalece la capacidad de observar detalles, pensar críticamente y comunicarse con claridad, habilidades que usarán en la escuela y fuera de ella, como al leer instrucciones, cuentos o mensajes importantes.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personajes, lugares y acciones en textos cortos y sencillos.</w:t>
      </w:r>
    </w:p>
    <w:p>
      <w:pPr>
        <w:numPr>
          <w:ilvl w:val="0"/>
          <w:numId w:val="1"/>
        </w:numPr>
      </w:pPr>
      <w:r>
        <w:rPr/>
        <w:t xml:space="preserve">Relacionar información textual mediante actividades gráficas y orales.</w:t>
      </w:r>
    </w:p>
    <w:p>
      <w:pPr>
        <w:numPr>
          <w:ilvl w:val="0"/>
          <w:numId w:val="1"/>
        </w:numPr>
      </w:pPr>
      <w:r>
        <w:rPr/>
        <w:t xml:space="preserve">Representar la comprensión del texto a través de dibujos y esquemas.</w:t>
      </w:r>
    </w:p>
    <w:p>
      <w:pPr>
        <w:numPr>
          <w:ilvl w:val="0"/>
          <w:numId w:val="1"/>
        </w:numPr>
      </w:pPr>
      <w:r>
        <w:rPr/>
        <w:t xml:space="preserve">Demostrar comprensión mediante preguntas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explicativos sobre comprensión de textos (previamente enviados para estudio en casa).</w:t>
      </w:r>
    </w:p>
    <w:p>
      <w:pPr>
        <w:numPr>
          <w:ilvl w:val="0"/>
          <w:numId w:val="2"/>
        </w:numPr>
      </w:pPr>
      <w:r>
        <w:rPr/>
        <w:t xml:space="preserve">Copias impresas de textos cortos adaptados al nivel (al menos 2 diferentes).</w:t>
      </w:r>
    </w:p>
    <w:p>
      <w:pPr>
        <w:numPr>
          <w:ilvl w:val="0"/>
          <w:numId w:val="2"/>
        </w:numPr>
      </w:pPr>
      <w:r>
        <w:rPr/>
        <w:t xml:space="preserve">Hojas blancas y de colores para dibujos y esquemas (mínimo 1 por estudiante).</w:t>
      </w:r>
    </w:p>
    <w:p>
      <w:pPr>
        <w:numPr>
          <w:ilvl w:val="0"/>
          <w:numId w:val="2"/>
        </w:numPr>
      </w:pPr>
      <w:r>
        <w:rPr/>
        <w:t xml:space="preserve">Lápices de colores, crayones o marcadores.</w:t>
      </w:r>
    </w:p>
    <w:p>
      <w:pPr>
        <w:numPr>
          <w:ilvl w:val="0"/>
          <w:numId w:val="2"/>
        </w:numPr>
      </w:pPr>
      <w:r>
        <w:rPr/>
        <w:t xml:space="preserve">Pizarrón y plumones.</w:t>
      </w:r>
    </w:p>
    <w:p>
      <w:pPr>
        <w:numPr>
          <w:ilvl w:val="0"/>
          <w:numId w:val="2"/>
        </w:numPr>
      </w:pPr>
      <w:r>
        <w:rPr/>
        <w:t xml:space="preserve">Tarjetas con imágenes de personajes, lugares y acciones (1 set por grupo).</w:t>
      </w:r>
    </w:p>
    <w:p>
      <w:pPr>
        <w:numPr>
          <w:ilvl w:val="0"/>
          <w:numId w:val="2"/>
        </w:numPr>
      </w:pPr>
      <w:r>
        <w:rPr/>
        <w:t xml:space="preserve">Computadora o proyector para mostrar ejemplos y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(reconocer palabras y frases sencillas).</w:t>
      </w:r>
    </w:p>
    <w:p>
      <w:pPr>
        <w:numPr>
          <w:ilvl w:val="0"/>
          <w:numId w:val="3"/>
        </w:numPr>
      </w:pPr>
      <w:r>
        <w:rPr/>
        <w:t xml:space="preserve">Habilidad para escuchar y observar atentamente.</w:t>
      </w:r>
    </w:p>
    <w:p>
      <w:pPr>
        <w:numPr>
          <w:ilvl w:val="0"/>
          <w:numId w:val="3"/>
        </w:numPr>
      </w:pPr>
      <w:r>
        <w:rPr/>
        <w:t xml:space="preserve">Experiencia previa con cuentos cortos o textos narrativos simples.</w:t>
      </w:r>
    </w:p>
    <w:p>
      <w:pPr>
        <w:numPr>
          <w:ilvl w:val="0"/>
          <w:numId w:val="3"/>
        </w:numPr>
      </w:pPr>
      <w:r>
        <w:rPr/>
        <w:t xml:space="preserve">Familiaridad con conceptos básicos de personajes y lugares (trabajados en clases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entender mejor los cuentos cortos que leemos, para descubrir quiénes son los personajes, dónde ocurre la historia y qué acciones hacen. Esto nos ayudará a disfrutar más la lectura y a contarlo con nuestras propias palabras.”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rápido. Les mostraré imágenes y me dirán si es un personaje, un lugar o una acción.”</w:t>
      </w:r>
    </w:p>
    <w:p>
      <w:pPr>
        <w:numPr>
          <w:ilvl w:val="0"/>
          <w:numId w:val="4"/>
        </w:numPr>
      </w:pPr>
      <w:r>
        <w:rPr/>
        <w:t xml:space="preserve">Muestra tarjetas con imágenes variadas (niño, parque, correr).</w:t>
      </w:r>
    </w:p>
    <w:p>
      <w:pPr>
        <w:numPr>
          <w:ilvl w:val="0"/>
          <w:numId w:val="4"/>
        </w:numPr>
      </w:pPr>
      <w:r>
        <w:rPr/>
        <w:t xml:space="preserve">Los estudiantes responden en voz alta o levantan la mano para clasificar.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identificando y clasificando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saber quiénes son los personajes y qué hacen en un cuento nos hace entenderlo mejor y hasta imaginarlo como si lo viviéramos? Hoy vamos a ser detectives de historias.”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curiosidad y entusiasmo por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leen un cuento en casa o en la escuela, reconocer los personajes, dónde están y qué hacen les ayuda a seguir la historia y a contarla a sus amigos o familia. Esto es algo que usamos todos los días al escuchar historias o al leer instrucciones.”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usan estas habilidades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repasar un video corto que vieron en casa sobre personajes, lugares y acciones en textos cortos.”</w:t>
      </w:r>
    </w:p>
    <w:p>
      <w:pPr/>
      <w:r>
        <w:rPr/>
        <w:t xml:space="preserve">Se proyecta un video de 5 minutos que explica con ejemplos sencillos el concepto de personajes, lugares y acciones en cuentos cortos.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 mentales.</w:t>
      </w:r>
    </w:p>
    <w:p>
      <w:pPr/>
      <w:r>
        <w:rPr>
          <w:b w:val="1"/>
          <w:bCs w:val="1"/>
        </w:rPr>
        <w:t xml:space="preserve">Actividad 1: Lectura guiada y subrayado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personajes, lugares y acciones en un texto corto.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“Les entregaré un cuento corto. Lo leeremos juntos en voz alta. Mientras leo, quiero que escuchen con atención y luego vamos a subrayar con colores diferentes los personajes, los lugares y las acciones que identificamos.”</w:t>
      </w:r>
    </w:p>
    <w:p>
      <w:pPr>
        <w:numPr>
          <w:ilvl w:val="1"/>
          <w:numId w:val="5"/>
        </w:numPr>
      </w:pPr>
      <w:r>
        <w:rPr/>
        <w:t xml:space="preserve">Lee el texto en voz alta con la clase.</w:t>
      </w:r>
    </w:p>
    <w:p>
      <w:pPr>
        <w:numPr>
          <w:ilvl w:val="1"/>
          <w:numId w:val="5"/>
        </w:numPr>
      </w:pPr>
      <w:r>
        <w:rPr/>
        <w:t xml:space="preserve">Entrega hojas con el texto impreso.</w:t>
      </w:r>
    </w:p>
    <w:p>
      <w:pPr>
        <w:numPr>
          <w:ilvl w:val="1"/>
          <w:numId w:val="5"/>
        </w:numPr>
      </w:pPr>
      <w:r>
        <w:rPr/>
        <w:t xml:space="preserve">Explica que usarán tres colores: uno para personajes, otro para lugares y otro para acciones.</w:t>
      </w:r>
    </w:p>
    <w:p>
      <w:pPr>
        <w:numPr>
          <w:ilvl w:val="1"/>
          <w:numId w:val="5"/>
        </w:numPr>
      </w:pPr>
      <w:r>
        <w:rPr/>
        <w:t xml:space="preserve">Los estudiantes subrayan con lápices o marcadores.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subrayado con identificación de elementos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“¿Quién es el personaje principal? ¿Dónde sucede la historia? ¿Qué hacen los personajes?” y apoya a quienes tengan dudas.</w:t>
      </w:r>
    </w:p>
    <w:p>
      <w:pPr/>
      <w:r>
        <w:rPr>
          <w:b w:val="1"/>
          <w:bCs w:val="1"/>
        </w:rPr>
        <w:t xml:space="preserve">Actividad 2: Relación con tarjetas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información textual con imágenes que representen personajes, lugares y 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“Ahora, en grupos de 3, recibirán un set de tarjetas con dibujos. Deben escoger las tarjetas que correspondan a los personajes, lugares y acciones del cuento que leímos.”</w:t>
      </w:r>
    </w:p>
    <w:p>
      <w:pPr>
        <w:numPr>
          <w:ilvl w:val="1"/>
          <w:numId w:val="6"/>
        </w:numPr>
      </w:pPr>
      <w:r>
        <w:rPr/>
        <w:t xml:space="preserve">Reparte tarjetas a cada grupo.</w:t>
      </w:r>
    </w:p>
    <w:p>
      <w:pPr>
        <w:numPr>
          <w:ilvl w:val="1"/>
          <w:numId w:val="6"/>
        </w:numPr>
      </w:pPr>
      <w:r>
        <w:rPr/>
        <w:t xml:space="preserve">Los grupos discuten y seleccionan las tarjetas correctas.</w:t>
      </w:r>
    </w:p>
    <w:p>
      <w:pPr>
        <w:numPr>
          <w:ilvl w:val="1"/>
          <w:numId w:val="6"/>
        </w:numPr>
      </w:pPr>
      <w:r>
        <w:rPr/>
        <w:t xml:space="preserve">Luego, cada grupo explica al resto por qué eligieron esas tarjetas.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Selección y explicación oral de tarjetas relacionadas con 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para profundizar la comprensión y ayuda a los grupos con dificultades.</w:t>
      </w:r>
    </w:p>
    <w:p>
      <w:pPr/>
      <w:r>
        <w:rPr>
          <w:b w:val="1"/>
          <w:bCs w:val="1"/>
        </w:rPr>
        <w:t xml:space="preserve">Actividad 3: Representación gráfica del texto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mediante dibujo y esquema los personajes, lugares y acciones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“Finalmente, dibujen en una hoja lo que recuerden: quiénes son los personajes, dónde está la historia y qué acciones hicieron. Pueden hacer un pequeño esquema con dibujos y palabras.”</w:t>
      </w:r>
    </w:p>
    <w:p>
      <w:pPr>
        <w:numPr>
          <w:ilvl w:val="1"/>
          <w:numId w:val="7"/>
        </w:numPr>
      </w:pPr>
      <w:r>
        <w:rPr/>
        <w:t xml:space="preserve">Los estudiantes realizan el dibujo y esquema individualmente.</w:t>
      </w:r>
    </w:p>
    <w:p>
      <w:pPr>
        <w:numPr>
          <w:ilvl w:val="1"/>
          <w:numId w:val="7"/>
        </w:numPr>
      </w:pPr>
      <w:r>
        <w:rPr/>
        <w:t xml:space="preserve">Al terminar, algunos voluntarios comparten su trabajo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Dibujo-esquema que refleje comprensión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 a expresar ideas, proporciona retroalimentación positiva y específica.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escriban una pequeña frase para cada dibujo que hicieron, describiendo al personaje, lugar o acción.</w:t>
      </w:r>
    </w:p>
    <w:p>
      <w:pPr>
        <w:numPr>
          <w:ilvl w:val="0"/>
          <w:numId w:val="8"/>
        </w:numPr>
      </w:pPr>
      <w:r>
        <w:rPr/>
        <w:t xml:space="preserve">Para estudiantes que requieren apoyo: Ofrecer ayuda individual, usar preguntas guiadas y permitir que trabajen con un compañero para completar los esquemas.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resumen y conexión: “Muy bien, ahora que sabemos identificar, vamos a relacionar con imágenes para ver si lo entendimos bien. Luego, expresaremos lo aprendido con dibujos para que nuestra mente lo recuerde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una tarjeta pequeña, escriban o dibujen una cosa que aprendieron hoy sobre los personajes, lugares o acciones.”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ticket y lo entregan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¿Puedo identificar quiénes son los personajes en un cuento corto?</w:t>
      </w:r>
    </w:p>
    <w:p>
      <w:pPr>
        <w:numPr>
          <w:ilvl w:val="0"/>
          <w:numId w:val="9"/>
        </w:numPr>
      </w:pPr>
      <w:r>
        <w:rPr/>
        <w:t xml:space="preserve">¿Sé reconocer dónde sucede la historia?</w:t>
      </w:r>
    </w:p>
    <w:p>
      <w:pPr>
        <w:numPr>
          <w:ilvl w:val="0"/>
          <w:numId w:val="9"/>
        </w:numPr>
      </w:pPr>
      <w:r>
        <w:rPr/>
        <w:t xml:space="preserve">¿Puedo contar cuáles son las acciones que hacen los personajes?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piensen en su aprendizaje y expresen sus respuestas en voz alta o por escrito.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y felicita las respuestas y trabajos, resaltando los aciertos y orientando suavemente los errores,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cuando lean cuentos o mensajes, recuerden buscar quiénes están, dónde pasa todo y qué hacen. Esto les ayudará a entender mejor todo lo que leen.”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traigan un pequeño cuento o texto corto que tengan en casa, y traten de subrayar o señalar personajes, lugares y acciones. Luego lo compartiremos con la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Activación de conocimientos previos en la fase de inicio.</w:t>
      </w:r>
    </w:p>
    <w:p>
      <w:pPr>
        <w:numPr>
          <w:ilvl w:val="0"/>
          <w:numId w:val="10"/>
        </w:numPr>
      </w:pPr>
      <w:r>
        <w:rPr/>
        <w:t xml:space="preserve">Formativa: Observación durante las actividades de lectura, relación y representación gráfica en la fase de desarrollo.</w:t>
      </w:r>
    </w:p>
    <w:p>
      <w:pPr>
        <w:numPr>
          <w:ilvl w:val="0"/>
          <w:numId w:val="10"/>
        </w:numPr>
      </w:pPr>
      <w:r>
        <w:rPr/>
        <w:t xml:space="preserve">Sumativa: Ticket de salida y reflexión metacognitiva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personajes, lugares y acciones en textos cortos (objetivo 1).</w:t>
      </w:r>
    </w:p>
    <w:p>
      <w:pPr>
        <w:numPr>
          <w:ilvl w:val="0"/>
          <w:numId w:val="11"/>
        </w:numPr>
      </w:pPr>
      <w:r>
        <w:rPr/>
        <w:t xml:space="preserve">Relaciona adecuadamente información textual con imágenes representativas (objetivo 2).</w:t>
      </w:r>
    </w:p>
    <w:p>
      <w:pPr>
        <w:numPr>
          <w:ilvl w:val="0"/>
          <w:numId w:val="11"/>
        </w:numPr>
      </w:pPr>
      <w:r>
        <w:rPr/>
        <w:t xml:space="preserve">Representa la comprensión del texto mediante dibujos y esquemas claros (objetivo 3).</w:t>
      </w:r>
    </w:p>
    <w:p>
      <w:pPr>
        <w:numPr>
          <w:ilvl w:val="0"/>
          <w:numId w:val="11"/>
        </w:numPr>
      </w:pPr>
      <w:r>
        <w:rPr/>
        <w:t xml:space="preserve">Responde con precisión preguntas sobre la lectura y demuestra comprensión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identificación y relación en actividades.</w:t>
      </w:r>
    </w:p>
    <w:p>
      <w:pPr>
        <w:numPr>
          <w:ilvl w:val="0"/>
          <w:numId w:val="12"/>
        </w:numPr>
      </w:pPr>
      <w:r>
        <w:rPr/>
        <w:t xml:space="preserve">Rúbrica sencilla para evaluar dibujos y esquemas (claridad, relación con texto, creatividad).</w:t>
      </w:r>
    </w:p>
    <w:p>
      <w:pPr>
        <w:numPr>
          <w:ilvl w:val="0"/>
          <w:numId w:val="12"/>
        </w:numPr>
      </w:pPr>
      <w:r>
        <w:rPr/>
        <w:t xml:space="preserve">Observación directa durante exposiciones y discusiones grupales.</w:t>
      </w:r>
    </w:p>
    <w:p>
      <w:pPr>
        <w:numPr>
          <w:ilvl w:val="0"/>
          <w:numId w:val="12"/>
        </w:numPr>
      </w:pPr>
      <w:r>
        <w:rPr/>
        <w:t xml:space="preserve">Revisión del ticket de salida y respuestas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Textos subrayados con identificación de personajes, lugares y acciones.</w:t>
      </w:r>
    </w:p>
    <w:p>
      <w:pPr>
        <w:numPr>
          <w:ilvl w:val="0"/>
          <w:numId w:val="13"/>
        </w:numPr>
      </w:pPr>
      <w:r>
        <w:rPr/>
        <w:t xml:space="preserve">Selección y explicación oral de tarjetas relacionadas con el texto.</w:t>
      </w:r>
    </w:p>
    <w:p>
      <w:pPr>
        <w:numPr>
          <w:ilvl w:val="0"/>
          <w:numId w:val="13"/>
        </w:numPr>
      </w:pPr>
      <w:r>
        <w:rPr/>
        <w:t xml:space="preserve">Dibujo y esquema que representan la comprensión del texto.</w:t>
      </w:r>
    </w:p>
    <w:p>
      <w:pPr>
        <w:numPr>
          <w:ilvl w:val="0"/>
          <w:numId w:val="13"/>
        </w:numPr>
      </w:pPr>
      <w:r>
        <w:rPr/>
        <w:t xml:space="preserve">Ticket de salida con síntesis personal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298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0EB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6B0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6D3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8E9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5E6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597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ADF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FF6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0E9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008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8DD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77B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2026-09-26T05:39:03-05:00</dcterms:created>
  <dcterms:modified xsi:type="dcterms:W3CDTF">2026-09-26T05:39:03-05:00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