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Diabetes: Impacto Emocional, Estado Físico y Alimentación Saludable en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Nutrición y Salud, enfocado en la comprensión integral de la diabetes en jóvenes de 13 a 25 años. Los estudiantes explorarán el impacto emocional que la enfermedad tiene en esta población, analizarán el estado físico asociado y comprenderán la importancia de adoptar una alimentación saludable como un estilo de vida, no solo como un proceso alimenticio. A través del Aprendizaje Basado en Casos, los futuros profesionales desarrollarán competencias para intervenir de manera efectiva, considerando tanto los aspectos biológicos como psicosociales de la diabetes juvenil.</w:t>
      </w:r>
    </w:p>
    <w:p>
      <w:pPr/>
      <w:r>
        <w:rPr/>
        <w:t xml:space="preserve">Este enfoque es relevante porque la diabetes en jóvenes representa un reto multifactorial que afecta su calidad de vida y bienestar general. Al abordar casos reales, los estudiantes podrán relacionar la teoría con la práctica clínica y comunitaria, preparando intervenciones nutricionales, emocionales y educativas más integrales y personalizadas. Además, se promueve la reflexión crítica sobre las implicaciones sociales y emocionales, fomentando un aprendizaje significativo y aplicable a su ejercicio profesional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emocional que la diabetes tiene en jóvenes con edades entre 13 y 25 años.</w:t>
      </w:r>
    </w:p>
    <w:p>
      <w:pPr>
        <w:numPr>
          <w:ilvl w:val="0"/>
          <w:numId w:val="1"/>
        </w:numPr>
      </w:pPr>
      <w:r>
        <w:rPr/>
        <w:t xml:space="preserve">Evaluar el estado físico de jóvenes diagnosticados con diabetes en función de indicadores clínicos y nutricionales.</w:t>
      </w:r>
    </w:p>
    <w:p>
      <w:pPr>
        <w:numPr>
          <w:ilvl w:val="0"/>
          <w:numId w:val="1"/>
        </w:numPr>
      </w:pPr>
      <w:r>
        <w:rPr/>
        <w:t xml:space="preserve">Argumentar la importancia de la alimentación como un estilo de vida saludable en el manejo y prevención de la diabetes juvenil.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sobre jóvenes con diabetes (3 casos diferentes).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Artículos científicos recientes sobre diabetes en jóvenes (en formato digital y/o impreso).</w:t>
      </w:r>
    </w:p>
    <w:p>
      <w:pPr>
        <w:numPr>
          <w:ilvl w:val="0"/>
          <w:numId w:val="2"/>
        </w:numPr>
      </w:pPr>
      <w:r>
        <w:rPr/>
        <w:t xml:space="preserve">Herramientas para lluvia de ideas (pizarras, marcadores o pizarras digitales).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gráficos.</w:t>
      </w:r>
    </w:p>
    <w:p>
      <w:pPr>
        <w:numPr>
          <w:ilvl w:val="0"/>
          <w:numId w:val="2"/>
        </w:numPr>
      </w:pPr>
      <w:r>
        <w:rPr/>
        <w:t xml:space="preserve">Videos cortos (5-7 minutos) sobre impacto emocional y alimentación saludable en diabetes juvenil.</w:t>
      </w:r>
    </w:p>
    <w:p>
      <w:pPr>
        <w:numPr>
          <w:ilvl w:val="0"/>
          <w:numId w:val="2"/>
        </w:numPr>
      </w:pPr>
      <w:r>
        <w:rPr/>
        <w:t xml:space="preserve">Cuestionarios digitales o impresos para autoevaluación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fisiopatología de la diabetes mellitus.</w:t>
      </w:r>
    </w:p>
    <w:p>
      <w:pPr>
        <w:numPr>
          <w:ilvl w:val="0"/>
          <w:numId w:val="3"/>
        </w:numPr>
      </w:pPr>
      <w:r>
        <w:rPr/>
        <w:t xml:space="preserve">Familiaridad con conceptos de nutrición clínica y salud pública.</w:t>
      </w:r>
    </w:p>
    <w:p>
      <w:pPr>
        <w:numPr>
          <w:ilvl w:val="0"/>
          <w:numId w:val="3"/>
        </w:numPr>
      </w:pPr>
      <w:r>
        <w:rPr/>
        <w:t xml:space="preserve">Experiencia previa en análisis crítico de casos clínicos.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el Impacto Emocional en Jóvenes con Diabetes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impacto emocional en jóvenes con diabetes y motivar la reflexión desde una perspectiva clínica y psicosocial.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(sin diagnóstico) de un joven con cambios emocionales y hábitos de salud alterados. Formula la pregunta: "¿Qué factores emocionales creen que podrían estar interfiriendo en el manejo de la salud de este joven?"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datos actuales de prevalencia de diabetes en jóvenes y cifras sobre trastornos emocionales asociados, destacando la importancia de abordar ambos aspectos para un manejo integral.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puntos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experiencias profesionales o personales, invitando a los estudiantes a identificar la relevancia clínica y social del impacto emocional en jóvenes con diabetes.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breves comentarios o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tres casos clínicos impresos que ilustran diferentes escenarios emocionales y físicos en jóvenes con diabetes. Los estudiantes trabajarán en grupos para analizar cada caso desde las perspectivas emocional, física y nutricional.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 - Impacto Emocional y Estado Físico</w:t>
      </w:r>
      <w:br/>
      <w:r>
        <w:rPr>
          <w:b w:val="1"/>
          <w:bCs w:val="1"/>
        </w:rPr>
        <w:t xml:space="preserve">Objetivo:</w:t>
      </w:r>
      <w:r>
        <w:rPr/>
        <w:t xml:space="preserve"> Analizar el impacto emocional y estado físico en jóvenes con diabetes.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Reporte escrito grupal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orienta con preguntas guía como "¿Cómo influye el estado emocional en el control glucémico?", "¿Qué signos físicos observan que reflejan el manejo de la diabetes?"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caso clínico distinto.</w:t>
      </w:r>
    </w:p>
    <w:p>
      <w:pPr>
        <w:numPr>
          <w:ilvl w:val="1"/>
          <w:numId w:val="7"/>
        </w:numPr>
      </w:pPr>
      <w:r>
        <w:rPr/>
        <w:t xml:space="preserve">Solicitar que identifiquen: síntomas emocionales, indicadores físicos relevantes, y posibles factores que afectan el manejo de la enfermedad.</w:t>
      </w:r>
    </w:p>
    <w:p>
      <w:pPr>
        <w:numPr>
          <w:ilvl w:val="1"/>
          <w:numId w:val="7"/>
        </w:numPr>
      </w:pPr>
      <w:r>
        <w:rPr/>
        <w:t xml:space="preserve">Elaborar un reporte breve (máximo 1 cuartilla) con sus análisis y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discusión grupal</w:t>
      </w:r>
      <w:br/>
      <w:r>
        <w:rPr>
          <w:b w:val="1"/>
          <w:bCs w:val="1"/>
        </w:rPr>
        <w:t xml:space="preserve">Objetivo:</w:t>
      </w:r>
      <w:r>
        <w:rPr/>
        <w:t xml:space="preserve"> Compartir y debatir hallazgos para enriquecer el aprendizaje colectivo.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Discusión y preguntas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sintetiza y relaciona las ideas con la teoría.</w:t>
      </w:r>
    </w:p>
    <w:p>
      <w:pPr>
        <w:numPr>
          <w:ilvl w:val="1"/>
          <w:numId w:val="7"/>
        </w:numPr>
      </w:pPr>
      <w:r>
        <w:rPr/>
        <w:t xml:space="preserve">Cada grupo expone su caso y análisis durante 7 minutos.</w:t>
      </w:r>
    </w:p>
    <w:p>
      <w:pPr>
        <w:numPr>
          <w:ilvl w:val="1"/>
          <w:numId w:val="7"/>
        </w:numPr>
      </w:pPr>
      <w:r>
        <w:rPr/>
        <w:t xml:space="preserve">Los otros grupos realizan preguntas y aportan comentarios.</w:t>
      </w:r>
    </w:p>
    <w:p>
      <w:pPr>
        <w:numPr>
          <w:ilvl w:val="1"/>
          <w:numId w:val="7"/>
        </w:numPr>
      </w:pPr>
      <w:r>
        <w:rPr/>
        <w:t xml:space="preserve">Docente modera y enfatiza la conexión entre emociones y estado físico.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investigar y compartir un artículo reciente sobre intervenciones psicoemocionales en diabetes juvenil.</w:t>
      </w:r>
    </w:p>
    <w:p>
      <w:pPr>
        <w:numPr>
          <w:ilvl w:val="0"/>
          <w:numId w:val="8"/>
        </w:numPr>
      </w:pPr>
      <w:r>
        <w:rPr/>
        <w:t xml:space="preserve">Para quienes requieren apoyo: El docente proporciona guías escritas con ejemplos y preguntas específicas para orientar el análisis.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comprensión emocional y física con la importancia de la alimentación como estilo de vida, introduciendo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mapa mental en pizarra digital con los principales factores emocionales y físicos detectados.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 en voz alta o por escrito: </w:t>
      </w:r>
    </w:p>
    <w:p>
      <w:pPr>
        <w:numPr>
          <w:ilvl w:val="1"/>
          <w:numId w:val="9"/>
        </w:numPr>
      </w:pPr>
      <w:r>
        <w:rPr/>
        <w:t xml:space="preserve">¿Cómo influyen las emociones en el manejo de la diabetes en jóvenes?</w:t>
      </w:r>
    </w:p>
    <w:p>
      <w:pPr>
        <w:numPr>
          <w:ilvl w:val="1"/>
          <w:numId w:val="9"/>
        </w:numPr>
      </w:pPr>
      <w:r>
        <w:rPr/>
        <w:t xml:space="preserve">¿Qué aspectos físicos son indicadores clave para la evaluación integral?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los aportes, destacando fortalezas y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abordará la alimentación saludable como base para el bienestar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asignado sobre nutrición en diabetes juvenil para discusión.</w:t>
      </w:r>
    </w:p>
    <w:p>
      <w:pPr/>
      <w:r>
        <w:rPr/>
        <w:t xml:space="preserve">Sesión 2: Estado Físico y Alimentación Saludable como Estilo de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del estado físico y conectar con la importancia de la alimentación como un estilo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indicadores físicos y metabólicos consideran esenciales para evaluar a un joven con diabetes?"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video corto (5 minutos) que muestra testimonios de jóvenes que han transformado su calidad de vida mediante cambios en la alimentación.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la experiencia de los jóvenes del video con futuros escenarios profesionales de los estudiantes.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práctico - Evaluación del estado físico y nutricional</w:t>
      </w:r>
      <w:br/>
      <w:r>
        <w:rPr>
          <w:b w:val="1"/>
          <w:bCs w:val="1"/>
        </w:rPr>
        <w:t xml:space="preserve">Objetivo:</w:t>
      </w:r>
      <w:r>
        <w:rPr/>
        <w:t xml:space="preserve"> Evaluar indicadores físicos y nutricionales en casos simulados.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Plan de intervención nutricional escrito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formula preguntas como "¿Qué cambios a largo plazo promueven para mejorar el estado físico?"</w:t>
      </w:r>
    </w:p>
    <w:p>
      <w:pPr>
        <w:numPr>
          <w:ilvl w:val="1"/>
          <w:numId w:val="11"/>
        </w:numPr>
      </w:pPr>
      <w:r>
        <w:rPr/>
        <w:t xml:space="preserve">Los estudiantes en grupos de 3 revisan datos antropométricos, bioquímicos y clínicos de un caso simulado.</w:t>
      </w:r>
    </w:p>
    <w:p>
      <w:pPr>
        <w:numPr>
          <w:ilvl w:val="1"/>
          <w:numId w:val="11"/>
        </w:numPr>
      </w:pPr>
      <w:r>
        <w:rPr/>
        <w:t xml:space="preserve">Identifican riesgos y necesidades nutricionales específicas.</w:t>
      </w:r>
    </w:p>
    <w:p>
      <w:pPr>
        <w:numPr>
          <w:ilvl w:val="1"/>
          <w:numId w:val="11"/>
        </w:numPr>
      </w:pPr>
      <w:r>
        <w:rPr/>
        <w:t xml:space="preserve">Diseñan un plan de intervención nutricional basado en alimentación como estilo de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estructurado - Alimentación como forma de vida vs proceso alimenticio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alimentación sostenible y consciente.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escritos y discusión oral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asegura respeto, y guía con preguntas como "¿Cómo puede la alimentación influir en el bienestar emocional y físico?"</w:t>
      </w:r>
    </w:p>
    <w:p>
      <w:pPr>
        <w:numPr>
          <w:ilvl w:val="1"/>
          <w:numId w:val="11"/>
        </w:numPr>
      </w:pPr>
      <w:r>
        <w:rPr/>
        <w:t xml:space="preserve">Dividir la clase en dos grupos: uno que defienda la alimentación como estilo de vida y otro que cuestione esta visión.</w:t>
      </w:r>
    </w:p>
    <w:p>
      <w:pPr>
        <w:numPr>
          <w:ilvl w:val="1"/>
          <w:numId w:val="11"/>
        </w:numPr>
      </w:pPr>
      <w:r>
        <w:rPr/>
        <w:t xml:space="preserve">Cada grupo prepara argumentos y los expone en un debate moderado.</w:t>
      </w:r>
    </w:p>
    <w:p>
      <w:pPr>
        <w:numPr>
          <w:ilvl w:val="1"/>
          <w:numId w:val="11"/>
        </w:numPr>
      </w:pPr>
      <w:r>
        <w:rPr/>
        <w:t xml:space="preserve">Se concluye con reflexión grupal y posicionamiento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rápidos: Elaborar un resumen ejecutivo del plan de intervención para presentación a un equipo multidisciplinario.</w:t>
      </w:r>
    </w:p>
    <w:p>
      <w:pPr>
        <w:numPr>
          <w:ilvl w:val="0"/>
          <w:numId w:val="12"/>
        </w:numPr>
      </w:pPr>
      <w:r>
        <w:rPr/>
        <w:t xml:space="preserve">Para estudiantes con dificultades: Recibir asesoría adicional para entender indicadores y estructurar argumentos.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el debate con la reflexión final sobre la integración de aspectos emocionales, físicos y alimentarios en el manejo de la diabetes juvenil.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cuadro comparativo en pizarra digital que resuma los principales argumentos a favor y en contra de la alimentación como estilo de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por escrito: </w:t>
      </w:r>
    </w:p>
    <w:p>
      <w:pPr>
        <w:numPr>
          <w:ilvl w:val="1"/>
          <w:numId w:val="13"/>
        </w:numPr>
      </w:pPr>
      <w:r>
        <w:rPr/>
        <w:t xml:space="preserve">¿Qué aspectos del estado físico son más sensibles a cambios alimentarios?</w:t>
      </w:r>
    </w:p>
    <w:p>
      <w:pPr>
        <w:numPr>
          <w:ilvl w:val="1"/>
          <w:numId w:val="13"/>
        </w:numPr>
      </w:pPr>
      <w:r>
        <w:rPr/>
        <w:t xml:space="preserve">¿Cómo influye la percepción de la alimentación en la adherencia al tratamiento?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del docente sobre las ideas finales y el cuadro comparativo.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integrarán todos los aprendizajes para diseñar intervenciones holísticas.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crítico del artículo leído en la sesión anterior, enfocado en estrategias nutricionales.</w:t>
      </w:r>
    </w:p>
    <w:p>
      <w:pPr/>
      <w:r>
        <w:rPr/>
        <w:t xml:space="preserve">Sesión 3: Integración y Diseño de Intervenciones Holísticas para Jóvenes con Diabetes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aprendizajes previos para aplicar en el diseño de intervenciones integrales considerando aspectos emocionales, físicos y alimentarios.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compartir en 2 minutos el punto más relevante aprendido hasta ahora.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 aporte.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escenario complejo que requiere solución integral.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Refuerza la importancia profesional y ética de un abordaje multidimensional en jóvenes con diabetes.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de intervención holística</w:t>
      </w:r>
      <w:br/>
      <w:r>
        <w:rPr>
          <w:b w:val="1"/>
          <w:bCs w:val="1"/>
        </w:rPr>
        <w:t xml:space="preserve">Objetivo:</w:t>
      </w:r>
      <w:r>
        <w:rPr/>
        <w:t xml:space="preserve"> Crear un plan de intervención integral para un joven con diabetes que aborde impacto emocional, estado físico y 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de intervención escrito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orienta con preguntas: "¿Cómo integran los aspectos emocionales en la dieta propuesta?", "¿Qué indicadores usarán para evaluar el éxito físico?"</w:t>
      </w:r>
    </w:p>
    <w:p>
      <w:pPr>
        <w:numPr>
          <w:ilvl w:val="1"/>
          <w:numId w:val="15"/>
        </w:numPr>
      </w:pPr>
      <w:r>
        <w:rPr/>
        <w:t xml:space="preserve">Grupos de 4 trabajan con un caso nuevo que presenta retos emocionales, físicos y nutricionales.</w:t>
      </w:r>
    </w:p>
    <w:p>
      <w:pPr>
        <w:numPr>
          <w:ilvl w:val="1"/>
          <w:numId w:val="15"/>
        </w:numPr>
      </w:pPr>
      <w:r>
        <w:rPr/>
        <w:t xml:space="preserve">Diseñan un plan que incluya estrategias emocionales, evaluación física y plan alimentario sostenible.</w:t>
      </w:r>
    </w:p>
    <w:p>
      <w:pPr>
        <w:numPr>
          <w:ilvl w:val="1"/>
          <w:numId w:val="15"/>
        </w:numPr>
      </w:pPr>
      <w:r>
        <w:rPr/>
        <w:t xml:space="preserve">Preparan una presentación de 10 minutos para exponer su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Compartir y perfeccionar planes mediante retroalimentación crítica.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oral y escrita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y enfatiza la integración de los tres objetivos planteados.</w:t>
      </w:r>
    </w:p>
    <w:p>
      <w:pPr>
        <w:numPr>
          <w:ilvl w:val="1"/>
          <w:numId w:val="15"/>
        </w:numPr>
      </w:pPr>
      <w:r>
        <w:rPr/>
        <w:t xml:space="preserve">Cada grupo presenta su plan.</w:t>
      </w:r>
    </w:p>
    <w:p>
      <w:pPr>
        <w:numPr>
          <w:ilvl w:val="1"/>
          <w:numId w:val="15"/>
        </w:numPr>
      </w:pPr>
      <w:r>
        <w:rPr/>
        <w:t xml:space="preserve">Los demás grupos y docente realizan preguntas y aportan sugerencias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Se les asigna el rol de evaluadores críticos proponiendo mejoras innovadoras.</w:t>
      </w:r>
    </w:p>
    <w:p>
      <w:pPr>
        <w:numPr>
          <w:ilvl w:val="0"/>
          <w:numId w:val="16"/>
        </w:numPr>
      </w:pPr>
      <w:r>
        <w:rPr/>
        <w:t xml:space="preserve">Para quienes requieran apoyo: Se ofrece guía estructurada con ejemplos claros para el diseño del plan.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final con reflexión y consolidación de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esquema visual en pizarra digital que integre impacto emocional, estado físico y alimentación como estilo de vida.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por escrito:</w:t>
      </w:r>
    </w:p>
    <w:p>
      <w:pPr>
        <w:numPr>
          <w:ilvl w:val="1"/>
          <w:numId w:val="17"/>
        </w:numPr>
      </w:pPr>
      <w:r>
        <w:rPr/>
        <w:t xml:space="preserve">¿En qué medida integraron los aspectos emocionales en su plan de intervención?</w:t>
      </w:r>
    </w:p>
    <w:p>
      <w:pPr>
        <w:numPr>
          <w:ilvl w:val="1"/>
          <w:numId w:val="17"/>
        </w:numPr>
      </w:pPr>
      <w:r>
        <w:rPr/>
        <w:t xml:space="preserve">¿Cómo esperan que la alimentación influya en el bienestar físico y emocional del joven?</w:t>
      </w:r>
    </w:p>
    <w:p>
      <w:pPr>
        <w:numPr>
          <w:ilvl w:val="1"/>
          <w:numId w:val="17"/>
        </w:numPr>
      </w:pPr>
      <w:r>
        <w:rPr/>
        <w:t xml:space="preserve">¿Qué desafíos anticipan en la aplicación práctica de sus planes?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resaltando fortalezas y recomendaciones para la práctica profesional.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estos enfoques integradores en futuras experiencias clínicas y comunitarias.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Preparar un informe reflexivo individual sobre el aprendizaje y su aplicación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En la activación de conocimientos previos de la sesión 1 para identificar niveles iniciales.</w:t>
      </w:r>
    </w:p>
    <w:p>
      <w:pPr>
        <w:numPr>
          <w:ilvl w:val="0"/>
          <w:numId w:val="18"/>
        </w:numPr>
      </w:pPr>
      <w:r>
        <w:rPr/>
        <w:t xml:space="preserve">Formativa: Durante el desarrollo de las actividades en todas las sesiones mediante observación, análisis de reportes, debates y presentaciones.</w:t>
      </w:r>
    </w:p>
    <w:p>
      <w:pPr>
        <w:numPr>
          <w:ilvl w:val="0"/>
          <w:numId w:val="18"/>
        </w:numPr>
      </w:pPr>
      <w:r>
        <w:rPr/>
        <w:t xml:space="preserve">Sumativa: Evaluación final del plan de intervención integral presentado en la sesión 3 y del informe reflexivo individual (tarea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argumentar el impacto emocional en jóvenes con diabetes (Objetivo 1).</w:t>
      </w:r>
    </w:p>
    <w:p>
      <w:pPr>
        <w:numPr>
          <w:ilvl w:val="0"/>
          <w:numId w:val="19"/>
        </w:numPr>
      </w:pPr>
      <w:r>
        <w:rPr/>
        <w:t xml:space="preserve">Habilidad para evaluar críticamente el estado físico relacionado con la diabetes juvenil (Objetivo 2).</w:t>
      </w:r>
    </w:p>
    <w:p>
      <w:pPr>
        <w:numPr>
          <w:ilvl w:val="0"/>
          <w:numId w:val="19"/>
        </w:numPr>
      </w:pPr>
      <w:r>
        <w:rPr/>
        <w:t xml:space="preserve">Argumentación coherente y fundamentada sobre la alimentación como estilo de vida (Objetivo 3).</w:t>
      </w:r>
    </w:p>
    <w:p>
      <w:pPr>
        <w:numPr>
          <w:ilvl w:val="0"/>
          <w:numId w:val="19"/>
        </w:numPr>
      </w:pPr>
      <w:r>
        <w:rPr/>
        <w:t xml:space="preserve">Integración de aspectos emocionales, físicos y alimentarios en propuestas de intervención (Objetivos 1,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evaluación de reportes escritos y presentaciones orales.</w:t>
      </w:r>
    </w:p>
    <w:p>
      <w:pPr>
        <w:numPr>
          <w:ilvl w:val="0"/>
          <w:numId w:val="20"/>
        </w:numPr>
      </w:pPr>
      <w:r>
        <w:rPr/>
        <w:t xml:space="preserve">Lista de cotejo para participación en debates y discusiones.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Portafolio con evidencias de trabajo (reportes, mapas mentales, planes de intervención).</w:t>
      </w:r>
    </w:p>
    <w:p>
      <w:pPr>
        <w:numPr>
          <w:ilvl w:val="0"/>
          <w:numId w:val="20"/>
        </w:numPr>
      </w:pPr>
      <w:r>
        <w:rPr/>
        <w:t xml:space="preserve">Autoevaluación y coevaluación mediante cuestionarios reflexivos.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Reportes escritos de análisis de casos emocionales y físicos.</w:t>
      </w:r>
    </w:p>
    <w:p>
      <w:pPr>
        <w:numPr>
          <w:ilvl w:val="0"/>
          <w:numId w:val="21"/>
        </w:numPr>
      </w:pPr>
      <w:r>
        <w:rPr/>
        <w:t xml:space="preserve">Planes de intervención nutricional integrales.</w:t>
      </w:r>
    </w:p>
    <w:p>
      <w:pPr>
        <w:numPr>
          <w:ilvl w:val="0"/>
          <w:numId w:val="21"/>
        </w:numPr>
      </w:pPr>
      <w:r>
        <w:rPr/>
        <w:t xml:space="preserve">Presentaciones grupales y participación en debates.</w:t>
      </w:r>
    </w:p>
    <w:p>
      <w:pPr>
        <w:numPr>
          <w:ilvl w:val="0"/>
          <w:numId w:val="21"/>
        </w:numPr>
      </w:pPr>
      <w:r>
        <w:rPr/>
        <w:t xml:space="preserve">Mapas mentales y cuadros comparativos elaborados colectivamente.</w:t>
      </w:r>
    </w:p>
    <w:p>
      <w:pPr>
        <w:numPr>
          <w:ilvl w:val="0"/>
          <w:numId w:val="21"/>
        </w:numPr>
      </w:pPr>
      <w:r>
        <w:rPr/>
        <w:t xml:space="preserve">Informes reflexivos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Sesión 1: Impacto Emocional en Jóvenes con Diabetes</w:t>
      </w:r>
    </w:p>
    <w:p>
      <w:pPr/>
      <w:r>
        <w:rPr>
          <w:b w:val="1"/>
          <w:bCs w:val="1"/>
        </w:rPr>
        <w:t xml:space="preserve">Caso de Estudio:</w:t>
      </w:r>
      <w:r>
        <w:rPr/>
        <w:t xml:space="preserve"> Sofía, 19 años, estudiante universitaria, diagnosticada con diabetes tipo 1 hace dos años.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Contexto:</w:t>
      </w:r>
      <w:r>
        <w:rPr/>
        <w:t xml:space="preserve"> Sofía experimenta ansiedad y sentimientos de aislamiento debido a la gestión constante de su condición en un entorno académico exigente.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Análisis del caso para identificar factores emocionales que afectan su manejo de la diabetes. Discusión en grupos sobre estrategias de apoyo psicológico y social.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 diabetes impacta emocionalmente a jóvenes y desarrollar enfoques de intervención psicosocial adecuados.</w:t>
      </w:r>
    </w:p>
    <w:p>
      <w:pPr/>
      <w:r>
        <w:rPr>
          <w:b w:val="1"/>
          <w:bCs w:val="1"/>
        </w:rPr>
        <w:t xml:space="preserve">Ejemplo Práctico:</w:t>
      </w:r>
      <w:r>
        <w:rPr/>
        <w:t xml:space="preserve"> Simulación de entrevista clínica donde un estudiante asume el rol de Sofía y otro de profesional de salud, enfocándose en la exploración del impacto emocional y detección de signos de depresión o ansiedad.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Sesión 2: Estado Físico y Manejo Integral de la Diabetes en Jóvenes</w:t>
      </w:r>
    </w:p>
    <w:p>
      <w:pPr/>
      <w:r>
        <w:rPr>
          <w:b w:val="1"/>
          <w:bCs w:val="1"/>
        </w:rPr>
        <w:t xml:space="preserve">Caso de Estudio:</w:t>
      </w:r>
      <w:r>
        <w:rPr/>
        <w:t xml:space="preserve"> Luis, 22 años, atleta universitario con diabetes tipo 2, que presenta dificultades para controlar sus niveles de glucosa durante entrenamientos intensos.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Contexto:</w:t>
      </w:r>
      <w:r>
        <w:rPr/>
        <w:t xml:space="preserve"> Luis presenta fluctuaciones en su estado físico y rendimiento deportivo debido a un manejo inadecuado de la diabetes durante la actividad física.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Evaluación de su rutina física y manejo metabólico. En grupos, proponer un plan personalizado que integre el control glucémico y el mantenimiento de la actividad física.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el estado físico y el control de la diabetes en jóvenes activos, promoviendo un enfoque integral.</w:t>
      </w:r>
    </w:p>
    <w:p>
      <w:pPr/>
      <w:r>
        <w:rPr>
          <w:b w:val="1"/>
          <w:bCs w:val="1"/>
        </w:rPr>
        <w:t xml:space="preserve">Ejemplo Práctico:</w:t>
      </w:r>
      <w:r>
        <w:rPr/>
        <w:t xml:space="preserve"> Elaboración de un plan de monitoreo físico y metabólico para Luis, considerando variables como la intensidad del ejercicio, alimentación pre y post entrenamiento, y ajustes de medicación.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Sesión 3: Alimentación Saludable como Estilo de Vida en Jóvenes con Diabetes</w:t>
      </w:r>
    </w:p>
    <w:p>
      <w:pPr/>
      <w:r>
        <w:rPr>
          <w:b w:val="1"/>
          <w:bCs w:val="1"/>
        </w:rPr>
        <w:t xml:space="preserve">Caso de Estudio:</w:t>
      </w:r>
      <w:r>
        <w:rPr/>
        <w:t xml:space="preserve"> Ana, 16 años, recién diagnosticada con diabetes tipo 1, que muestra resistencia a modificar sus hábitos alimenticios tradicionales.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Contexto:</w:t>
      </w:r>
      <w:r>
        <w:rPr/>
        <w:t xml:space="preserve"> Ana proviene de una familia con costumbres culinarias altas en carbohidratos simples y grasas saturadas, y tiene dificultades para aceptar cambios dietéticos.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</w:t>
      </w:r>
      <w:r>
        <w:rPr/>
        <w:t xml:space="preserve"> Discusión en grupos sobre estrategias para promover una alimentación saludable sostenible, respetando la cultura y preferencias 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Conocer la importancia de la alimentación como forma de vida y no solo como un proceso alimenticio, enfatizando la personalización y sostenibilidad.</w:t>
      </w:r>
    </w:p>
    <w:p>
      <w:pPr/>
      <w:r>
        <w:rPr>
          <w:b w:val="1"/>
          <w:bCs w:val="1"/>
        </w:rPr>
        <w:t xml:space="preserve">Ejemplo Práctico:</w:t>
      </w:r>
      <w:r>
        <w:rPr/>
        <w:t xml:space="preserve"> Diseño de un plan alimenticio adaptado a las necesidades y contexto cultural de Ana, incorporando educación nutricional y técnicas de motivación para el cambio de hábitos.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una retroalimentación constructiva, específica y orientada al logro de los objetivos de aprendizaje en estudiantes de posgrado, se proponen las siguientes estrategias a implementar al final de la tercera sesión del plan de clase "Descubriendo la Diabetes: Impacto Emocional, Estado Físico y Alimentación Saludable en Jóvenes". Estas estrategias promueven la reflexión crítica y la integración de conocimientos desde la metodología de Aprendizaje Basado en Casos.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Ronda de Reflexión Guiada:</w:t>
      </w:r>
      <w:r>
        <w:rPr/>
        <w:t xml:space="preserve">Invitar a cada estudiante a compartir brevemente cómo el análisis del caso les ha permitido comprender el impacto emocional en jóvenes con diabetes, el estado físico y la relevancia de la alimentación saludable como forma de vida. El docente debe ofrecer retroalimentación personalizada, destacando aportes relevantes y señalando áreas para profundización o matices en el análisis.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 Escrita Específica sobre el Caso:</w:t>
      </w:r>
      <w:r>
        <w:rPr/>
        <w:t xml:space="preserve">Entregar a cada estudiante un breve informe con observaciones detalladas sobre su participación en el análisis del caso, enfocándose en:</w:t>
      </w:r>
      <w:r>
        <w:rPr/>
        <w:t xml:space="preserve">La retroalimentación debe incluir recomendaciones concretas para el fortalecimiento de competencias específicas.</w:t>
      </w:r>
    </w:p>
    <w:p>
      <w:pPr>
        <w:numPr>
          <w:ilvl w:val="1"/>
          <w:numId w:val="25"/>
        </w:numPr>
      </w:pPr>
      <w:r>
        <w:rPr/>
        <w:t xml:space="preserve">Claridad y profundidad en la comprensión del impacto emocional (Objetivo 1).</w:t>
      </w:r>
    </w:p>
    <w:p>
      <w:pPr>
        <w:numPr>
          <w:ilvl w:val="1"/>
          <w:numId w:val="25"/>
        </w:numPr>
      </w:pPr>
      <w:r>
        <w:rPr/>
        <w:t xml:space="preserve">Análisis crítico del estado físico y sus implicaciones (Objetivo 2).</w:t>
      </w:r>
    </w:p>
    <w:p>
      <w:pPr>
        <w:numPr>
          <w:ilvl w:val="1"/>
          <w:numId w:val="25"/>
        </w:numPr>
      </w:pPr>
      <w:r>
        <w:rPr/>
        <w:t xml:space="preserve">Interpretación y argumentación sobre la alimentación como estilo de vida (Objetivo 3).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y Coevaluación con Enfoque en Competencias:</w:t>
      </w:r>
      <w:r>
        <w:rPr/>
        <w:t xml:space="preserve">Facilitar una actividad breve en la que los estudiantes evalúen su propio desempeño y el de sus compañeros en la discusión del caso, utilizando una rúbrica alineada con los objetivos del plan. El docente modera y complementa con observaciones constructivas, promoviendo la metacognición.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Sesión de Preguntas Abiertas para Profundización:</w:t>
      </w:r>
      <w:r>
        <w:rPr/>
        <w:t xml:space="preserve">Concluir con una ronda de preguntas abiertas donde se invite a los estudiantes a plantear dudas o reflexiones sobre aspectos emocionales, físicos o nutricionales relacionados con la diabetes en jóvenes. El docente responde con retroalimentación que conecta las inquietudes con los aprendizajes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 de Acción Personalizado:</w:t>
      </w:r>
      <w:r>
        <w:rPr/>
        <w:t xml:space="preserve">Solicitar que cada estudiante redacte un breve plan de acción o compromiso personal para aplicar el conocimiento adquirido en su práctica profesional o en futuras investigaciones, con retroalimentación del docente sobre la viabilidad y pertinencia de las propuestas.</w:t>
      </w:r>
    </w:p>
    <w:p>
      <w:pPr/>
      <w:r>
        <w:rPr/>
        <w:t xml:space="preserve">Estas estrategias permiten cerrar el ciclo de aprendizaje con una retroalimentación rica, crítica y formativa, fomentando la integración de conocimientos y habilidades necesarias para abordar la diabetes en jóvenes desde una perspectiva multidimensional.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 (Nivel SAMR: Sustitución)    </w:t>
      </w:r>
      <w:r>
        <w:rPr/>
        <w:t xml:space="preserve">Implementación: El docente utiliza Mentimeter para crear preguntas interactivas que permitan a los estudiantes compartir y votar sobre posibles factores emocionales que afectan el manejo de la diabetes en jóvenes. Esto reemplaza la tradicional discusión en plenaria con una plataforma digital que recopila y visualiza respuestas en tiempo real.</w:t>
      </w:r>
      <w:r>
        <w:rPr/>
        <w:t xml:space="preserve">    </w:t>
      </w:r>
      <w:r>
        <w:rPr/>
        <w:t xml:space="preserve">Contribución a objetivos: Facilita la activación de conocimientos previos y fomenta la reflexión inicial sobre el impacto emocional, incentivando la participación activa desde el inicio.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Visualización de datos mediante Tableau Public o Power BI (Nivel SAMR: Aumento)    </w:t>
      </w:r>
      <w:r>
        <w:rPr/>
        <w:t xml:space="preserve">Implementación: El docente presenta gráficos dinámicos y visualizaciones interactivas sobre prevalencia de diabetes y trastornos emocionales asociados en jóvenes. Los estudiantes pueden explorar los datos durante la sesión para reforzar la comprensión de la magnitud del problema.</w:t>
      </w:r>
      <w:r>
        <w:rPr/>
        <w:t xml:space="preserve">    </w:t>
      </w:r>
      <w:r>
        <w:rPr/>
        <w:t xml:space="preserve">Contribución a objetivos: Mejora la comprensión del contexto clínico y social del tema, apoyando la motivación y contextualización.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Google Docs / Microsoft OneDrive para análisis de casos y reporte (Nivel SAMR: Sustitución)    </w:t>
      </w:r>
      <w:r>
        <w:rPr/>
        <w:t xml:space="preserve">Implementación: En lugar de entregas en papel, los grupos trabajan en documentos compartidos donde analizan los casos clínicos, identifican síntomas emocionales y físicos y redactan su reporte. El docente puede monitorear en tiempo real y hacer retroalimentación.</w:t>
      </w:r>
      <w:r>
        <w:rPr/>
        <w:t xml:space="preserve">    </w:t>
      </w:r>
      <w:r>
        <w:rPr/>
        <w:t xml:space="preserve">Contribución a objetivos: Facilita la elaboración colaborativa y el seguimiento del análisis del impacto emocional y estado físico de los jóvenes con diabetes.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Uso de IA para análisis de texto con ChatGPT o similar (Nivel SAMR: Modificación)    </w:t>
      </w:r>
      <w:r>
        <w:rPr/>
        <w:t xml:space="preserve">Implementación: Los estudiantes pueden usar ChatGPT para obtener sugerencias sobre posibles factores emocionales y físicos asociados a los casos clínicos o para enriquecer su reporte con información adicional validada. Se les guía en el uso crítico y ético de la IA.</w:t>
      </w:r>
      <w:r>
        <w:rPr/>
        <w:t xml:space="preserve">    </w:t>
      </w:r>
      <w:r>
        <w:rPr/>
        <w:t xml:space="preserve">Contribución a objetivos: Permite un análisis más profundo y multidisciplinar, ampliando la comprensión del impacto emocional y físico, y fomentando el pensamiento crítico sobre la información obtenida.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debates en línea como Padlet o Flipgrid (Nivel SAMR: Aumento)    </w:t>
      </w:r>
      <w:r>
        <w:rPr/>
        <w:t xml:space="preserve">Implementación: Los estudiantes publican sus conclusiones y reflexiones en un muro virtual o en videos cortos, compartiendo aprendizajes sobre la importancia de la alimentación y el manejo emocional. El docente y compañeros pueden comentar y retroalimentar.</w:t>
      </w:r>
      <w:r>
        <w:rPr/>
        <w:t xml:space="preserve">    </w:t>
      </w:r>
      <w:r>
        <w:rPr/>
        <w:t xml:space="preserve">Contribución a objetivos: Potencia la reflexión y la integración de conocimientos, reforzando la comprensión de la alimentación como estilo de vida y el impacto emocional.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podcast o video documental corto usando herramientas como Anchor o Canva Video (Nivel SAMR: Redefinición)    </w:t>
      </w:r>
      <w:r>
        <w:rPr/>
        <w:t xml:space="preserve">Implementación: Como actividad final, los estudiantes producen un podcast o video que sintetice los aprendizajes sobre el impacto emocional, estado físico y alimentación saludable en jóvenes con diabetes, creando un recurso que puede ser compartido con otros profesionales y público general.</w:t>
      </w:r>
      <w:r>
        <w:rPr/>
        <w:t xml:space="preserve">    </w:t>
      </w:r>
      <w:r>
        <w:rPr/>
        <w:t xml:space="preserve">Contribución a objetivos: Permite la creación de un producto multimedia que integra los conocimientos adquiridos, fomenta habilidades comunicativas y amplía el alcance social del aprendizaje.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95E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053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6BF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945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17F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E16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F3B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53A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DDB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153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5FE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E72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789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3E2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45F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E05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EBA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148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8A3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08A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5C9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815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951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9F5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23C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0FD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EBB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54B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2026-09-26T01:23:31-05:00</dcterms:created>
  <dcterms:modified xsi:type="dcterms:W3CDTF">2026-09-26T01:23:31-05:00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