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Enlaces Químicos y Moléculas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fundamentos de los enlaces químicos, un tema esencial en la química que explica cómo se unen los átomos para formar sustancias. A través de actividades dinámicas y diversas, los alumnos aprenderán la regla del octeto, la diferencia entre enlaces covalentes y electrovalentes, y cómo interpretar estructuras de Lewis. Además, explorarán el concepto de electronegatividad para predecir el tipo de enlace y comprenderán qué son las moléculas polares, con ejemplos cercanos a su realidad.</w:t>
      </w:r>
    </w:p>
    <w:p>
      <w:pPr/>
      <w:r>
        <w:rPr/>
        <w:t xml:space="preserve">Este conocimiento es relevante porque la química está presente en su entorno cotidiano: desde el agua que consumen hasta los materiales que usan y los procesos biológicos en su cuerpo. Entender los enlaces químicos les permitirá tener una mirada más profunda sobre la materia y sus transformaciones, desarrollando habilidades para pensar críticamente y aplicar conceptos científicos en la vida real y en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regla del octeto y describir el significado de estructura de gas noble.</w:t>
      </w:r>
    </w:p>
    <w:p>
      <w:pPr>
        <w:numPr>
          <w:ilvl w:val="0"/>
          <w:numId w:val="1"/>
        </w:numPr>
      </w:pPr>
      <w:r>
        <w:rPr/>
        <w:t xml:space="preserve">Diferenciar entre enlace covalente y enlace electrovalente con ejemplos claros.</w:t>
      </w:r>
    </w:p>
    <w:p>
      <w:pPr>
        <w:numPr>
          <w:ilvl w:val="0"/>
          <w:numId w:val="1"/>
        </w:numPr>
      </w:pPr>
      <w:r>
        <w:rPr/>
        <w:t xml:space="preserve">Identificar y representar las estructuras de Lewis de compuestos covalentes simples.</w:t>
      </w:r>
    </w:p>
    <w:p>
      <w:pPr>
        <w:numPr>
          <w:ilvl w:val="0"/>
          <w:numId w:val="1"/>
        </w:numPr>
      </w:pPr>
      <w:r>
        <w:rPr/>
        <w:t xml:space="preserve">Definir electronegatividad y usarla para predecir el carácter iónico o covalente de un enlace químico.</w:t>
      </w:r>
    </w:p>
    <w:p>
      <w:pPr>
        <w:numPr>
          <w:ilvl w:val="0"/>
          <w:numId w:val="1"/>
        </w:numPr>
      </w:pPr>
      <w:r>
        <w:rPr/>
        <w:t xml:space="preserve">Explicar el concepto de moléculas polares y proporcionar ejemplos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sobre enlaces químicos.</w:t>
      </w:r>
    </w:p>
    <w:p>
      <w:pPr>
        <w:numPr>
          <w:ilvl w:val="0"/>
          <w:numId w:val="2"/>
        </w:numPr>
      </w:pPr>
      <w:r>
        <w:rPr/>
        <w:t xml:space="preserve">Videos cortos explicativos (3-5 minutos) sobre la regla del octeto y tipos de enlaces (enlace covalente y electrovalente).</w:t>
      </w:r>
    </w:p>
    <w:p>
      <w:pPr>
        <w:numPr>
          <w:ilvl w:val="0"/>
          <w:numId w:val="2"/>
        </w:numPr>
      </w:pPr>
      <w:r>
        <w:rPr/>
        <w:t xml:space="preserve">Tarjetas con átomos y electrones para construir modelos de estructuras de Lewis (mínimo 20 sets).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dibujar estructuras de Lewis y calcular diferencias de electronegatividad.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interactivos de enlaces químicos (ejemplo: PhET “Construya una molécula”).</w:t>
      </w:r>
    </w:p>
    <w:p>
      <w:pPr>
        <w:numPr>
          <w:ilvl w:val="0"/>
          <w:numId w:val="2"/>
        </w:numPr>
      </w:pPr>
      <w:r>
        <w:rPr/>
        <w:t xml:space="preserve">Material para escribir: pizarras pequeñas, marcadores, hojas y lápices.</w:t>
      </w:r>
    </w:p>
    <w:p>
      <w:pPr>
        <w:numPr>
          <w:ilvl w:val="0"/>
          <w:numId w:val="2"/>
        </w:numPr>
      </w:pPr>
      <w:r>
        <w:rPr/>
        <w:t xml:space="preserve">Tabla periódica impresa para cada estudiante o grupo.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atómica: protones, neutrones y electrones.</w:t>
      </w:r>
    </w:p>
    <w:p>
      <w:pPr>
        <w:numPr>
          <w:ilvl w:val="0"/>
          <w:numId w:val="3"/>
        </w:numPr>
      </w:pPr>
      <w:r>
        <w:rPr/>
        <w:t xml:space="preserve">Familiaridad con la tabla periódica y la ubicación general de los gases nobles.</w:t>
      </w:r>
    </w:p>
    <w:p>
      <w:pPr>
        <w:numPr>
          <w:ilvl w:val="0"/>
          <w:numId w:val="3"/>
        </w:numPr>
      </w:pPr>
      <w:r>
        <w:rPr/>
        <w:t xml:space="preserve">Conceptos previos sobre átomos y moléculas.</w:t>
      </w:r>
    </w:p>
    <w:p>
      <w:pPr>
        <w:numPr>
          <w:ilvl w:val="0"/>
          <w:numId w:val="3"/>
        </w:numPr>
      </w:pPr>
      <w:r>
        <w:rPr/>
        <w:t xml:space="preserve">Habilidades básicas en dibujo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Enlaces Químicos y Regla del OctetoFase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enlaces químicos y la regla del octeto, motivando a los estudiantes a entender cómo los átomos logran estabilidad formando enlaces.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la clase: "¿Por qué creen que los átomos se juntan para formar sustancias? ¿Qué creen que hace que un átomo sea estable?"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en plenaria,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agua, que bebemos todos los días, está formada por enlaces que mantienen unidos sus átomos? Hoy descubriremos cómo funciona esta 'pegamento' invisible llamado enlace químico."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sobre sustancias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entender los enlaces químicos para comprender fenómenos cotidianos como la formación del agua, la sal de mesa y la estructura de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 una presentación digital con imágenes y esquemas para explicar la regla del octeto y la estructura de gas noble. Muestra video corto (4 minutos) que ejemplifica cómo los átomos ganan, pierden o comparten electrones para alcanzar la estabilidad.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toman notas y participan haciendo preguntas y respondiendo a preguntas guías del docente.</w:t>
      </w:r>
    </w:p>
    <w:p>
      <w:pPr/>
      <w:r>
        <w:rPr>
          <w:b w:val="1"/>
          <w:bCs w:val="1"/>
        </w:rPr>
        <w:t xml:space="preserve">Actividad 1: Construcción de estructuras de Lewis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estructuras de Lewis de compuestos covalentes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a cada grupo tarjetas con átomos (H, C, O, N) y electrones para construir moléculas simples (H2O, CH4, NH3).</w:t>
      </w:r>
    </w:p>
    <w:p>
      <w:pPr>
        <w:numPr>
          <w:ilvl w:val="1"/>
          <w:numId w:val="8"/>
        </w:numPr>
      </w:pPr>
      <w:r>
        <w:rPr/>
        <w:t xml:space="preserve">Guía para que armen las estructuras de Lewis siguiendo la regla del octeto.</w:t>
      </w:r>
    </w:p>
    <w:p>
      <w:pPr>
        <w:numPr>
          <w:ilvl w:val="1"/>
          <w:numId w:val="8"/>
        </w:numPr>
      </w:pPr>
      <w:r>
        <w:rPr/>
        <w:t xml:space="preserve">Mientras trabajan, el docente circula, formula preguntas: "¿Cuántos electrones comparte este átomo? ¿Por qué es importante cumplir la regla del octeto?"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dibujos de estructuras de Lewis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corrige errores conceptuales, apoya a quienes tienen dudas.</w:t>
      </w:r>
    </w:p>
    <w:p>
      <w:pPr/>
      <w:r>
        <w:rPr>
          <w:b w:val="1"/>
          <w:bCs w:val="1"/>
        </w:rPr>
        <w:t xml:space="preserve">Actividad 2: Diferenciando enlaces covalentes y electrovalentes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diferencia entre enlace covalente y electrovalente.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ejemplos visuales y esquemas comparativos de enlaces covalentes (agua) y electrovalentes (sal común).</w:t>
      </w:r>
    </w:p>
    <w:p>
      <w:pPr>
        <w:numPr>
          <w:ilvl w:val="1"/>
          <w:numId w:val="9"/>
        </w:numPr>
      </w:pPr>
      <w:r>
        <w:rPr/>
        <w:t xml:space="preserve">Divide la clase en parejas para discutir y escribir 3 diferencias clave entre ambos tipos de enlace.</w:t>
      </w:r>
    </w:p>
    <w:p>
      <w:pPr>
        <w:numPr>
          <w:ilvl w:val="1"/>
          <w:numId w:val="9"/>
        </w:numPr>
      </w:pPr>
      <w:r>
        <w:rPr/>
        <w:t xml:space="preserve">Después, cada pareja comparte sus ideas en plenaria y el docente complementa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diferencias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aclara conceptos, proporciona ejemplos adicionales si es necesario.</w:t>
      </w:r>
    </w:p>
    <w:p>
      <w:pPr/>
      <w:r>
        <w:rPr>
          <w:b w:val="1"/>
          <w:bCs w:val="1"/>
        </w:rPr>
        <w:t xml:space="preserve">Actividad 3: Simulador interactivo de enlace químico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entender el comportamiento de los electrones en diferentes tipos de enlaces.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usan computadoras o tablets para acceder al simulador “Construya una molécula” de PhET.</w:t>
      </w:r>
    </w:p>
    <w:p>
      <w:pPr>
        <w:numPr>
          <w:ilvl w:val="1"/>
          <w:numId w:val="10"/>
        </w:numPr>
      </w:pPr>
      <w:r>
        <w:rPr/>
        <w:t xml:space="preserve">Exploran cómo se forman enlaces covalentes y electrovalentes cambiando átomos y observando cambios en la molécula.</w:t>
      </w:r>
    </w:p>
    <w:p>
      <w:pPr>
        <w:numPr>
          <w:ilvl w:val="1"/>
          <w:numId w:val="10"/>
        </w:numPr>
      </w:pPr>
      <w:r>
        <w:rPr/>
        <w:t xml:space="preserve">Responden un cuestionario breve en línea con preguntas como: "¿Qué le sucede a los electrones en un enlace covalente? ¿Y en uno electrovalente?"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disponibilidad tecnológica).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del simulador, resuelve dudas técnicas y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Proponerles que construyan estructuras de Lewis más complejas (por ejemplo, CO2, O2) y expliquen la resonancia.</w:t>
      </w:r>
    </w:p>
    <w:p>
      <w:pPr>
        <w:numPr>
          <w:ilvl w:val="0"/>
          <w:numId w:val="11"/>
        </w:numPr>
      </w:pPr>
      <w:r>
        <w:rPr/>
        <w:t xml:space="preserve">Para estudiantes que necesitan apoyo: Brindar ejemplos visuales adicionales y acompañamiento personalizado durante la construcción de estructuras.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/>
        <w:t xml:space="preserve">El docente resume brevemente lo aprendido y prepara a los estudiantes para una reflexión y síntesis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aprendieron sobre la regla del octeto y los tipos de enlaces.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que los átomos cumplan la regla del octeto?</w:t>
      </w:r>
    </w:p>
    <w:p>
      <w:pPr>
        <w:numPr>
          <w:ilvl w:val="0"/>
          <w:numId w:val="13"/>
        </w:numPr>
      </w:pPr>
      <w:r>
        <w:rPr/>
        <w:t xml:space="preserve">¿Cómo puedes distinguir un enlace covalente de uno electrovalente en la vida real?</w:t>
      </w:r>
    </w:p>
    <w:p>
      <w:pPr>
        <w:numPr>
          <w:ilvl w:val="0"/>
          <w:numId w:val="13"/>
        </w:numPr>
      </w:pPr>
      <w:r>
        <w:rPr/>
        <w:t xml:space="preserve">¿Qué parte del tema te resultó más clara y cuál te gustaría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la electronegatividad, enlaces múltiples y moléculas polares, elementos fundamentales para entender propiedades de sustancias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molécula polar que conozcan o usen en casa, para compartir en la próxima clase.</w:t>
      </w:r>
    </w:p>
    <w:p>
      <w:pPr/>
      <w:r>
        <w:rPr/>
        <w:t xml:space="preserve">Sesión 2: Electronegatividad, Enlaces Múltiples y Moléculas PolaresFase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conectar con el nuevo contenido sobre electronegatividad, enlaces múltiples y moléculas polares.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"¿Recuerdan qué es un enlace covalente? ¿Qué es la regla del octeto? ¿Quién trajo un ejemplo de molécula polar?"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ejemplos, el docente hace conexiones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con agua y aceite para mostrar cómo algunas moléculas se mezclan y otras no, preguntando: “¿Por qué creen que pasa esto?”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hipótesis y despiertan curiosidad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polaridad de las moléculas ayuda a explicar fenómenos cotidianos como la mezcla de líquidos y la solubilidad.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conceptos científicos detrás de estas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electronegatividad usando un gráfico sencillo y ejemplos concretos (fluor, hidrógeno, oxígeno).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tabla de electronegatividades y responden preguntas guiadas: "¿Qué pasa cuando la diferencia es alta? ¿Y cuando es baja?"</w:t>
      </w:r>
    </w:p>
    <w:p>
      <w:pPr/>
      <w:r>
        <w:rPr>
          <w:b w:val="1"/>
          <w:bCs w:val="1"/>
        </w:rPr>
        <w:t xml:space="preserve">Actividad 1: Cálculo y análisis de electronegatividades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Definir electronegatividad y usarla para predecir el carácter iónico o covalente de un enlace.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reciben una hoja con pares de elementos y sus electronegatividades.</w:t>
      </w:r>
    </w:p>
    <w:p>
      <w:pPr>
        <w:numPr>
          <w:ilvl w:val="1"/>
          <w:numId w:val="18"/>
        </w:numPr>
      </w:pPr>
      <w:r>
        <w:rPr/>
        <w:t xml:space="preserve">Calculan la diferencia y clasifican el enlace como iónico, polar covalente o no polar covalente.</w:t>
      </w:r>
    </w:p>
    <w:p>
      <w:pPr>
        <w:numPr>
          <w:ilvl w:val="1"/>
          <w:numId w:val="18"/>
        </w:numPr>
      </w:pPr>
      <w:r>
        <w:rPr/>
        <w:t xml:space="preserve">Discuten sus resultados y comparten las conclusiones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clasificaciones.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en cálculos, refuerza conceptos.</w:t>
      </w:r>
    </w:p>
    <w:p>
      <w:pPr/>
      <w:r>
        <w:rPr>
          <w:b w:val="1"/>
          <w:bCs w:val="1"/>
        </w:rPr>
        <w:t xml:space="preserve">Actividad 2: Enlaces múltiples y resonancia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enlaces múltiples y concepto básico de resonancia.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presenta ejemplos visuales de moléculas con enlaces dobles y triples (O2, CO2, NO3-).</w:t>
      </w:r>
    </w:p>
    <w:p>
      <w:pPr>
        <w:numPr>
          <w:ilvl w:val="1"/>
          <w:numId w:val="19"/>
        </w:numPr>
      </w:pPr>
      <w:r>
        <w:rPr/>
        <w:t xml:space="preserve">Los estudiantes, en grupos pequeños, elaboran dibujos de estructuras con enlaces múltiples y discuten el concepto de resonancia usando analogías (ejemplo: “caminar por diferentes caminos” para explicar estructuras resonantes).</w:t>
      </w:r>
    </w:p>
    <w:p>
      <w:pPr>
        <w:numPr>
          <w:ilvl w:val="1"/>
          <w:numId w:val="19"/>
        </w:numPr>
      </w:pPr>
      <w:r>
        <w:rPr/>
        <w:t xml:space="preserve">Los grupos presentan sus dibujos y explicaciones.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de estructuras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comprensión y conecta ideas.</w:t>
      </w:r>
    </w:p>
    <w:p>
      <w:pPr/>
      <w:r>
        <w:rPr>
          <w:b w:val="1"/>
          <w:bCs w:val="1"/>
        </w:rPr>
        <w:t xml:space="preserve">Actividad 3: Moléculas polares y ejemplos cotidianos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moléculas polares y dar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pide a los estudiantes que formen grupos y usen agua, aceite y otros materiales para identificar sustancias polares y no polares.</w:t>
      </w:r>
    </w:p>
    <w:p>
      <w:pPr>
        <w:numPr>
          <w:ilvl w:val="1"/>
          <w:numId w:val="20"/>
        </w:numPr>
      </w:pPr>
      <w:r>
        <w:rPr/>
        <w:t xml:space="preserve">Realizan un experimento sencillo: mezclan agua con aceite y observan la separación.</w:t>
      </w:r>
    </w:p>
    <w:p>
      <w:pPr>
        <w:numPr>
          <w:ilvl w:val="1"/>
          <w:numId w:val="20"/>
        </w:numPr>
      </w:pPr>
      <w:r>
        <w:rPr/>
        <w:t xml:space="preserve">Luego, los estudiantes relacionan el experimento con la estructura molecular y polaridad.</w:t>
      </w:r>
    </w:p>
    <w:p>
      <w:pPr>
        <w:numPr>
          <w:ilvl w:val="1"/>
          <w:numId w:val="20"/>
        </w:numPr>
      </w:pPr>
      <w:r>
        <w:rPr/>
        <w:t xml:space="preserve">Finalmente, cada grupo elabora una breve presentación con un ejemplo de molécula polar y explica su importancia.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el diálogo,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que terminan antes pueden investigar y explicar el concepto de dipolo eléctrico y su relación con la polaridad.</w:t>
      </w:r>
    </w:p>
    <w:p>
      <w:pPr>
        <w:numPr>
          <w:ilvl w:val="0"/>
          <w:numId w:val="21"/>
        </w:numPr>
      </w:pPr>
      <w:r>
        <w:rPr/>
        <w:t xml:space="preserve">Estudiantes con dificultades reciben apoyo adicional con ejemplos visuales y acompañamiento durante el experimento.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/>
        <w:t xml:space="preserve">El docente resume los conceptos clave y prepara el cierre reflexivo y evaluativo.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conceptos clave sobre electronegatividad, enlaces múltiples y polaridad.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ayuda la electronegatividad a entender si un enlace es iónico o covalente?</w:t>
      </w:r>
    </w:p>
    <w:p>
      <w:pPr>
        <w:numPr>
          <w:ilvl w:val="0"/>
          <w:numId w:val="23"/>
        </w:numPr>
      </w:pPr>
      <w:r>
        <w:rPr/>
        <w:t xml:space="preserve">¿Por qué algunas moléculas tienen carga parcial y qué efectos tiene esto?</w:t>
      </w:r>
    </w:p>
    <w:p>
      <w:pPr>
        <w:numPr>
          <w:ilvl w:val="0"/>
          <w:numId w:val="23"/>
        </w:numPr>
      </w:pPr>
      <w:r>
        <w:rPr/>
        <w:t xml:space="preserve">¿Qué aplicación práctica de las moléculas polares puedes identificar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felicita avances y señala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productos y sustancias, identificando moléculas polares y no polares, y a compartir sus observaciones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informe (máximo una página) describiendo una molécula polar y una no polar que encuentren en su entorno, explicando con sus palabras cómo funcionan sus enlaces.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en la primera sesión para activar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estructuras de Lewis, discusión de enlaces, cálculo de electronegatividad y experimentos con moléculas polares.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organizador gráfico colectivo, reflexiones escritas y tarea del informe sobre moléculas polares y no polares.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Explica correctamente la regla del octeto y la estructura de gas noble.</w:t>
      </w:r>
    </w:p>
    <w:p>
      <w:pPr>
        <w:numPr>
          <w:ilvl w:val="0"/>
          <w:numId w:val="25"/>
        </w:numPr>
      </w:pPr>
      <w:r>
        <w:rPr/>
        <w:t xml:space="preserve">Distingue claramente entre enlace covalente y electrovalente con ejemplos.</w:t>
      </w:r>
    </w:p>
    <w:p>
      <w:pPr>
        <w:numPr>
          <w:ilvl w:val="0"/>
          <w:numId w:val="25"/>
        </w:numPr>
      </w:pPr>
      <w:r>
        <w:rPr/>
        <w:t xml:space="preserve">Representa adecuadamente estructuras de Lewis para compuestos simples.</w:t>
      </w:r>
    </w:p>
    <w:p>
      <w:pPr>
        <w:numPr>
          <w:ilvl w:val="0"/>
          <w:numId w:val="25"/>
        </w:numPr>
      </w:pPr>
      <w:r>
        <w:rPr/>
        <w:t xml:space="preserve">Utiliza la electronegatividad para predecir el tipo de enlace químico.</w:t>
      </w:r>
    </w:p>
    <w:p>
      <w:pPr>
        <w:numPr>
          <w:ilvl w:val="0"/>
          <w:numId w:val="25"/>
        </w:numPr>
      </w:pPr>
      <w:r>
        <w:rPr/>
        <w:t xml:space="preserve">Describe el concepto de moléculas polares y ejemplifica su presencia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estructuras de Lewis y presentaciones orales.</w:t>
      </w:r>
    </w:p>
    <w:p>
      <w:pPr>
        <w:numPr>
          <w:ilvl w:val="0"/>
          <w:numId w:val="26"/>
        </w:numPr>
      </w:pPr>
      <w:r>
        <w:rPr/>
        <w:t xml:space="preserve">Rúbrica para evaluar el informe escrito sobre moléculas polares.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 y discusión grupal.</w:t>
      </w:r>
    </w:p>
    <w:p>
      <w:pPr>
        <w:numPr>
          <w:ilvl w:val="0"/>
          <w:numId w:val="26"/>
        </w:numPr>
      </w:pPr>
      <w:r>
        <w:rPr/>
        <w:t xml:space="preserve">Autoevaluación mediante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Modelos físicos y dibujos de estructuras de Lewis.</w:t>
      </w:r>
    </w:p>
    <w:p>
      <w:pPr>
        <w:numPr>
          <w:ilvl w:val="0"/>
          <w:numId w:val="27"/>
        </w:numPr>
      </w:pPr>
      <w:r>
        <w:rPr/>
        <w:t xml:space="preserve">Listas de diferencias entre tipos de enlaces.</w:t>
      </w:r>
    </w:p>
    <w:p>
      <w:pPr>
        <w:numPr>
          <w:ilvl w:val="0"/>
          <w:numId w:val="27"/>
        </w:numPr>
      </w:pPr>
      <w:r>
        <w:rPr/>
        <w:t xml:space="preserve">Resultados del cuestionario de electronegatividad.</w:t>
      </w:r>
    </w:p>
    <w:p>
      <w:pPr>
        <w:numPr>
          <w:ilvl w:val="0"/>
          <w:numId w:val="27"/>
        </w:numPr>
      </w:pPr>
      <w:r>
        <w:rPr/>
        <w:t xml:space="preserve">Presentaciones sobre enlaces múltiples y resonancia.</w:t>
      </w:r>
    </w:p>
    <w:p>
      <w:pPr>
        <w:numPr>
          <w:ilvl w:val="0"/>
          <w:numId w:val="27"/>
        </w:numPr>
      </w:pPr>
      <w:r>
        <w:rPr/>
        <w:t xml:space="preserve">Informe escrito sobre moléculas polares y no polares.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9A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2E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2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3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407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846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E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15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AD2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628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756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F13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F5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96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D0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14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9E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70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64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1B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9D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74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B7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946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B78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700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FB9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2026-09-25T20:30:55-05:00</dcterms:created>
  <dcterms:modified xsi:type="dcterms:W3CDTF">2026-09-25T20:30:55-05:00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