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verbos ponen la historia en movimiento: descubrimos, usamos y escribimos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verbos y aprendan a utilizarlos correctamente en la escritura. Durante dos sesiones de 60 minutos, los niños explorarán palabras que expresan acciones, estados o situaciones, como </w:t>
      </w:r>
      <w:r>
        <w:rPr>
          <w:i w:val="1"/>
          <w:iCs w:val="1"/>
        </w:rPr>
        <w:t xml:space="preserve">correr</w:t>
      </w:r>
      <w:r>
        <w:rPr/>
        <w:t xml:space="preserve">, </w:t>
      </w:r>
      <w:r>
        <w:rPr>
          <w:i w:val="1"/>
          <w:iCs w:val="1"/>
        </w:rPr>
        <w:t xml:space="preserve">leer</w:t>
      </w:r>
      <w:r>
        <w:rPr/>
        <w:t xml:space="preserve">, </w:t>
      </w:r>
      <w:r>
        <w:rPr>
          <w:i w:val="1"/>
          <w:iCs w:val="1"/>
        </w:rPr>
        <w:t xml:space="preserve">jugar</w:t>
      </w:r>
      <w:r>
        <w:rPr/>
        <w:t xml:space="preserve">, </w:t>
      </w:r>
      <w:r>
        <w:rPr>
          <w:i w:val="1"/>
          <w:iCs w:val="1"/>
        </w:rPr>
        <w:t xml:space="preserve">ser</w:t>
      </w:r>
      <w:r>
        <w:rPr/>
        <w:t xml:space="preserve"> y </w:t>
      </w:r>
      <w:r>
        <w:rPr>
          <w:i w:val="1"/>
          <w:iCs w:val="1"/>
        </w:rPr>
        <w:t xml:space="preserve">tener</w:t>
      </w:r>
      <w:r>
        <w:rPr/>
        <w:t xml:space="preserve">. Mediante juegos de movimiento, tarjetas, conversaciones y escritura colaborativa, identificarán verbos en oraciones, relacionarán las acciones con quién las realiza y crearán textos breves con sentido.</w:t>
      </w:r>
    </w:p>
    <w:p>
      <w:pPr/>
      <w:r>
        <w:rPr/>
        <w:t xml:space="preserve">La propuesta utiliza el Aprendizaje Colaborativo: los estudiantes trabajarán en grupos pequeños con roles definidos, compartirán ideas, revisarán las producciones de sus compañeros y asumirán una responsabilidad común. El tema se conecta con su vida cotidiana porque usamos verbos constantemente para contar lo que hacemos en casa, en la escuela, durante el recreo o al practicar un deporte. Así, los estudiantes comprenderán que los verbos ayudan a que las oraciones comuniquen acciones y que una escritura clara necesita incluirlos de manera adecuada. Al finalizar, producirán un pequeño relato ilustrado y explicarán cómo los verbos hacen que una historia cobre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verbos en palabras, oraciones y textos breves relacionados con situaciones cotidianas.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palabras según expresen acciones, estados o situaciones, diferenciándolas de nombres y cualidades.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cada verbo con la persona o personaje que realiza la acción en oraciones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colaborativamente un texto breve de cuatro a seis oraciones utilizando verbos variados y adecuados al sentido.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Revisar</w:t>
      </w:r>
      <w:r>
        <w:rPr/>
        <w:t xml:space="preserve"> un texto propio o grupal mediante una lista de cotejo sencilla, comprobando que las oraciones tengan sentido y contengan verbos.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verbos: </w:t>
      </w:r>
      <w:r>
        <w:rPr>
          <w:i w:val="1"/>
          <w:iCs w:val="1"/>
        </w:rPr>
        <w:t xml:space="preserve">correr, saltar, cantar, leer, escribir, dormir, comer, mirar, construir, cuidar, tener, ser</w:t>
      </w:r>
      <w:r>
        <w:rPr/>
        <w:t xml:space="preserve"> y </w:t>
      </w:r>
      <w:r>
        <w:rPr>
          <w:i w:val="1"/>
          <w:iCs w:val="1"/>
        </w:rPr>
        <w:t xml:space="preserve">estar</w:t>
      </w:r>
      <w:r>
        <w:rPr/>
        <w:t xml:space="preserve">; mínimo 40 tarjetas.</w:t>
      </w:r>
    </w:p>
    <w:p>
      <w:pPr>
        <w:numPr>
          <w:ilvl w:val="0"/>
          <w:numId w:val="2"/>
        </w:numPr>
      </w:pPr>
      <w:r>
        <w:rPr/>
        <w:t xml:space="preserve">Tarjetas con personajes o sujetos: </w:t>
      </w:r>
      <w:r>
        <w:rPr>
          <w:i w:val="1"/>
          <w:iCs w:val="1"/>
        </w:rPr>
        <w:t xml:space="preserve">yo, tú, Ana, los niños, mi perro, la familia, el árbol</w:t>
      </w:r>
      <w:r>
        <w:rPr/>
        <w:t xml:space="preserve"> y </w:t>
      </w:r>
      <w:r>
        <w:rPr>
          <w:i w:val="1"/>
          <w:iCs w:val="1"/>
        </w:rPr>
        <w:t xml:space="preserve">nosotros</w:t>
      </w:r>
      <w:r>
        <w:rPr/>
        <w:t xml:space="preserve">; mínimo 24 tarjetas.</w:t>
      </w:r>
    </w:p>
    <w:p>
      <w:pPr>
        <w:numPr>
          <w:ilvl w:val="0"/>
          <w:numId w:val="2"/>
        </w:numPr>
      </w:pPr>
      <w:r>
        <w:rPr/>
        <w:t xml:space="preserve">Tarjetas con palabras que no son verbos: </w:t>
      </w:r>
      <w:r>
        <w:rPr>
          <w:i w:val="1"/>
          <w:iCs w:val="1"/>
        </w:rPr>
        <w:t xml:space="preserve">casa, azul, pelota, alegre, escuela, mesa</w:t>
      </w:r>
      <w:r>
        <w:rPr/>
        <w:t xml:space="preserve"> y </w:t>
      </w:r>
      <w:r>
        <w:rPr>
          <w:i w:val="1"/>
          <w:iCs w:val="1"/>
        </w:rPr>
        <w:t xml:space="preserve">rápido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Imágenes impresas de acciones cotidianas, una por pareja o grupo.</w:t>
      </w:r>
    </w:p>
    <w:p>
      <w:pPr>
        <w:numPr>
          <w:ilvl w:val="0"/>
          <w:numId w:val="2"/>
        </w:numPr>
      </w:pPr>
      <w:r>
        <w:rPr/>
        <w:t xml:space="preserve">Hojas blancas, hojas de colores, lápices, colores, borradores y marcadores.</w:t>
      </w:r>
    </w:p>
    <w:p>
      <w:pPr>
        <w:numPr>
          <w:ilvl w:val="0"/>
          <w:numId w:val="2"/>
        </w:numPr>
      </w:pPr>
      <w:r>
        <w:rPr/>
        <w:t xml:space="preserve">Cartulinas o papel bond para cada grupo de 3 o 4 estudiantes.</w:t>
      </w:r>
    </w:p>
    <w:p>
      <w:pPr>
        <w:numPr>
          <w:ilvl w:val="0"/>
          <w:numId w:val="2"/>
        </w:numPr>
      </w:pPr>
      <w:r>
        <w:rPr/>
        <w:t xml:space="preserve">Cinta adhesiva o imanes para colocar tarjetas en el tablero.</w:t>
      </w:r>
    </w:p>
    <w:p>
      <w:pPr>
        <w:numPr>
          <w:ilvl w:val="0"/>
          <w:numId w:val="2"/>
        </w:numPr>
      </w:pPr>
      <w:r>
        <w:rPr/>
        <w:t xml:space="preserve">Fichas de roles: lector, organizador, escritor, ilustrador y portavoz.</w:t>
      </w:r>
    </w:p>
    <w:p>
      <w:pPr>
        <w:numPr>
          <w:ilvl w:val="0"/>
          <w:numId w:val="2"/>
        </w:numPr>
      </w:pPr>
      <w:r>
        <w:rPr/>
        <w:t xml:space="preserve">Ficha de trabajo con oraciones incompletas y clasificación de palabras.</w:t>
      </w:r>
    </w:p>
    <w:p>
      <w:pPr>
        <w:numPr>
          <w:ilvl w:val="0"/>
          <w:numId w:val="2"/>
        </w:numPr>
      </w:pPr>
      <w:r>
        <w:rPr/>
        <w:t xml:space="preserve">Lista de cotejo para revisar el texto grupal.</w:t>
      </w:r>
    </w:p>
    <w:p>
      <w:pPr>
        <w:numPr>
          <w:ilvl w:val="0"/>
          <w:numId w:val="2"/>
        </w:numPr>
      </w:pPr>
      <w:r>
        <w:rPr/>
        <w:t xml:space="preserve">Reloj o cronómetro para controlar los tiempos.</w:t>
      </w:r>
    </w:p>
    <w:p>
      <w:pPr>
        <w:numPr>
          <w:ilvl w:val="0"/>
          <w:numId w:val="2"/>
        </w:numPr>
      </w:pPr>
      <w:r>
        <w:rPr/>
        <w:t xml:space="preserve">Recurso audiovisual opcional: video corto sin texto sobre acciones cotidianas, reproducido desde YouTube Kids o un video preparado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una oración comunica una idea completa.</w:t>
      </w:r>
    </w:p>
    <w:p>
      <w:pPr>
        <w:numPr>
          <w:ilvl w:val="0"/>
          <w:numId w:val="3"/>
        </w:numPr>
      </w:pPr>
      <w:r>
        <w:rPr/>
        <w:t xml:space="preserve">Distinguir, de manera inicial, palabras que nombran personas, animales, lugares u objetos.</w:t>
      </w:r>
    </w:p>
    <w:p>
      <w:pPr>
        <w:numPr>
          <w:ilvl w:val="0"/>
          <w:numId w:val="3"/>
        </w:numPr>
      </w:pPr>
      <w:r>
        <w:rPr/>
        <w:t xml:space="preserve">Comprender instrucciones orales breves y participar respetando turnos.</w:t>
      </w:r>
    </w:p>
    <w:p>
      <w:pPr>
        <w:numPr>
          <w:ilvl w:val="0"/>
          <w:numId w:val="3"/>
        </w:numPr>
      </w:pPr>
      <w:r>
        <w:rPr/>
        <w:t xml:space="preserve">Escribir palabras y oraciones sencillas de acuerdo con el nivel del grupo.</w:t>
      </w:r>
    </w:p>
    <w:p>
      <w:pPr>
        <w:numPr>
          <w:ilvl w:val="0"/>
          <w:numId w:val="3"/>
        </w:numPr>
      </w:pPr>
      <w:r>
        <w:rPr/>
        <w:t xml:space="preserve">Haber trabajado previamente la lectura de imágenes y la construcción de oraciones simples.</w:t>
      </w:r>
    </w:p>
    <w:p>
      <w:pPr>
        <w:numPr>
          <w:ilvl w:val="0"/>
          <w:numId w:val="3"/>
        </w:numPr>
      </w:pPr>
      <w:r>
        <w:rPr/>
        <w:t xml:space="preserve">Contar con experiencias cotidianas que puedan expresar mediante acciones: jugar, estudiar, comer, descansar o ayudar.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las palabras que mueven las oracionesFase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que los verbos expresan acciones o situaciones y observar cómo aparecen en las oraciones que usamos todos los días.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“Cuando yo diga una acción, todos la representamos sin hablar”. Menciona sucesivamente </w:t>
      </w:r>
      <w:r>
        <w:rPr>
          <w:i w:val="1"/>
          <w:iCs w:val="1"/>
        </w:rPr>
        <w:t xml:space="preserve">saltar, dormir, escribir, nadar</w:t>
      </w:r>
      <w:r>
        <w:rPr/>
        <w:t xml:space="preserve"> y </w:t>
      </w:r>
      <w:r>
        <w:rPr>
          <w:i w:val="1"/>
          <w:iCs w:val="1"/>
        </w:rPr>
        <w:t xml:space="preserve">aplaudir</w:t>
      </w:r>
      <w:r>
        <w:rPr/>
        <w:t xml:space="preserve">. Después pregunta: “¿Qué hicimos? ¿Qué palabras podrían nombrar esas acciones?”.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Representan las acciones, proponen palabras y explican qué tienen en común. El docente registra en el tablero algunas respuestas.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muestra una imagen de un parque y dice: “En esta imagen hay niños, árboles y una pelota, pero la historia está quieta. ¿Qué palabras necesitamos para contar lo que ocurre?”. Los estudiantes sugieren acciones. El docente presenta el reto: “Hoy seremos detectives de palabras y encontraremos las palabras que hacen que las historias se muevan”.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El docente pregunta: “¿Qué haces antes de venir a la escuela? ¿Qué haces durante el recreo?”. En parejas, los estudiantes comparten dos respuestas. El docente explica con lenguaje sencillo: “Las palabras que indican lo que hacemos, lo que ocurre o cómo estamos se llaman </w:t>
      </w:r>
      <w:r>
        <w:rPr>
          <w:b w:val="1"/>
          <w:bCs w:val="1"/>
        </w:rPr>
        <w:t xml:space="preserve">verbos</w:t>
      </w:r>
      <w:r>
        <w:rPr/>
        <w:t xml:space="preserve">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coloca en el tablero la oración “Lucía lee un cuento”. Pide que un estudiante lea la oración y pregunta: “¿Quién realiza la acción? ¿Qué hace Lucía?”. Subraya </w:t>
      </w:r>
      <w:r>
        <w:rPr>
          <w:i w:val="1"/>
          <w:iCs w:val="1"/>
        </w:rPr>
        <w:t xml:space="preserve">lee</w:t>
      </w:r>
      <w:r>
        <w:rPr/>
        <w:t xml:space="preserve">. Luego presenta “El perro está cansado” y explica que </w:t>
      </w:r>
      <w:r>
        <w:rPr>
          <w:i w:val="1"/>
          <w:iCs w:val="1"/>
        </w:rPr>
        <w:t xml:space="preserve">está</w:t>
      </w:r>
      <w:r>
        <w:rPr/>
        <w:t xml:space="preserve"> también es un verbo porque expresa una situación o estado. Se aclara que los verbos pueden cambiar según quién realiza la acción: </w:t>
      </w:r>
      <w:r>
        <w:rPr>
          <w:i w:val="1"/>
          <w:iCs w:val="1"/>
        </w:rPr>
        <w:t xml:space="preserve">yo salto, ella salta, nosotros saltamos</w:t>
      </w:r>
      <w:r>
        <w:rPr/>
        <w:t xml:space="preserve">. La explicación se construye con las respuestas de los estudiantes, no como una exposición extensa.</w:t>
      </w:r>
    </w:p>
    <w:p>
      <w:pPr/>
      <w:r>
        <w:rPr>
          <w:b w:val="1"/>
          <w:bCs w:val="1"/>
        </w:rPr>
        <w:t xml:space="preserve">Actividad 1: La estatua de los verbos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verbos en situaciones cotidianas.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cinco tarjetas con verbos y dice: “Un integrante tomará una tarjeta y representará la acción sin hablar. Los demás deberán adivinarla y decir una oración”.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representan acciones como </w:t>
      </w:r>
      <w:r>
        <w:rPr>
          <w:i w:val="1"/>
          <w:iCs w:val="1"/>
        </w:rPr>
        <w:t xml:space="preserve">correr</w:t>
      </w:r>
      <w:r>
        <w:rPr/>
        <w:t xml:space="preserve">, </w:t>
      </w:r>
      <w:r>
        <w:rPr>
          <w:i w:val="1"/>
          <w:iCs w:val="1"/>
        </w:rPr>
        <w:t xml:space="preserve">leer</w:t>
      </w:r>
      <w:r>
        <w:rPr/>
        <w:t xml:space="preserve"> o </w:t>
      </w:r>
      <w:r>
        <w:rPr>
          <w:i w:val="1"/>
          <w:iCs w:val="1"/>
        </w:rPr>
        <w:t xml:space="preserve">cuidar</w:t>
      </w:r>
      <w:r>
        <w:rPr/>
        <w:t xml:space="preserve">. El grupo formula oraciones como “Mateo corre” o “La niña lee”.</w:t>
      </w:r>
    </w:p>
    <w:p>
      <w:pPr>
        <w:numPr>
          <w:ilvl w:val="0"/>
          <w:numId w:val="4"/>
        </w:numPr>
      </w:pPr>
      <w:r>
        <w:rPr/>
        <w:t xml:space="preserve">El secretario del grupo escribe o dibuja tres verbos representados.</w:t>
      </w:r>
    </w:p>
    <w:p>
      <w:pPr>
        <w:numPr>
          <w:ilvl w:val="0"/>
          <w:numId w:val="4"/>
        </w:numPr>
      </w:pPr>
      <w:r>
        <w:rPr/>
        <w:t xml:space="preserve">El portavoz comparte una oración con toda la clase.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estudiantes nombran acciones con verbos y pregunta: “¿Qué palabra indica lo que hace el personaje?”. Ayuda a reformular respuestas que sean nombres o cualidades.</w:t>
      </w:r>
    </w:p>
    <w:p>
      <w:pPr/>
      <w:r>
        <w:rPr>
          <w:b w:val="1"/>
          <w:bCs w:val="1"/>
        </w:rPr>
        <w:t xml:space="preserve">Actividad 2: Detectives de palabras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Clasificar palabras y diferenciar los verbos de otras clases de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/>
        <w:t xml:space="preserve">El docente entrega tarjetas mezcladas con verbos, nombres y cualidades.</w:t>
      </w:r>
    </w:p>
    <w:p>
      <w:pPr>
        <w:numPr>
          <w:ilvl w:val="0"/>
          <w:numId w:val="5"/>
        </w:numPr>
      </w:pPr>
      <w:r>
        <w:rPr/>
        <w:t xml:space="preserve">Dice: “Organicen las tarjetas en tres casas: palabras que indican acciones o estados, palabras que nombran y palabras que describen”.</w:t>
      </w:r>
    </w:p>
    <w:p>
      <w:pPr>
        <w:numPr>
          <w:ilvl w:val="0"/>
          <w:numId w:val="5"/>
        </w:numPr>
      </w:pPr>
      <w:r>
        <w:rPr/>
        <w:t xml:space="preserve">Los estudiantes colocan, por ejemplo, </w:t>
      </w:r>
      <w:r>
        <w:rPr>
          <w:i w:val="1"/>
          <w:iCs w:val="1"/>
        </w:rPr>
        <w:t xml:space="preserve">cantar</w:t>
      </w:r>
      <w:r>
        <w:rPr/>
        <w:t xml:space="preserve"> y </w:t>
      </w:r>
      <w:r>
        <w:rPr>
          <w:i w:val="1"/>
          <w:iCs w:val="1"/>
        </w:rPr>
        <w:t xml:space="preserve">estar</w:t>
      </w:r>
      <w:r>
        <w:rPr/>
        <w:t xml:space="preserve"> en la casa de los verbos; </w:t>
      </w:r>
      <w:r>
        <w:rPr>
          <w:i w:val="1"/>
          <w:iCs w:val="1"/>
        </w:rPr>
        <w:t xml:space="preserve">pelota</w:t>
      </w:r>
      <w:r>
        <w:rPr/>
        <w:t xml:space="preserve"> y </w:t>
      </w:r>
      <w:r>
        <w:rPr>
          <w:i w:val="1"/>
          <w:iCs w:val="1"/>
        </w:rPr>
        <w:t xml:space="preserve">escuela</w:t>
      </w:r>
      <w:r>
        <w:rPr/>
        <w:t xml:space="preserve"> en la casa de los nombres; y </w:t>
      </w:r>
      <w:r>
        <w:rPr>
          <w:i w:val="1"/>
          <w:iCs w:val="1"/>
        </w:rPr>
        <w:t xml:space="preserve">azul</w:t>
      </w:r>
      <w:r>
        <w:rPr/>
        <w:t xml:space="preserve"> y </w:t>
      </w:r>
      <w:r>
        <w:rPr>
          <w:i w:val="1"/>
          <w:iCs w:val="1"/>
        </w:rPr>
        <w:t xml:space="preserve">alegre</w:t>
      </w:r>
      <w:r>
        <w:rPr/>
        <w:t xml:space="preserve"> en la casa de las cualidades.</w:t>
      </w:r>
    </w:p>
    <w:p>
      <w:pPr>
        <w:numPr>
          <w:ilvl w:val="0"/>
          <w:numId w:val="5"/>
        </w:numPr>
      </w:pPr>
      <w:r>
        <w:rPr/>
        <w:t xml:space="preserve">Cada grupo elige dos tarjetas y crea una oración. Por ejemplo: “La pelota rueda” o “Ana está alegre”.</w:t>
      </w:r>
    </w:p>
    <w:p>
      <w:pPr>
        <w:numPr>
          <w:ilvl w:val="0"/>
          <w:numId w:val="5"/>
        </w:numPr>
      </w:pPr>
      <w:r>
        <w:rPr/>
        <w:t xml:space="preserve">El portavoz explica una decisión usando la frase: “Elegimos esta palabra como verbo porque…”.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Pregunta: “¿La palabra indica algo que alguien hace o una situación en la que está?”. Si hay desacuerdo, solicita que la palabra se use en una oración para comprobar su función.</w:t>
      </w:r>
    </w:p>
    <w:p>
      <w:pPr/>
      <w:r>
        <w:rPr>
          <w:b w:val="1"/>
          <w:bCs w:val="1"/>
        </w:rPr>
        <w:t xml:space="preserve">Actividad 3: Armo una oración con movimiento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Relacionar el verbo con quien realiza la acción e identificarlo en una 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/>
        <w:t xml:space="preserve">El docente entrega a cada pareja una tarjeta de sujeto y una tarjeta de verbo.</w:t>
      </w:r>
    </w:p>
    <w:p>
      <w:pPr>
        <w:numPr>
          <w:ilvl w:val="0"/>
          <w:numId w:val="6"/>
        </w:numPr>
      </w:pPr>
      <w:r>
        <w:rPr/>
        <w:t xml:space="preserve">Los estudiantes combinan las tarjetas y escriben una oración con sentido. Ejemplo: </w:t>
      </w:r>
      <w:r>
        <w:rPr>
          <w:i w:val="1"/>
          <w:iCs w:val="1"/>
        </w:rPr>
        <w:t xml:space="preserve">Los niños + juegan = Los niños juegan.</w:t>
      </w:r>
    </w:p>
    <w:p>
      <w:pPr>
        <w:numPr>
          <w:ilvl w:val="0"/>
          <w:numId w:val="6"/>
        </w:numPr>
      </w:pPr>
      <w:r>
        <w:rPr/>
        <w:t xml:space="preserve">Si la combinación resulta extraña, pueden cambiar una tarjeta por otra y explicar por qué.</w:t>
      </w:r>
    </w:p>
    <w:p>
      <w:pPr>
        <w:numPr>
          <w:ilvl w:val="0"/>
          <w:numId w:val="6"/>
        </w:numPr>
      </w:pPr>
      <w:r>
        <w:rPr/>
        <w:t xml:space="preserve">Subrayan el verbo con color rojo y encierran en un círculo quién realiza la acción.</w:t>
      </w:r>
    </w:p>
    <w:p>
      <w:pPr>
        <w:numPr>
          <w:ilvl w:val="0"/>
          <w:numId w:val="6"/>
        </w:numPr>
      </w:pPr>
      <w:r>
        <w:rPr/>
        <w:t xml:space="preserve">Dos o tres parejas leen sus oraciones. El resto muestra pulgar arriba si la oración tiene sentido y señala el verbo.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Guía con preguntas como “¿Quién hace la acción?”, “¿Qué palabra dice lo que hace?” y “¿La oración comunica una idea completa?”.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necesitan apoyo reciben tarjetas con dibujos y verbos de uso frecuente. Pueden responder oralmente antes de escribir. Quienes terminan antes crean una segunda oración usando el mismo verbo con otro sujeto: </w:t>
      </w:r>
      <w:r>
        <w:rPr>
          <w:i w:val="1"/>
          <w:iCs w:val="1"/>
        </w:rPr>
        <w:t xml:space="preserve">Yo leo</w:t>
      </w:r>
      <w:r>
        <w:rPr/>
        <w:t xml:space="preserve"> y </w:t>
      </w:r>
      <w:r>
        <w:rPr>
          <w:i w:val="1"/>
          <w:iCs w:val="1"/>
        </w:rPr>
        <w:t xml:space="preserve">Mis amigos leen</w:t>
      </w:r>
      <w:r>
        <w:rPr/>
        <w:t xml:space="preserve">. Para pasar al cierre, el docente dice: “Ya encontramos los motores de las oraciones; ahora veremos qué descubrimos y qué debemos seguir practicando”.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Cada estudiante completa oralmente o por escrito la frase: “Un verbo es una palabra que…”. Después escribe un verbo que realiza en la escuela y lo usa en una oración breve.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“¿Cómo descubriste cuál era el verbo en una oración?”</w:t>
      </w:r>
    </w:p>
    <w:p>
      <w:pPr>
        <w:numPr>
          <w:ilvl w:val="0"/>
          <w:numId w:val="7"/>
        </w:numPr>
      </w:pPr>
      <w:r>
        <w:rPr/>
        <w:t xml:space="preserve">“¿Qué fue más fácil: representar, clasificar o escribir verbos? ¿Por qué?”</w:t>
      </w:r>
    </w:p>
    <w:p>
      <w:pPr>
        <w:numPr>
          <w:ilvl w:val="0"/>
          <w:numId w:val="7"/>
        </w:numPr>
      </w:pPr>
      <w:r>
        <w:rPr/>
        <w:t xml:space="preserve">“¿Qué necesitas practicar para reconocer mejor los verbos?”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revisa rápidamente las respuestas y destaca ejemplos correctos. Corrige con preguntas, no dando directamente la respuesta: “¿Qué palabra muestra la acción?”. Anticipa: “En la próxima sesión usaremos varios verbos para escribir una historia en equipo”. Como reto voluntario, los estudiantes observan en casa tres acciones familiares y las anotan con un verbo.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el juego de representación de acciones, el docente identifica si los estudiantes reconocen palabras que expresan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En ambas sesiones, durante “Detectives de palabras”, “Armo una oración”, “Fábrica de oraciones” y la escritura grupal. Se ofrece retroalimentación inmediata mediante preguntas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la mini-historia grupal, la lista de cotejo y la explicación oral de los verbos utilizados.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verbos en palabras, oraciones y textos breves. Vinculado con el objetivo 1.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Clasifica</w:t>
      </w:r>
      <w:r>
        <w:rPr/>
        <w:t xml:space="preserve"> palabras diferenciando verbos, nombres y cualidades. Vinculado con el objetivo 2.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Relaciona</w:t>
      </w:r>
      <w:r>
        <w:rPr/>
        <w:t xml:space="preserve"> adecuadamente el sujeto con el verbo en oraciones sencillas. Vinculado con el objetivo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</w:t>
      </w:r>
      <w:r>
        <w:rPr/>
        <w:t xml:space="preserve"> un texto de cuatro a seis oraciones con al menos cinco verbos variados y pertinentes. Vinculado con el objetivo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Revisa</w:t>
      </w:r>
      <w:r>
        <w:rPr/>
        <w:t xml:space="preserve"> su producción usando la lista de cotejo y realiza al menos una mejora.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0"/>
        </w:numPr>
      </w:pPr>
      <w:r>
        <w:rPr/>
        <w:t xml:space="preserve">Lista de cotejo del docente para identificar verbos y construir oraciones.</w:t>
      </w:r>
    </w:p>
    <w:p>
      <w:pPr>
        <w:numPr>
          <w:ilvl w:val="0"/>
          <w:numId w:val="10"/>
        </w:numPr>
      </w:pPr>
      <w:r>
        <w:rPr/>
        <w:t xml:space="preserve">Rúbrica sencilla para valorar la mini-historia grupal.</w:t>
      </w:r>
    </w:p>
    <w:p>
      <w:pPr>
        <w:numPr>
          <w:ilvl w:val="0"/>
          <w:numId w:val="10"/>
        </w:numPr>
      </w:pPr>
      <w:r>
        <w:rPr/>
        <w:t xml:space="preserve">Registro de observación de la participación y cumplimiento de roles.</w:t>
      </w:r>
    </w:p>
    <w:p>
      <w:pPr>
        <w:numPr>
          <w:ilvl w:val="0"/>
          <w:numId w:val="10"/>
        </w:numPr>
      </w:pPr>
      <w:r>
        <w:rPr/>
        <w:t xml:space="preserve">Coevaluación entre grupos mediante una sugerencia positiva.</w:t>
      </w:r>
    </w:p>
    <w:p>
      <w:pPr>
        <w:numPr>
          <w:ilvl w:val="0"/>
          <w:numId w:val="10"/>
        </w:numPr>
      </w:pPr>
      <w:r>
        <w:rPr/>
        <w:t xml:space="preserve">Autoevaluación con las preguntas de reflexión del cierre.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Clasificación de tarjetas en verbos, nombres y cualidades.</w:t>
      </w:r>
    </w:p>
    <w:p>
      <w:pPr>
        <w:numPr>
          <w:ilvl w:val="0"/>
          <w:numId w:val="11"/>
        </w:numPr>
      </w:pPr>
      <w:r>
        <w:rPr/>
        <w:t xml:space="preserve">Oraciones construidas con tarjetas de sujetos y verbos.</w:t>
      </w:r>
    </w:p>
    <w:p>
      <w:pPr>
        <w:numPr>
          <w:ilvl w:val="0"/>
          <w:numId w:val="11"/>
        </w:numPr>
      </w:pPr>
      <w:r>
        <w:rPr/>
        <w:t xml:space="preserve">Respuestas orales durante los juegos y preguntas de comprensión.</w:t>
      </w:r>
    </w:p>
    <w:p>
      <w:pPr>
        <w:numPr>
          <w:ilvl w:val="0"/>
          <w:numId w:val="11"/>
        </w:numPr>
      </w:pPr>
      <w:r>
        <w:rPr/>
        <w:t xml:space="preserve">Mini-historia ilustrada de cuatro a seis oraciones con los verbos subrayados.</w:t>
      </w:r>
    </w:p>
    <w:p>
      <w:pPr>
        <w:numPr>
          <w:ilvl w:val="0"/>
          <w:numId w:val="11"/>
        </w:numPr>
      </w:pPr>
      <w:r>
        <w:rPr/>
        <w:t xml:space="preserve">Lista de cotejo completada por el grupo y correcciones realizadas en el 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4C4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B44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050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FF0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635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95A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11D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038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ADB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123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FE1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2026-09-26T05:02:27-05:00</dcterms:created>
  <dcterms:modified xsi:type="dcterms:W3CDTF">2026-09-26T05:02:27-05:00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