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Daily English Card: ¡Yo soy, tú eres!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Aprendizaje Basado en Proyectos, los estudiantes crearán una tarjeta o mini póster ilustrado titulado </w:t>
      </w:r>
      <w:r>
        <w:rPr>
          <w:b w:val="1"/>
          <w:bCs w:val="1"/>
        </w:rPr>
        <w:t xml:space="preserve">“My Daily English Card”</w:t>
      </w:r>
      <w:r>
        <w:rPr/>
        <w:t xml:space="preserve">. En ella presentarán información sencilla sobre sí mismos, su familia, sus amigos y algunas actividades de la vida diaria usando los pronombres personales, el verbo </w:t>
      </w:r>
      <w:r>
        <w:rPr>
          <w:i w:val="1"/>
          <w:iCs w:val="1"/>
        </w:rPr>
        <w:t xml:space="preserve">to be</w:t>
      </w:r>
      <w:r>
        <w:rPr/>
        <w:t xml:space="preserve"> y vocabulario cotidiano.</w:t>
      </w:r>
    </w:p>
    <w:p>
      <w:pPr/>
      <w:r>
        <w:rPr/>
        <w:t xml:space="preserve">A través de juegos, canciones, tarjetas, trabajo colaborativo y producción artística, los niños aprenderán a reconocer y diferenciar </w:t>
      </w:r>
      <w:r>
        <w:rPr>
          <w:b w:val="1"/>
          <w:bCs w:val="1"/>
        </w:rPr>
        <w:t xml:space="preserve">I, you, he, she, it, we, they</w:t>
      </w:r>
      <w:r>
        <w:rPr/>
        <w:t xml:space="preserve">. También practicarán las formas afirmativas del verbo </w:t>
      </w:r>
      <w:r>
        <w:rPr>
          <w:i w:val="1"/>
          <w:iCs w:val="1"/>
        </w:rPr>
        <w:t xml:space="preserve">to be</w:t>
      </w:r>
      <w:r>
        <w:rPr/>
        <w:t xml:space="preserve">: </w:t>
      </w:r>
      <w:r>
        <w:rPr>
          <w:b w:val="1"/>
          <w:bCs w:val="1"/>
        </w:rPr>
        <w:t xml:space="preserve">am, is, are</w:t>
      </w:r>
      <w:r>
        <w:rPr/>
        <w:t xml:space="preserve">, relacionándolas con situaciones reales como decir su nombre, expresar cómo se sienten, identificar a un compañero o hablar de objetos y personas.</w:t>
      </w:r>
    </w:p>
    <w:p>
      <w:pPr/>
      <w:r>
        <w:rPr/>
        <w:t xml:space="preserve">El proyecto responde a la pregunta guía: </w:t>
      </w:r>
      <w:r>
        <w:rPr>
          <w:b w:val="1"/>
          <w:bCs w:val="1"/>
        </w:rPr>
        <w:t xml:space="preserve">“How can I introduce myself and the people around me in English?”</w:t>
      </w:r>
      <w:r>
        <w:rPr/>
        <w:t xml:space="preserve"> Los estudiantes utilizarán el inglés para comunicarse de manera significativa y crearán un producto tangible que podrán compartir con sus compañeros y familiares. Se promoverá la participación activa, la colaboración, la autonomía, la creatividad y la confianza para expresarse en frases breves, por ejemplo: </w:t>
      </w:r>
      <w:r>
        <w:rPr>
          <w:i w:val="1"/>
          <w:iCs w:val="1"/>
        </w:rPr>
        <w:t xml:space="preserve">I am happy. She is my friend. We are students. They are at school.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los pronombres personales </w:t>
      </w:r>
      <w:r>
        <w:rPr>
          <w:i w:val="1"/>
          <w:iCs w:val="1"/>
        </w:rPr>
        <w:t xml:space="preserve">I, you, he, she, it, we, they</w:t>
      </w:r>
      <w:r>
        <w:rPr/>
        <w:t xml:space="preserve"> en imágenes, juegos y frases sencillas.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los pronombres personales con las formas adecuadas del verbo </w:t>
      </w:r>
      <w:r>
        <w:rPr>
          <w:i w:val="1"/>
          <w:iCs w:val="1"/>
        </w:rPr>
        <w:t xml:space="preserve">to be</w:t>
      </w:r>
      <w:r>
        <w:rPr/>
        <w:t xml:space="preserve">: </w:t>
      </w:r>
      <w:r>
        <w:rPr>
          <w:i w:val="1"/>
          <w:iCs w:val="1"/>
        </w:rPr>
        <w:t xml:space="preserve">am, is, are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frases afirmativas básicas sobre personas, objetos y actividades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una tarjeta o mini póster en inglés con al menos cinco frases e ilustraciones.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</w:t>
      </w:r>
      <w:r>
        <w:rPr/>
        <w:t xml:space="preserve"> oralmente algunas frases de su producto utilizando pronunciación comprensible y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los pronombres </w:t>
      </w:r>
      <w:r>
        <w:rPr>
          <w:i w:val="1"/>
          <w:iCs w:val="1"/>
        </w:rPr>
        <w:t xml:space="preserve">I, you, he, she, it, we, they</w:t>
      </w:r>
      <w:r>
        <w:rPr/>
        <w:t xml:space="preserve">, aproximadamente 4 juegos por grupo.</w:t>
      </w:r>
    </w:p>
    <w:p>
      <w:pPr>
        <w:numPr>
          <w:ilvl w:val="0"/>
          <w:numId w:val="2"/>
        </w:numPr>
      </w:pPr>
      <w:r>
        <w:rPr/>
        <w:t xml:space="preserve">Tarjetas con imágenes de niños, niñas, familias, animales, objetos y actividades diarias.</w:t>
      </w:r>
    </w:p>
    <w:p>
      <w:pPr>
        <w:numPr>
          <w:ilvl w:val="0"/>
          <w:numId w:val="2"/>
        </w:numPr>
      </w:pPr>
      <w:r>
        <w:rPr/>
        <w:t xml:space="preserve">Tarjetas con </w:t>
      </w:r>
      <w:r>
        <w:rPr>
          <w:i w:val="1"/>
          <w:iCs w:val="1"/>
        </w:rPr>
        <w:t xml:space="preserve">am, is, are</w:t>
      </w:r>
      <w:r>
        <w:rPr/>
        <w:t xml:space="preserve"> y tarjetas de vocabulario: </w:t>
      </w:r>
      <w:r>
        <w:rPr>
          <w:i w:val="1"/>
          <w:iCs w:val="1"/>
        </w:rPr>
        <w:t xml:space="preserve">happy, sad, tired, student, friend, family, school, home, book, ball, eat, play, read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 o cartulina tamaño carta, una por estudiante o pareja.</w:t>
      </w:r>
    </w:p>
    <w:p>
      <w:pPr>
        <w:numPr>
          <w:ilvl w:val="0"/>
          <w:numId w:val="2"/>
        </w:numPr>
      </w:pPr>
      <w:r>
        <w:rPr/>
        <w:t xml:space="preserve">Cartulina grande para el producto final de cada grupo de 3 o 4 estudiantes.</w:t>
      </w:r>
    </w:p>
    <w:p>
      <w:pPr>
        <w:numPr>
          <w:ilvl w:val="0"/>
          <w:numId w:val="2"/>
        </w:numPr>
      </w:pPr>
      <w:r>
        <w:rPr/>
        <w:t xml:space="preserve">Lápices, colores, marcadores, borradores, tijeras y pegamento.</w:t>
      </w:r>
    </w:p>
    <w:p>
      <w:pPr>
        <w:numPr>
          <w:ilvl w:val="0"/>
          <w:numId w:val="2"/>
        </w:numPr>
      </w:pPr>
      <w:r>
        <w:rPr/>
        <w:t xml:space="preserve">Plantillas impresas con estructuras: </w:t>
      </w:r>
      <w:r>
        <w:rPr>
          <w:i w:val="1"/>
          <w:iCs w:val="1"/>
        </w:rPr>
        <w:t xml:space="preserve">I am ___; He is ___; She is ___; It is ___; We are ___; They are ___.</w:t>
      </w:r>
    </w:p>
    <w:p>
      <w:pPr>
        <w:numPr>
          <w:ilvl w:val="0"/>
          <w:numId w:val="2"/>
        </w:numPr>
      </w:pPr>
      <w:r>
        <w:rPr/>
        <w:t xml:space="preserve">Lista de cotejo impresa para el docente y tarjetas de autoevaluación con caritas.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Computador, proyector o altavoz.</w:t>
      </w:r>
    </w:p>
    <w:p>
      <w:pPr>
        <w:numPr>
          <w:ilvl w:val="0"/>
          <w:numId w:val="2"/>
        </w:numPr>
      </w:pPr>
      <w:r>
        <w:rPr/>
        <w:t xml:space="preserve">Video o audio breve de una canción infantil sobre los pronombres y el verbo </w:t>
      </w:r>
      <w:r>
        <w:rPr>
          <w:i w:val="1"/>
          <w:iCs w:val="1"/>
        </w:rPr>
        <w:t xml:space="preserve">to be</w:t>
      </w:r>
      <w:r>
        <w:rPr/>
        <w:t xml:space="preserve">, por ejemplo, “Verb to Be Song” de ESL Kids.</w:t>
      </w:r>
    </w:p>
    <w:p>
      <w:pPr>
        <w:numPr>
          <w:ilvl w:val="0"/>
          <w:numId w:val="2"/>
        </w:numPr>
      </w:pPr>
      <w:r>
        <w:rPr/>
        <w:t xml:space="preserve">Temporizador visible para organizar los cambios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algunas palabras básicas en inglés relacionadas con saludos, colores, emociones y objetos del aula.</w:t>
      </w:r>
    </w:p>
    <w:p>
      <w:pPr>
        <w:numPr>
          <w:ilvl w:val="0"/>
          <w:numId w:val="3"/>
        </w:numPr>
      </w:pPr>
      <w:r>
        <w:rPr/>
        <w:t xml:space="preserve">Comprender instrucciones sencillas como </w:t>
      </w:r>
      <w:r>
        <w:rPr>
          <w:i w:val="1"/>
          <w:iCs w:val="1"/>
        </w:rPr>
        <w:t xml:space="preserve">listen, repeat, stand up, sit down, match, draw</w:t>
      </w:r>
      <w:r>
        <w:rPr/>
        <w:t xml:space="preserve"> y </w:t>
      </w:r>
      <w:r>
        <w:rPr>
          <w:i w:val="1"/>
          <w:iCs w:val="1"/>
        </w:rPr>
        <w:t xml:space="preserve">read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Haber tenido experiencias previas con canciones, repetición oral y asociación entre imágenes y palabras en inglés.</w:t>
      </w:r>
    </w:p>
    <w:p>
      <w:pPr>
        <w:numPr>
          <w:ilvl w:val="0"/>
          <w:numId w:val="3"/>
        </w:numPr>
      </w:pPr>
      <w:r>
        <w:rPr/>
        <w:t xml:space="preserve">Identificar de manera inicial a las personas como “yo”, “tú”, “él” y “ella” en español.</w:t>
      </w:r>
    </w:p>
    <w:p>
      <w:pPr>
        <w:numPr>
          <w:ilvl w:val="0"/>
          <w:numId w:val="3"/>
        </w:numPr>
      </w:pPr>
      <w:r>
        <w:rPr/>
        <w:t xml:space="preserve">Participar en parejas y grupos pequeños respetando turnos, materiales y opiniones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Meet the Pronouns — Conocemos a los pronombresFase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Los estudiantes descubrirán que los pronombres son palabras que usamos para hablar de nosotros, de otras personas, de animales y de objetos. También conocerán el reto del proyecto: crear una tarjeta en inglés para presentarse y presentar a otras personas.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fotografía o dibujo de un niño, una niña, un grupo de estudiantes y un libro. Pregunta lentamente: “¿Cómo decimos yo en inglés? ¿Cómo decimos él? ¿Cómo decimos ella? ¿Qué palabra podemos usar para un libro?”. Escribe las respuestas conocidas en la pizarra, sin corregir de inmediato.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recuerdan, señalan las imágenes y comentan en español o inglés lo que ya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marioneta o personaje llamado Alex y dice: </w:t>
      </w:r>
      <w:r>
        <w:rPr>
          <w:i w:val="1"/>
          <w:iCs w:val="1"/>
        </w:rPr>
        <w:t xml:space="preserve">“Hello! I am Alex. I am happy. This is my friend. She is Ana.”</w:t>
      </w:r>
      <w:r>
        <w:rPr/>
        <w:t xml:space="preserve"> Después pregunta: “¿Qué palabras escucharon varias veces? ¿Quién habla: Alex, Ana o el grupo?”. Explica que hoy serán “detectives de palabras” y descubrirán quién realiza cada acción en una frase.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levantan la mano cuando reconocen una palabra y hacen una predicción sobre el significado de </w:t>
      </w:r>
      <w:r>
        <w:rPr>
          <w:i w:val="1"/>
          <w:iCs w:val="1"/>
        </w:rPr>
        <w:t xml:space="preserve">I</w:t>
      </w:r>
      <w:r>
        <w:rPr/>
        <w:t xml:space="preserve"> y </w:t>
      </w:r>
      <w:r>
        <w:rPr>
          <w:i w:val="1"/>
          <w:iCs w:val="1"/>
        </w:rPr>
        <w:t xml:space="preserve">she</w:t>
      </w:r>
      <w:r>
        <w:rPr/>
        <w:t xml:space="preserve">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hablamos en casa, en la escuela o con nuestros amigos, necesitamos decir quién somos y quién está con nosotros. En inglés usamos pronombres muy pequeños, pero muy importantes”. Presenta la pregunta guía del proyecto: </w:t>
      </w:r>
      <w:r>
        <w:rPr>
          <w:i w:val="1"/>
          <w:iCs w:val="1"/>
        </w:rPr>
        <w:t xml:space="preserve">“How can I introduce myself and the people around me in English?”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cuándo podrían usar frases como </w:t>
      </w:r>
      <w:r>
        <w:rPr>
          <w:i w:val="1"/>
          <w:iCs w:val="1"/>
        </w:rPr>
        <w:t xml:space="preserve">I am happy</w:t>
      </w:r>
      <w:r>
        <w:rPr/>
        <w:t xml:space="preserve"> o </w:t>
      </w:r>
      <w:r>
        <w:rPr>
          <w:i w:val="1"/>
          <w:iCs w:val="1"/>
        </w:rPr>
        <w:t xml:space="preserve">She is my friend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activa del contenido: “El equipo de los pronombres”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en la pizarra imágenes y tarjetas grandes con los pronombres. Usa gestos para representar cada uno: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</w:t>
      </w:r>
      <w:r>
        <w:rPr/>
        <w:t xml:space="preserve">: el docente se señala y dice “I”.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You</w:t>
      </w:r>
      <w:r>
        <w:rPr/>
        <w:t xml:space="preserve">: señala amablemente a un estudiante y dice “You”.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He</w:t>
      </w:r>
      <w:r>
        <w:rPr/>
        <w:t xml:space="preserve">: señala la imagen de un niño y dice “He”.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She</w:t>
      </w:r>
      <w:r>
        <w:rPr/>
        <w:t xml:space="preserve">: señala la imagen de una niña y dice “She”.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It</w:t>
      </w:r>
      <w:r>
        <w:rPr/>
        <w:t xml:space="preserve">: señala un objeto o animal y dice “It”.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We</w:t>
      </w:r>
      <w:r>
        <w:rPr/>
        <w:t xml:space="preserve">: se señala junto con el grupo y dice “We”.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They</w:t>
      </w:r>
      <w:r>
        <w:rPr/>
        <w:t xml:space="preserve">: señala a dos o más personas y dice “They”.</w:t>
      </w:r>
    </w:p>
    <w:p>
      <w:pPr/>
      <w:r>
        <w:rPr/>
        <w:t xml:space="preserve">Después pronuncia cada palabra y los estudiantes la repiten acompañándola con el gesto. El docente evita una explicación gramatical extensa y usa ejemplos claros: </w:t>
      </w:r>
      <w:r>
        <w:rPr>
          <w:i w:val="1"/>
          <w:iCs w:val="1"/>
        </w:rPr>
        <w:t xml:space="preserve">I am a student. You are my friend. He is happy. She is happy. It is a book. We are students. They are friends.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conocemos al equipo, veremos si podemos encontrar a cada miembro en diferentes imágenes”.</w:t>
      </w:r>
    </w:p>
    <w:p>
      <w:pPr/>
      <w:r>
        <w:rPr>
          <w:b w:val="1"/>
          <w:bCs w:val="1"/>
        </w:rPr>
        <w:t xml:space="preserve">Actividad 1: “Pronoun detectives”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los pronombres personales en imágenes y situaciones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entrega a cada grupo un juego de siete tarjetas de pronombres y varias imágenes.</w:t>
      </w:r>
    </w:p>
    <w:p>
      <w:pPr>
        <w:numPr>
          <w:ilvl w:val="0"/>
          <w:numId w:val="5"/>
        </w:numPr>
      </w:pPr>
      <w:r>
        <w:rPr/>
        <w:t xml:space="preserve">Dice una situación, por ejemplo: “A girl is happy”. Los estudiantes levantan la tarjeta </w:t>
      </w:r>
      <w:r>
        <w:rPr>
          <w:i w:val="1"/>
          <w:iCs w:val="1"/>
        </w:rPr>
        <w:t xml:space="preserve">she</w:t>
      </w:r>
      <w:r>
        <w:rPr/>
        <w:t xml:space="preserve"> y la colocan junto a la imagen.</w:t>
      </w:r>
    </w:p>
    <w:p>
      <w:pPr>
        <w:numPr>
          <w:ilvl w:val="0"/>
          <w:numId w:val="5"/>
        </w:numPr>
      </w:pPr>
      <w:r>
        <w:rPr/>
        <w:t xml:space="preserve">Continúa con ejemplos: “A boy is reading”, “A book is blue”, “You and I are students”, “Two friends are playing”.</w:t>
      </w:r>
    </w:p>
    <w:p>
      <w:pPr>
        <w:numPr>
          <w:ilvl w:val="0"/>
          <w:numId w:val="5"/>
        </w:numPr>
      </w:pPr>
      <w:r>
        <w:rPr/>
        <w:t xml:space="preserve">Después, cada grupo toma una imagen y formula, con ayuda de la tarjeta, una frase corta: </w:t>
      </w:r>
      <w:r>
        <w:rPr>
          <w:i w:val="1"/>
          <w:iCs w:val="1"/>
        </w:rPr>
        <w:t xml:space="preserve">He is reading</w:t>
      </w:r>
      <w:r>
        <w:rPr/>
        <w:t xml:space="preserve">, </w:t>
      </w:r>
      <w:r>
        <w:rPr>
          <w:i w:val="1"/>
          <w:iCs w:val="1"/>
        </w:rPr>
        <w:t xml:space="preserve">It is blue</w:t>
      </w:r>
      <w:r>
        <w:rPr/>
        <w:t xml:space="preserve"> o </w:t>
      </w:r>
      <w:r>
        <w:rPr>
          <w:i w:val="1"/>
          <w:iCs w:val="1"/>
        </w:rPr>
        <w:t xml:space="preserve">They are playing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El grupo gana un punto por escoger el pronombre correcto y otro por decir la frase con claridad.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correcta de imágenes y producción oral de al menos tres frases.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diferencian </w:t>
      </w:r>
      <w:r>
        <w:rPr>
          <w:i w:val="1"/>
          <w:iCs w:val="1"/>
        </w:rPr>
        <w:t xml:space="preserve">he, she, it</w:t>
      </w:r>
      <w:r>
        <w:rPr/>
        <w:t xml:space="preserve"> y </w:t>
      </w:r>
      <w:r>
        <w:rPr>
          <w:i w:val="1"/>
          <w:iCs w:val="1"/>
        </w:rPr>
        <w:t xml:space="preserve">they</w:t>
      </w:r>
      <w:r>
        <w:rPr/>
        <w:t xml:space="preserve">. Pregunta: “Is it one person or two people?”, “Is it a boy or a girl?”, “Are you talking about yourself?”. Modela la respuesta sin interrumpir excesivamente la comunicación.</w:t>
      </w:r>
    </w:p>
    <w:p>
      <w:pPr/>
      <w:r>
        <w:rPr>
          <w:b w:val="1"/>
          <w:bCs w:val="1"/>
        </w:rPr>
        <w:t xml:space="preserve">Actividad 2: “Pronoun corners” — 17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personas, objetos y grupos con el pronombre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grupal y plenaria.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coloca siete tarjetas grandes en distintos lugares del salón.</w:t>
      </w:r>
    </w:p>
    <w:p>
      <w:pPr>
        <w:numPr>
          <w:ilvl w:val="0"/>
          <w:numId w:val="6"/>
        </w:numPr>
      </w:pPr>
      <w:r>
        <w:rPr/>
        <w:t xml:space="preserve">Explica: “Listen and move to the correct pronoun”. Los estudiantes caminan, sin correr, hacia la tarjeta correcta.</w:t>
      </w:r>
    </w:p>
    <w:p>
      <w:pPr>
        <w:numPr>
          <w:ilvl w:val="0"/>
          <w:numId w:val="6"/>
        </w:numPr>
      </w:pPr>
      <w:r>
        <w:rPr/>
        <w:t xml:space="preserve">Dice frases o muestra dibujos: “Me”, “your friend”, “a boy”, “a girl”, “a pencil”, “you and I”, “three children”.</w:t>
      </w:r>
    </w:p>
    <w:p>
      <w:pPr>
        <w:numPr>
          <w:ilvl w:val="0"/>
          <w:numId w:val="6"/>
        </w:numPr>
      </w:pPr>
      <w:r>
        <w:rPr/>
        <w:t xml:space="preserve">Al llegar a la esquina, los estudiantes repiten el pronombre todos juntos.</w:t>
      </w:r>
    </w:p>
    <w:p>
      <w:pPr>
        <w:numPr>
          <w:ilvl w:val="0"/>
          <w:numId w:val="6"/>
        </w:numPr>
      </w:pPr>
      <w:r>
        <w:rPr/>
        <w:t xml:space="preserve">En una segunda ronda, el docente añade una frase incompleta: “___ am happy”, “___ is my sister”, “___ are friends”. Los estudiantes se ubican en la esquina que complete correctamente la frase.</w:t>
      </w:r>
    </w:p>
    <w:p>
      <w:pPr>
        <w:numPr>
          <w:ilvl w:val="0"/>
          <w:numId w:val="6"/>
        </w:numPr>
      </w:pPr>
      <w:r>
        <w:rPr/>
        <w:t xml:space="preserve">Como producción final, cada estudiante dibuja en una hoja una persona, un objeto o un grupo y escribe debajo el pronombre correcto.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individual con un dibujo y el pronombre correspondiente.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la comprensión mediante preguntas como “Who is speaking?” y “How many people do you see?”. Da apoyo visual señalando las imágenes y permite que los estudiantes repitan con un compañero.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necesiten apoyo reciben una plantilla con dibujos y el banco visual de pronombres. También pueden responder señalando antes de hablar. Quienes terminan antes escriben una frase modelo debajo de su dibujo, por ejemplo, </w:t>
      </w:r>
      <w:r>
        <w:rPr>
          <w:i w:val="1"/>
          <w:iCs w:val="1"/>
        </w:rPr>
        <w:t xml:space="preserve">She is happy</w:t>
      </w:r>
      <w:r>
        <w:rPr/>
        <w:t xml:space="preserve"> o </w:t>
      </w:r>
      <w:r>
        <w:rPr>
          <w:i w:val="1"/>
          <w:iCs w:val="1"/>
        </w:rPr>
        <w:t xml:space="preserve">It is a book</w:t>
      </w:r>
      <w:r>
        <w:rPr/>
        <w:t xml:space="preserve">. El docente conecta con la siguiente sesión diciendo: “Today we found the pronouns. Next time, we will give each pronoun its partner: </w:t>
      </w:r>
      <w:r>
        <w:rPr>
          <w:i w:val="1"/>
          <w:iCs w:val="1"/>
        </w:rPr>
        <w:t xml:space="preserve">am, is</w:t>
      </w:r>
      <w:r>
        <w:rPr/>
        <w:t xml:space="preserve"> or </w:t>
      </w:r>
      <w:r>
        <w:rPr>
          <w:i w:val="1"/>
          <w:iCs w:val="1"/>
        </w:rPr>
        <w:t xml:space="preserve">are</w:t>
      </w:r>
      <w:r>
        <w:rPr/>
        <w:t xml:space="preserve">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realiza un repaso rápido mostrando siete imágenes. Los estudiantes responden levantando la tarjeta adecuada o haciendo el gesto correspondiente. Luego completan oralmente: </w:t>
      </w:r>
      <w:r>
        <w:rPr>
          <w:i w:val="1"/>
          <w:iCs w:val="1"/>
        </w:rPr>
        <w:t xml:space="preserve">I am…; She is…; They are…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“¿Qué pronombre uso cuando hablo de mí?”</w:t>
      </w:r>
    </w:p>
    <w:p>
      <w:pPr>
        <w:numPr>
          <w:ilvl w:val="0"/>
          <w:numId w:val="7"/>
        </w:numPr>
      </w:pPr>
      <w:r>
        <w:rPr/>
        <w:t xml:space="preserve">“¿Qué pronombre uso para una niña? ¿Y para un grupo?”</w:t>
      </w:r>
    </w:p>
    <w:p>
      <w:pPr>
        <w:numPr>
          <w:ilvl w:val="0"/>
          <w:numId w:val="7"/>
        </w:numPr>
      </w:pPr>
      <w:r>
        <w:rPr/>
        <w:t xml:space="preserve">“¿Qué imagen pude relacionar fácilmente con un pronombre?”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aciertos y corrige mediante reformulación: si un estudiante dice </w:t>
      </w:r>
      <w:r>
        <w:rPr>
          <w:i w:val="1"/>
          <w:iCs w:val="1"/>
        </w:rPr>
        <w:t xml:space="preserve">he</w:t>
      </w:r>
      <w:r>
        <w:rPr/>
        <w:t xml:space="preserve"> para una niña, responde “Yes, </w:t>
      </w:r>
      <w:r>
        <w:rPr>
          <w:i w:val="1"/>
          <w:iCs w:val="1"/>
        </w:rPr>
        <w:t xml:space="preserve">she</w:t>
      </w:r>
      <w:r>
        <w:rPr/>
        <w:t xml:space="preserve">”. Entrega una tarjeta de salida: cada estudiante dibuja una persona o un objeto y escribe uno de los pronombres.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En casa, buscar tres objetos o personas y decir con ayuda de un adulto: </w:t>
      </w:r>
      <w:r>
        <w:rPr>
          <w:i w:val="1"/>
          <w:iCs w:val="1"/>
        </w:rPr>
        <w:t xml:space="preserve">It</w:t>
      </w:r>
      <w:r>
        <w:rPr/>
        <w:t xml:space="preserve">, </w:t>
      </w:r>
      <w:r>
        <w:rPr>
          <w:i w:val="1"/>
          <w:iCs w:val="1"/>
        </w:rPr>
        <w:t xml:space="preserve">he</w:t>
      </w:r>
      <w:r>
        <w:rPr/>
        <w:t xml:space="preserve">, </w:t>
      </w:r>
      <w:r>
        <w:rPr>
          <w:i w:val="1"/>
          <w:iCs w:val="1"/>
        </w:rPr>
        <w:t xml:space="preserve">she</w:t>
      </w:r>
      <w:r>
        <w:rPr/>
        <w:t xml:space="preserve"> o </w:t>
      </w:r>
      <w:r>
        <w:rPr>
          <w:i w:val="1"/>
          <w:iCs w:val="1"/>
        </w:rPr>
        <w:t xml:space="preserve">they</w:t>
      </w:r>
      <w:r>
        <w:rPr/>
        <w:t xml:space="preserve">. Se anticipa que en la siguiente sesión aprenderán qué forma de </w:t>
      </w:r>
      <w:r>
        <w:rPr>
          <w:i w:val="1"/>
          <w:iCs w:val="1"/>
        </w:rPr>
        <w:t xml:space="preserve">to be</w:t>
      </w:r>
      <w:r>
        <w:rPr/>
        <w:t xml:space="preserve"> acompaña a cada pronombre.</w:t>
      </w:r>
    </w:p>
    <w:p>
      <w:pPr/>
      <w:r>
        <w:rPr/>
        <w:t xml:space="preserve">Sesión 2: The Verb to Be Team — Formamos frasesFase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Los estudiantes recordarán los pronombres y aprenderán a combinarlos con </w:t>
      </w:r>
      <w:r>
        <w:rPr>
          <w:i w:val="1"/>
          <w:iCs w:val="1"/>
        </w:rPr>
        <w:t xml:space="preserve">am, 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 para crear frases afirmativas relacionadas con su vida diaria.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de </w:t>
      </w:r>
      <w:r>
        <w:rPr>
          <w:i w:val="1"/>
          <w:iCs w:val="1"/>
        </w:rPr>
        <w:t xml:space="preserve">I, she, they, it</w:t>
      </w:r>
      <w:r>
        <w:rPr/>
        <w:t xml:space="preserve"> y pregunta: “Who is this?”. Los estudiantes responden con palabras o frases. Revisa brevemente la tarea preguntando: “What is it?” o “Who is she?”.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tarjeta del pronombre correcto y explican mediante dibujos o gestos sus respuestas.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personajes: </w:t>
      </w:r>
      <w:r>
        <w:rPr>
          <w:i w:val="1"/>
          <w:iCs w:val="1"/>
        </w:rPr>
        <w:t xml:space="preserve">I</w:t>
      </w:r>
      <w:r>
        <w:rPr/>
        <w:t xml:space="preserve">, </w:t>
      </w:r>
      <w:r>
        <w:rPr>
          <w:i w:val="1"/>
          <w:iCs w:val="1"/>
        </w:rPr>
        <w:t xml:space="preserve">She</w:t>
      </w:r>
      <w:r>
        <w:rPr/>
        <w:t xml:space="preserve"> y </w:t>
      </w:r>
      <w:r>
        <w:rPr>
          <w:i w:val="1"/>
          <w:iCs w:val="1"/>
        </w:rPr>
        <w:t xml:space="preserve">They</w:t>
      </w:r>
      <w:r>
        <w:rPr/>
        <w:t xml:space="preserve">. Explica que cada pronombre tiene un “amigo” especial: </w:t>
      </w:r>
      <w:r>
        <w:rPr>
          <w:i w:val="1"/>
          <w:iCs w:val="1"/>
        </w:rPr>
        <w:t xml:space="preserve">I am</w:t>
      </w:r>
      <w:r>
        <w:rPr/>
        <w:t xml:space="preserve">, </w:t>
      </w:r>
      <w:r>
        <w:rPr>
          <w:i w:val="1"/>
          <w:iCs w:val="1"/>
        </w:rPr>
        <w:t xml:space="preserve">he/she/it is</w:t>
      </w:r>
      <w:r>
        <w:rPr/>
        <w:t xml:space="preserve"> y </w:t>
      </w:r>
      <w:r>
        <w:rPr>
          <w:i w:val="1"/>
          <w:iCs w:val="1"/>
        </w:rPr>
        <w:t xml:space="preserve">you/we/they are</w:t>
      </w:r>
      <w:r>
        <w:rPr/>
        <w:t xml:space="preserve">. Usa una rima: </w:t>
      </w:r>
      <w:r>
        <w:rPr>
          <w:i w:val="1"/>
          <w:iCs w:val="1"/>
        </w:rPr>
        <w:t xml:space="preserve">“I am, he is, she is, it is; you are, we are, they are!”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 rima acompañándola con palmadas. Relacionan las estructuras con frases útiles: </w:t>
      </w:r>
      <w:r>
        <w:rPr>
          <w:i w:val="1"/>
          <w:iCs w:val="1"/>
        </w:rPr>
        <w:t xml:space="preserve">I am happy</w:t>
      </w:r>
      <w:r>
        <w:rPr/>
        <w:t xml:space="preserve">, </w:t>
      </w:r>
      <w:r>
        <w:rPr>
          <w:i w:val="1"/>
          <w:iCs w:val="1"/>
        </w:rPr>
        <w:t xml:space="preserve">We are students</w:t>
      </w:r>
      <w:r>
        <w:rPr/>
        <w:t xml:space="preserve"> y </w:t>
      </w:r>
      <w:r>
        <w:rPr>
          <w:i w:val="1"/>
          <w:iCs w:val="1"/>
        </w:rPr>
        <w:t xml:space="preserve">It is my book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 mediante descubrimiento — 8 minutos</w:t>
      </w:r>
    </w:p>
    <w:p>
      <w:pPr/>
      <w:r>
        <w:rPr/>
        <w:t xml:space="preserve">El docente coloca tres columnas en la pizarra: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 → am</w:t>
      </w:r>
      <w:r>
        <w:rPr/>
        <w:t xml:space="preserve">: </w:t>
      </w:r>
      <w:r>
        <w:rPr>
          <w:i w:val="1"/>
          <w:iCs w:val="1"/>
        </w:rPr>
        <w:t xml:space="preserve">I am a student.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He, she, it → is</w:t>
      </w:r>
      <w:r>
        <w:rPr/>
        <w:t xml:space="preserve">: </w:t>
      </w:r>
      <w:r>
        <w:rPr>
          <w:i w:val="1"/>
          <w:iCs w:val="1"/>
        </w:rPr>
        <w:t xml:space="preserve">She is my friend. It is a pencil.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You, we, they → are</w:t>
      </w:r>
      <w:r>
        <w:rPr/>
        <w:t xml:space="preserve">: </w:t>
      </w:r>
      <w:r>
        <w:rPr>
          <w:i w:val="1"/>
          <w:iCs w:val="1"/>
        </w:rPr>
        <w:t xml:space="preserve">You are happy. We are students. They are friends.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las frases y pregunta: “What word comes after I?”, “What word comes after she?” y “What word comes after they?”. Los estudiantes observan, comparan y descubren la regla con apoyo visual. Se aclara que </w:t>
      </w:r>
      <w:r>
        <w:rPr>
          <w:i w:val="1"/>
          <w:iCs w:val="1"/>
        </w:rPr>
        <w:t xml:space="preserve">am, 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 significan una forma de “ser o estar”.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conocemos las parejas. Ahora vamos a construir frases como si fueran piezas de un rompecabezas”.</w:t>
      </w:r>
    </w:p>
    <w:p>
      <w:pPr/>
      <w:r>
        <w:rPr>
          <w:b w:val="1"/>
          <w:bCs w:val="1"/>
        </w:rPr>
        <w:t xml:space="preserve">Actividad 1: “Sentence puzzle”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Relacionar cada pronombre con la forma correcta del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entrega tarjetas de tres colores: pronombres, verbos y palabras de vocabulario.</w:t>
      </w:r>
    </w:p>
    <w:p>
      <w:pPr>
        <w:numPr>
          <w:ilvl w:val="0"/>
          <w:numId w:val="9"/>
        </w:numPr>
      </w:pPr>
      <w:r>
        <w:rPr/>
        <w:t xml:space="preserve">Cada pareja toma una tarjeta de cada color y forma una oración.</w:t>
      </w:r>
    </w:p>
    <w:p>
      <w:pPr>
        <w:numPr>
          <w:ilvl w:val="0"/>
          <w:numId w:val="9"/>
        </w:numPr>
      </w:pPr>
      <w:r>
        <w:rPr/>
        <w:t xml:space="preserve">Los estudiantes leen el resultado y revisan con la tabla de la pizarra.</w:t>
      </w:r>
    </w:p>
    <w:p>
      <w:pPr>
        <w:numPr>
          <w:ilvl w:val="0"/>
          <w:numId w:val="9"/>
        </w:numPr>
      </w:pPr>
      <w:r>
        <w:rPr/>
        <w:t xml:space="preserve">Si la frase es correcta, la copian en una hoja. Ejemplos: </w:t>
      </w:r>
      <w:r>
        <w:rPr>
          <w:i w:val="1"/>
          <w:iCs w:val="1"/>
        </w:rPr>
        <w:t xml:space="preserve">I am happy</w:t>
      </w:r>
      <w:r>
        <w:rPr/>
        <w:t xml:space="preserve">, </w:t>
      </w:r>
      <w:r>
        <w:rPr>
          <w:i w:val="1"/>
          <w:iCs w:val="1"/>
        </w:rPr>
        <w:t xml:space="preserve">He is tired</w:t>
      </w:r>
      <w:r>
        <w:rPr/>
        <w:t xml:space="preserve">, </w:t>
      </w:r>
      <w:r>
        <w:rPr>
          <w:i w:val="1"/>
          <w:iCs w:val="1"/>
        </w:rPr>
        <w:t xml:space="preserve">We are at school</w:t>
      </w:r>
      <w:r>
        <w:rPr/>
        <w:t xml:space="preserve">, </w:t>
      </w:r>
      <w:r>
        <w:rPr>
          <w:i w:val="1"/>
          <w:iCs w:val="1"/>
        </w:rPr>
        <w:t xml:space="preserve">They are friends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Si la frase no es correcta, la pareja cambia solamente la tarjeta del verbo y explica por qué.</w:t>
      </w:r>
    </w:p>
    <w:p>
      <w:pPr>
        <w:numPr>
          <w:ilvl w:val="0"/>
          <w:numId w:val="9"/>
        </w:numPr>
      </w:pPr>
      <w:r>
        <w:rPr/>
        <w:t xml:space="preserve">Al finalizar, cada pareja comparte una frase con la clase.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con cuatro frases correctamente organizadas.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“Who is the subject?” y “Is it one person or more than one?”. Ayuda a leer sin dar inmediatamente la respuesta. Observa el uso de mayúscula inicial y punto final.</w:t>
      </w:r>
    </w:p>
    <w:p>
      <w:pPr/>
      <w:r>
        <w:rPr>
          <w:b w:val="1"/>
          <w:bCs w:val="1"/>
        </w:rPr>
        <w:t xml:space="preserve">Actividad 2: “Daily life stations” — 17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Construir frases afirmativas básicas usando vocabulario cotidiano.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 que rotan por estaciones.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prepara tres estaciones: </w:t>
      </w:r>
      <w:r>
        <w:rPr>
          <w:b w:val="1"/>
          <w:bCs w:val="1"/>
        </w:rPr>
        <w:t xml:space="preserve">People</w:t>
      </w:r>
      <w:r>
        <w:rPr/>
        <w:t xml:space="preserve">, </w:t>
      </w:r>
      <w:r>
        <w:rPr>
          <w:b w:val="1"/>
          <w:bCs w:val="1"/>
        </w:rPr>
        <w:t xml:space="preserve">Feelings</w:t>
      </w:r>
      <w:r>
        <w:rPr/>
        <w:t xml:space="preserve"> y </w:t>
      </w:r>
      <w:r>
        <w:rPr>
          <w:b w:val="1"/>
          <w:bCs w:val="1"/>
        </w:rPr>
        <w:t xml:space="preserve">School and home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En cada estación hay imágenes y palabras. Por ejemplo: </w:t>
      </w:r>
      <w:r>
        <w:rPr>
          <w:i w:val="1"/>
          <w:iCs w:val="1"/>
        </w:rPr>
        <w:t xml:space="preserve">student, friend, happy, tired, at school, at home, book, ball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Cada grupo elige una imagen, un pronombre y el verbo correspondiente.</w:t>
      </w:r>
    </w:p>
    <w:p>
      <w:pPr>
        <w:numPr>
          <w:ilvl w:val="0"/>
          <w:numId w:val="10"/>
        </w:numPr>
      </w:pPr>
      <w:r>
        <w:rPr/>
        <w:t xml:space="preserve">Escribe o arma una frase en una tira de papel: </w:t>
      </w:r>
      <w:r>
        <w:rPr>
          <w:i w:val="1"/>
          <w:iCs w:val="1"/>
        </w:rPr>
        <w:t xml:space="preserve">He is a student</w:t>
      </w:r>
      <w:r>
        <w:rPr/>
        <w:t xml:space="preserve">, </w:t>
      </w:r>
      <w:r>
        <w:rPr>
          <w:i w:val="1"/>
          <w:iCs w:val="1"/>
        </w:rPr>
        <w:t xml:space="preserve">I am happy</w:t>
      </w:r>
      <w:r>
        <w:rPr/>
        <w:t xml:space="preserve">, </w:t>
      </w:r>
      <w:r>
        <w:rPr>
          <w:i w:val="1"/>
          <w:iCs w:val="1"/>
        </w:rPr>
        <w:t xml:space="preserve">It is a book</w:t>
      </w:r>
      <w:r>
        <w:rPr/>
        <w:t xml:space="preserve"> o </w:t>
      </w:r>
      <w:r>
        <w:rPr>
          <w:i w:val="1"/>
          <w:iCs w:val="1"/>
        </w:rPr>
        <w:t xml:space="preserve">We are at school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Después de cinco minutos, los grupos rotan a la siguiente estación.</w:t>
      </w:r>
    </w:p>
    <w:p>
      <w:pPr>
        <w:numPr>
          <w:ilvl w:val="0"/>
          <w:numId w:val="10"/>
        </w:numPr>
      </w:pPr>
      <w:r>
        <w:rPr/>
        <w:t xml:space="preserve">Al final, cada grupo selecciona su frase favorita y la lee al resto de la clase.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Tres tiras de frases, una por estación, para incluir posteriormente en el producto del proyecto.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la pronunciación, anima a usar imágenes y pregunta “Can you make a sentence about your school?” o “How do you feel today?”.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entregan frases parcialmente armadas, como </w:t>
      </w:r>
      <w:r>
        <w:rPr>
          <w:i w:val="1"/>
          <w:iCs w:val="1"/>
        </w:rPr>
        <w:t xml:space="preserve">She ___ happy</w:t>
      </w:r>
      <w:r>
        <w:rPr/>
        <w:t xml:space="preserve">, junto con las opciones </w:t>
      </w:r>
      <w:r>
        <w:rPr>
          <w:i w:val="1"/>
          <w:iCs w:val="1"/>
        </w:rPr>
        <w:t xml:space="preserve">am, is, are</w:t>
      </w:r>
      <w:r>
        <w:rPr/>
        <w:t xml:space="preserve">. También pueden trabajar con un compañero tutor. Quienes terminan antes crean una frase nueva usando </w:t>
      </w:r>
      <w:r>
        <w:rPr>
          <w:i w:val="1"/>
          <w:iCs w:val="1"/>
        </w:rPr>
        <w:t xml:space="preserve">my family</w:t>
      </w:r>
      <w:r>
        <w:rPr/>
        <w:t xml:space="preserve"> o </w:t>
      </w:r>
      <w:r>
        <w:rPr>
          <w:i w:val="1"/>
          <w:iCs w:val="1"/>
        </w:rPr>
        <w:t xml:space="preserve">my friend</w:t>
      </w:r>
      <w:r>
        <w:rPr/>
        <w:t xml:space="preserve">. Para cerrar el desarrollo, el docente dice: “These sentences are the building blocks of our project. Next time, your group will use them to make a real English card”.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dibuja tres círculos en la pizarra con </w:t>
      </w:r>
      <w:r>
        <w:rPr>
          <w:i w:val="1"/>
          <w:iCs w:val="1"/>
        </w:rPr>
        <w:t xml:space="preserve">am, is, are</w:t>
      </w:r>
      <w:r>
        <w:rPr/>
        <w:t xml:space="preserve">. Los estudiantes colocan debajo los pronombres correspondientes. Luego todos repiten la rima y tres ejemplos: </w:t>
      </w:r>
      <w:r>
        <w:rPr>
          <w:i w:val="1"/>
          <w:iCs w:val="1"/>
        </w:rPr>
        <w:t xml:space="preserve">I am happy. She is my friend. They are students.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palabra acompaña a </w:t>
      </w:r>
      <w:r>
        <w:rPr>
          <w:i w:val="1"/>
          <w:iCs w:val="1"/>
        </w:rPr>
        <w:t xml:space="preserve">I</w:t>
      </w:r>
      <w:r>
        <w:rPr/>
        <w:t xml:space="preserve">?”</w:t>
      </w:r>
    </w:p>
    <w:p>
      <w:pPr>
        <w:numPr>
          <w:ilvl w:val="0"/>
          <w:numId w:val="11"/>
        </w:numPr>
      </w:pPr>
      <w:r>
        <w:rPr/>
        <w:t xml:space="preserve">“¿Cómo decidí si debía usar </w:t>
      </w:r>
      <w:r>
        <w:rPr>
          <w:i w:val="1"/>
          <w:iCs w:val="1"/>
        </w:rPr>
        <w:t xml:space="preserve">is</w:t>
      </w:r>
      <w:r>
        <w:rPr/>
        <w:t xml:space="preserve"> o </w:t>
      </w:r>
      <w:r>
        <w:rPr>
          <w:i w:val="1"/>
          <w:iCs w:val="1"/>
        </w:rPr>
        <w:t xml:space="preserve">are</w:t>
      </w:r>
      <w:r>
        <w:rPr/>
        <w:t xml:space="preserve">?”</w:t>
      </w:r>
    </w:p>
    <w:p>
      <w:pPr>
        <w:numPr>
          <w:ilvl w:val="0"/>
          <w:numId w:val="11"/>
        </w:numPr>
      </w:pPr>
      <w:r>
        <w:rPr/>
        <w:t xml:space="preserve">“¿Qué frase puedo decir sobre mi vida diaria?”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dos frases de cada pareja y utiliza códigos sencillos: una estrella para el pronombre correcto, un círculo para el verbo y una sonrisa para la frase clara. Corrige oralmente mediante repetición positiva.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una escena de su vida diaria y escribir una frase con ayuda de la plantilla: </w:t>
      </w:r>
      <w:r>
        <w:rPr>
          <w:i w:val="1"/>
          <w:iCs w:val="1"/>
        </w:rPr>
        <w:t xml:space="preserve">I am ___</w:t>
      </w:r>
      <w:r>
        <w:rPr/>
        <w:t xml:space="preserve">, </w:t>
      </w:r>
      <w:r>
        <w:rPr>
          <w:i w:val="1"/>
          <w:iCs w:val="1"/>
        </w:rPr>
        <w:t xml:space="preserve">It is ___</w:t>
      </w:r>
      <w:r>
        <w:rPr/>
        <w:t xml:space="preserve"> o </w:t>
      </w:r>
      <w:r>
        <w:rPr>
          <w:i w:val="1"/>
          <w:iCs w:val="1"/>
        </w:rPr>
        <w:t xml:space="preserve">We are ___</w:t>
      </w:r>
      <w:r>
        <w:rPr/>
        <w:t xml:space="preserve">. Los dibujos se usarán como parte del producto final.</w:t>
      </w:r>
    </w:p>
    <w:p>
      <w:pPr/>
      <w:r>
        <w:rPr/>
        <w:t xml:space="preserve">Sesión 3: Our English Daily Cards — Creamos y presentamosFase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Los estudiantes aplicarán lo aprendido para crear, revisar y presentar una tarjeta o mini póster con frases básicas sobre su vida cotidiana.</w:t>
      </w:r>
    </w:p>
    <w:p>
      <w:pPr/>
      <w:r>
        <w:rPr>
          <w:b w:val="1"/>
          <w:bCs w:val="1"/>
        </w:rPr>
        <w:t xml:space="preserve">Activación y motivación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el juego “Am, is or are?”. Dice un pronombre y los estudiantes responden con el verbo correspondiente: “I”, “am”; “she”, “is”; “we”, “are”. Después muestra un modelo sencillo:</w:t>
      </w:r>
    </w:p>
    <w:p>
      <w:pPr/>
      <w:r>
        <w:rPr>
          <w:i w:val="1"/>
          <w:iCs w:val="1"/>
        </w:rPr>
        <w:t xml:space="preserve">Hello! I am Leo. I am happy. She is my friend. We are students. It is my book.</w:t>
      </w:r>
    </w:p>
    <w:p>
      <w:pPr/>
      <w:r>
        <w:rPr/>
        <w:t xml:space="preserve">Pregunta: “What can we make today with our English?”. Presenta el reto: “Create a card to introduce yourself and your daily world”.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identifican las partes del modelo y mencionan qué imágenes podrían incluir en su tarjeta.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producto y criterios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 3 o 4 estudiantes elaborará un mini póster o tarjeta grande. Debe contener:</w:t>
      </w:r>
    </w:p>
    <w:p>
      <w:pPr>
        <w:numPr>
          <w:ilvl w:val="0"/>
          <w:numId w:val="12"/>
        </w:numPr>
      </w:pPr>
      <w:r>
        <w:rPr/>
        <w:t xml:space="preserve">Un título: </w:t>
      </w:r>
      <w:r>
        <w:rPr>
          <w:i w:val="1"/>
          <w:iCs w:val="1"/>
        </w:rPr>
        <w:t xml:space="preserve">My Daily English Card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Al menos cinco frases en inglés.</w:t>
      </w:r>
    </w:p>
    <w:p>
      <w:pPr>
        <w:numPr>
          <w:ilvl w:val="0"/>
          <w:numId w:val="12"/>
        </w:numPr>
      </w:pPr>
      <w:r>
        <w:rPr/>
        <w:t xml:space="preserve">Como mínimo, cuatro pronombres diferentes.</w:t>
      </w:r>
    </w:p>
    <w:p>
      <w:pPr>
        <w:numPr>
          <w:ilvl w:val="0"/>
          <w:numId w:val="12"/>
        </w:numPr>
      </w:pPr>
      <w:r>
        <w:rPr/>
        <w:t xml:space="preserve">Uso correcto de </w:t>
      </w:r>
      <w:r>
        <w:rPr>
          <w:i w:val="1"/>
          <w:iCs w:val="1"/>
        </w:rPr>
        <w:t xml:space="preserve">am, 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Ilustraciones relacionadas con la escuela, la familia, los amigos, las emociones o los objetos diarios.</w:t>
      </w:r>
    </w:p>
    <w:p>
      <w:pPr/>
      <w:r>
        <w:rPr/>
        <w:t xml:space="preserve">Escribe ejemplos en la pizarra: </w:t>
      </w:r>
      <w:r>
        <w:rPr>
          <w:i w:val="1"/>
          <w:iCs w:val="1"/>
        </w:rPr>
        <w:t xml:space="preserve">I am happy. He is my brother. She is my friend. We are at school. They are students. It is my bag.</w:t>
      </w:r>
      <w:r>
        <w:rPr/>
        <w:t xml:space="preserve"> Modela cómo revisar una frase: “First, find the pronoun. Second, choose </w:t>
      </w:r>
      <w:r>
        <w:rPr>
          <w:i w:val="1"/>
          <w:iCs w:val="1"/>
        </w:rPr>
        <w:t xml:space="preserve">am, is</w:t>
      </w:r>
      <w:r>
        <w:rPr/>
        <w:t xml:space="preserve"> or </w:t>
      </w:r>
      <w:r>
        <w:rPr>
          <w:i w:val="1"/>
          <w:iCs w:val="1"/>
        </w:rPr>
        <w:t xml:space="preserve">are</w:t>
      </w:r>
      <w:r>
        <w:rPr/>
        <w:t xml:space="preserve">. Third, add a word or picture”.</w:t>
      </w:r>
    </w:p>
    <w:p>
      <w:pPr/>
      <w:r>
        <w:rPr>
          <w:b w:val="1"/>
          <w:bCs w:val="1"/>
        </w:rPr>
        <w:t xml:space="preserve">Actividad 1: “Plan our card”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Planificar frases y vocabulario para el producto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grupo recibe una hoja de planificación con cinco espacios.</w:t>
      </w:r>
    </w:p>
    <w:p>
      <w:pPr>
        <w:numPr>
          <w:ilvl w:val="0"/>
          <w:numId w:val="13"/>
        </w:numPr>
      </w:pPr>
      <w:r>
        <w:rPr/>
        <w:t xml:space="preserve">Eligen quién escribirá, quién dibujará, quién revisará y quién presentará. Los roles pueden cambiar.</w:t>
      </w:r>
    </w:p>
    <w:p>
      <w:pPr>
        <w:numPr>
          <w:ilvl w:val="0"/>
          <w:numId w:val="13"/>
        </w:numPr>
      </w:pPr>
      <w:r>
        <w:rPr/>
        <w:t xml:space="preserve">Seleccionan frases de la tabla o crean frases con el banco de palabras.</w:t>
      </w:r>
    </w:p>
    <w:p>
      <w:pPr>
        <w:numPr>
          <w:ilvl w:val="0"/>
          <w:numId w:val="13"/>
        </w:numPr>
      </w:pPr>
      <w:r>
        <w:rPr/>
        <w:t xml:space="preserve">El docente pide que incluyan una frase con </w:t>
      </w:r>
      <w:r>
        <w:rPr>
          <w:i w:val="1"/>
          <w:iCs w:val="1"/>
        </w:rPr>
        <w:t xml:space="preserve">I</w:t>
      </w:r>
      <w:r>
        <w:rPr/>
        <w:t xml:space="preserve">, una con </w:t>
      </w:r>
      <w:r>
        <w:rPr>
          <w:i w:val="1"/>
          <w:iCs w:val="1"/>
        </w:rPr>
        <w:t xml:space="preserve">he</w:t>
      </w:r>
      <w:r>
        <w:rPr/>
        <w:t xml:space="preserve"> o </w:t>
      </w:r>
      <w:r>
        <w:rPr>
          <w:i w:val="1"/>
          <w:iCs w:val="1"/>
        </w:rPr>
        <w:t xml:space="preserve">she</w:t>
      </w:r>
      <w:r>
        <w:rPr/>
        <w:t xml:space="preserve">, una con </w:t>
      </w:r>
      <w:r>
        <w:rPr>
          <w:i w:val="1"/>
          <w:iCs w:val="1"/>
        </w:rPr>
        <w:t xml:space="preserve">we</w:t>
      </w:r>
      <w:r>
        <w:rPr/>
        <w:t xml:space="preserve"> o </w:t>
      </w:r>
      <w:r>
        <w:rPr>
          <w:i w:val="1"/>
          <w:iCs w:val="1"/>
        </w:rPr>
        <w:t xml:space="preserve">they</w:t>
      </w:r>
      <w:r>
        <w:rPr/>
        <w:t xml:space="preserve"> y una con </w:t>
      </w:r>
      <w:r>
        <w:rPr>
          <w:i w:val="1"/>
          <w:iCs w:val="1"/>
        </w:rPr>
        <w:t xml:space="preserve">it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Antes de pasar a la cartulina, cada grupo lee sus frases al docente o a otro grupo para comprobarlas.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de planificación con cinco frases y dibujos previstos.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Comprueba que las frases sean comprensibles y pregunta: “Which pronoun is in this sentence?”, “Do you need </w:t>
      </w:r>
      <w:r>
        <w:rPr>
          <w:i w:val="1"/>
          <w:iCs w:val="1"/>
        </w:rPr>
        <w:t xml:space="preserve">am, is</w:t>
      </w:r>
      <w:r>
        <w:rPr/>
        <w:t xml:space="preserve"> or </w:t>
      </w:r>
      <w:r>
        <w:rPr>
          <w:i w:val="1"/>
          <w:iCs w:val="1"/>
        </w:rPr>
        <w:t xml:space="preserve">are</w:t>
      </w:r>
      <w:r>
        <w:rPr/>
        <w:t xml:space="preserve">?”.</w:t>
      </w:r>
    </w:p>
    <w:p>
      <w:pPr/>
      <w:r>
        <w:rPr>
          <w:b w:val="1"/>
          <w:bCs w:val="1"/>
        </w:rPr>
        <w:t xml:space="preserve">Actividad 2: “Create the English Daily Card” — 22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 producto escrito e ilustrado con frases básicas de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El docente entrega cartulina, colores, marcadores, tijeras y pegamento.</w:t>
      </w:r>
    </w:p>
    <w:p>
      <w:pPr>
        <w:numPr>
          <w:ilvl w:val="0"/>
          <w:numId w:val="14"/>
        </w:numPr>
      </w:pPr>
      <w:r>
        <w:rPr/>
        <w:t xml:space="preserve">Los grupos escriben el título en la parte superior.</w:t>
      </w:r>
    </w:p>
    <w:p>
      <w:pPr>
        <w:numPr>
          <w:ilvl w:val="0"/>
          <w:numId w:val="14"/>
        </w:numPr>
      </w:pPr>
      <w:r>
        <w:rPr/>
        <w:t xml:space="preserve">Copian las frases revisadas, dejando espacio entre ellas.</w:t>
      </w:r>
    </w:p>
    <w:p>
      <w:pPr>
        <w:numPr>
          <w:ilvl w:val="0"/>
          <w:numId w:val="14"/>
        </w:numPr>
      </w:pPr>
      <w:r>
        <w:rPr/>
        <w:t xml:space="preserve">Agregan dibujos, recortes o símbolos que ayuden a comprender cada frase.</w:t>
      </w:r>
    </w:p>
    <w:p>
      <w:pPr>
        <w:numPr>
          <w:ilvl w:val="0"/>
          <w:numId w:val="14"/>
        </w:numPr>
      </w:pPr>
      <w:r>
        <w:rPr/>
        <w:t xml:space="preserve">Un estudiante lee cada frase mientras otro señala el pronombre y otro señala el verbo.</w:t>
      </w:r>
    </w:p>
    <w:p>
      <w:pPr>
        <w:numPr>
          <w:ilvl w:val="0"/>
          <w:numId w:val="14"/>
        </w:numPr>
      </w:pPr>
      <w:r>
        <w:rPr/>
        <w:t xml:space="preserve">El grupo revisa con esta lista: “Do we have five sentences? Do we use pronouns? Are </w:t>
      </w:r>
      <w:r>
        <w:rPr>
          <w:i w:val="1"/>
          <w:iCs w:val="1"/>
        </w:rPr>
        <w:t xml:space="preserve">am, is</w:t>
      </w:r>
      <w:r>
        <w:rPr/>
        <w:t xml:space="preserve"> and </w:t>
      </w:r>
      <w:r>
        <w:rPr>
          <w:i w:val="1"/>
          <w:iCs w:val="1"/>
        </w:rPr>
        <w:t xml:space="preserve">are</w:t>
      </w:r>
      <w:r>
        <w:rPr/>
        <w:t xml:space="preserve"> correct? Do our pictures match?”.</w:t>
      </w:r>
    </w:p>
    <w:p>
      <w:pPr>
        <w:numPr>
          <w:ilvl w:val="0"/>
          <w:numId w:val="14"/>
        </w:numPr>
      </w:pPr>
      <w:r>
        <w:rPr/>
        <w:t xml:space="preserve">El docente toma una fotografía de cada producto o los coloca en una pared para la exposición.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Mini póster terminado con al menos cinco frases y elementos visuales.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cooperación, realiza preguntas guía y ofrece correcciones breves. No reescribe todo el trabajo; señala la parte que deben revisar y proporciona la tarjeta de apoyo correspondiente.</w:t>
      </w:r>
    </w:p>
    <w:p>
      <w:pPr/>
      <w:r>
        <w:rPr>
          <w:b w:val="1"/>
          <w:bCs w:val="1"/>
        </w:rPr>
        <w:t xml:space="preserve">Actividad 3: “Gallery walk and mini presentation”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Presentar oralmente frases sencillas y valorar el trabajo de otros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Exposición grupal y recorrido por la galería.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Los grupos colocan sus tarjetas en distintos lugares del aula.</w:t>
      </w:r>
    </w:p>
    <w:p>
      <w:pPr>
        <w:numPr>
          <w:ilvl w:val="0"/>
          <w:numId w:val="15"/>
        </w:numPr>
      </w:pPr>
      <w:r>
        <w:rPr/>
        <w:t xml:space="preserve">Un integrante de cada grupo presenta dos frases: </w:t>
      </w:r>
      <w:r>
        <w:rPr>
          <w:i w:val="1"/>
          <w:iCs w:val="1"/>
        </w:rPr>
        <w:t xml:space="preserve">“I am…”</w:t>
      </w:r>
      <w:r>
        <w:rPr/>
        <w:t xml:space="preserve"> y </w:t>
      </w:r>
      <w:r>
        <w:rPr>
          <w:i w:val="1"/>
          <w:iCs w:val="1"/>
        </w:rPr>
        <w:t xml:space="preserve">“We are…”</w:t>
      </w:r>
      <w:r>
        <w:rPr/>
        <w:t xml:space="preserve">, o señala una imagen y dice una frase.</w:t>
      </w:r>
    </w:p>
    <w:p>
      <w:pPr>
        <w:numPr>
          <w:ilvl w:val="0"/>
          <w:numId w:val="15"/>
        </w:numPr>
      </w:pPr>
      <w:r>
        <w:rPr/>
        <w:t xml:space="preserve">Los demás estudiantes escuchan y dejan una marca positiva, como una estrella dibujada en una nota adhesiva.</w:t>
      </w:r>
    </w:p>
    <w:p>
      <w:pPr>
        <w:numPr>
          <w:ilvl w:val="0"/>
          <w:numId w:val="15"/>
        </w:numPr>
      </w:pPr>
      <w:r>
        <w:rPr/>
        <w:t xml:space="preserve">El docente pregunta a la audiencia: “Which pronoun did you hear?” y “Was it </w:t>
      </w:r>
      <w:r>
        <w:rPr>
          <w:i w:val="1"/>
          <w:iCs w:val="1"/>
        </w:rPr>
        <w:t xml:space="preserve">am, is</w:t>
      </w:r>
      <w:r>
        <w:rPr/>
        <w:t xml:space="preserve"> or </w:t>
      </w:r>
      <w:r>
        <w:rPr>
          <w:i w:val="1"/>
          <w:iCs w:val="1"/>
        </w:rPr>
        <w:t xml:space="preserve">are</w:t>
      </w:r>
      <w:r>
        <w:rPr/>
        <w:t xml:space="preserve">?”.</w:t>
      </w:r>
    </w:p>
    <w:p>
      <w:pPr/>
      <w:r>
        <w:rPr>
          <w:b w:val="1"/>
          <w:bCs w:val="1"/>
        </w:rPr>
        <w:t xml:space="preserve">Transición al cierre:</w:t>
      </w:r>
      <w:r>
        <w:rPr/>
        <w:t xml:space="preserve"> “We used English to talk about ourselves and our daily world. Now we will think about what we learned and what we can say independently”.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estudiantes que necesitan apoyo pueden elegir frases de una plantilla con espacios para completar y presentar señalando mientras un compañero lee. También pueden utilizar tarjetas visuales. Los estudiantes que terminan antes agregan una sexta frase o una pregunta y respuesta sencilla, por ejemplo: </w:t>
      </w:r>
      <w:r>
        <w:rPr>
          <w:i w:val="1"/>
          <w:iCs w:val="1"/>
        </w:rPr>
        <w:t xml:space="preserve">Are you happy? Yes, I am.</w:t>
      </w:r>
      <w:r>
        <w:rPr/>
        <w:t xml:space="preserve"> Se permite dibujar, recortar, escribir o grabar oralmente según las fortalezas del estudiante.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plenaria, el docente construye un organizador en la pizarra: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I am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He, she, it is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You, we, they are</w:t>
      </w:r>
    </w:p>
    <w:p>
      <w:pPr/>
      <w:r>
        <w:rPr/>
        <w:t xml:space="preserve">Cada estudiante completa un “ticket de salida” con tres elementos: un pronombre que recuerda, una forma de </w:t>
      </w:r>
      <w:r>
        <w:rPr>
          <w:i w:val="1"/>
          <w:iCs w:val="1"/>
        </w:rPr>
        <w:t xml:space="preserve">to be</w:t>
      </w:r>
      <w:r>
        <w:rPr/>
        <w:t xml:space="preserve"> y una frase diaria. Ejemplo: </w:t>
      </w:r>
      <w:r>
        <w:rPr>
          <w:i w:val="1"/>
          <w:iCs w:val="1"/>
        </w:rPr>
        <w:t xml:space="preserve">She — is — She is happy.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“¿Puedo identificar el pronombre de una frase sin ayuda?”</w:t>
      </w:r>
    </w:p>
    <w:p>
      <w:pPr>
        <w:numPr>
          <w:ilvl w:val="0"/>
          <w:numId w:val="17"/>
        </w:numPr>
      </w:pPr>
      <w:r>
        <w:rPr/>
        <w:t xml:space="preserve">“¿Qué me ayuda a escoger entre </w:t>
      </w:r>
      <w:r>
        <w:rPr>
          <w:i w:val="1"/>
          <w:iCs w:val="1"/>
        </w:rPr>
        <w:t xml:space="preserve">am, is</w:t>
      </w:r>
      <w:r>
        <w:rPr/>
        <w:t xml:space="preserve"> y </w:t>
      </w:r>
      <w:r>
        <w:rPr>
          <w:i w:val="1"/>
          <w:iCs w:val="1"/>
        </w:rPr>
        <w:t xml:space="preserve">are</w:t>
      </w:r>
      <w:r>
        <w:rPr/>
        <w:t xml:space="preserve">?”</w:t>
      </w:r>
    </w:p>
    <w:p>
      <w:pPr>
        <w:numPr>
          <w:ilvl w:val="0"/>
          <w:numId w:val="17"/>
        </w:numPr>
      </w:pPr>
      <w:r>
        <w:rPr/>
        <w:t xml:space="preserve">“¿Qué frase en inglés puedo usar fuera de la escuela?”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oral específica: “Your group used </w:t>
      </w:r>
      <w:r>
        <w:rPr>
          <w:i w:val="1"/>
          <w:iCs w:val="1"/>
        </w:rPr>
        <w:t xml:space="preserve">she is</w:t>
      </w:r>
      <w:r>
        <w:rPr/>
        <w:t xml:space="preserve"> correctly” o “Check the pronoun and the verb in this sentence”. Celebra el esfuerzo, la colaboración y la comunicación, no solamente la escritura perfecta.</w:t>
      </w:r>
    </w:p>
    <w:p>
      <w:pPr/>
      <w:r>
        <w:rPr>
          <w:b w:val="1"/>
          <w:bCs w:val="1"/>
        </w:rPr>
        <w:t xml:space="preserve">Transferencia y cierre del proyecto</w:t>
      </w:r>
    </w:p>
    <w:p>
      <w:pPr/>
      <w:r>
        <w:rPr/>
        <w:t xml:space="preserve">Los estudiantes comparten su tarjeta con otro grupo o la llevan a casa para presentarla a un familiar. El docente concluye: “Now you can introduce yourself and talk about people and things around you in English”. Se realiza un aplauso por cada grupo y se exhiben los productos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en la actividad de activación, el docente identifica qué pronombres y palabras en inglés reconocen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observación directa, juegos de clasificación, construcción de rompecabezas y revisión de frases.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tarjeta o mini póster final y la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En el cierre de la Sesión 3, usando el ticket de salida y una escala con caritas: “Lo puedo hacer”, “Lo estoy aprendiendo”, “Necesito ayuda”.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pronombres:</w:t>
      </w:r>
      <w:r>
        <w:rPr/>
        <w:t xml:space="preserve"> Reconoce correctamente al menos seis de los siete pronombres personales en imágenes o frases. Se vincula con el objetivo de </w:t>
      </w:r>
      <w:r>
        <w:rPr>
          <w:b w:val="1"/>
          <w:bCs w:val="1"/>
        </w:rPr>
        <w:t xml:space="preserve">identificar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 del verbo </w:t>
      </w:r>
      <w:r>
        <w:rPr>
          <w:b w:val="1"/>
          <w:bCs w:val="1"/>
          <w:i w:val="1"/>
          <w:iCs w:val="1"/>
        </w:rPr>
        <w:t xml:space="preserve">to be</w:t>
      </w:r>
      <w:r>
        <w:rPr>
          <w:b w:val="1"/>
          <w:bCs w:val="1"/>
        </w:rPr>
        <w:t xml:space="preserve">:</w:t>
      </w:r>
      <w:r>
        <w:rPr/>
        <w:t xml:space="preserve"> Relaciona adecuadamente </w:t>
      </w:r>
      <w:r>
        <w:rPr>
          <w:i w:val="1"/>
          <w:iCs w:val="1"/>
        </w:rPr>
        <w:t xml:space="preserve">I am, he/she/it is</w:t>
      </w:r>
      <w:r>
        <w:rPr/>
        <w:t xml:space="preserve"> y </w:t>
      </w:r>
      <w:r>
        <w:rPr>
          <w:i w:val="1"/>
          <w:iCs w:val="1"/>
        </w:rPr>
        <w:t xml:space="preserve">you/we/they are</w:t>
      </w:r>
      <w:r>
        <w:rPr/>
        <w:t xml:space="preserve"> en al menos cuatro frases. Se vincula con el objetivo de </w:t>
      </w:r>
      <w:r>
        <w:rPr>
          <w:b w:val="1"/>
          <w:bCs w:val="1"/>
        </w:rPr>
        <w:t xml:space="preserve">relacionar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Construcción de frases:</w:t>
      </w:r>
      <w:r>
        <w:rPr/>
        <w:t xml:space="preserve"> Forma frases afirmativas comprensibles con pronombre, verbo y vocabulario cotidiano. Se vincula con el objetivo de </w:t>
      </w:r>
      <w:r>
        <w:rPr>
          <w:b w:val="1"/>
          <w:bCs w:val="1"/>
        </w:rPr>
        <w:t xml:space="preserve">construir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 colaborativo:</w:t>
      </w:r>
      <w:r>
        <w:rPr/>
        <w:t xml:space="preserve"> Participa en la creación de una tarjeta con al menos cinco frases, cuatro pronombres diferentes e ilustraciones relacionadas. Se vincula con el objetivo de </w:t>
      </w:r>
      <w:r>
        <w:rPr>
          <w:b w:val="1"/>
          <w:bCs w:val="1"/>
        </w:rPr>
        <w:t xml:space="preserve">crear</w:t>
      </w:r>
      <w:r>
        <w:rPr/>
        <w:t xml:space="preserve">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oral:</w:t>
      </w:r>
      <w:r>
        <w:rPr/>
        <w:t xml:space="preserve"> Presenta al menos dos frases con pronunciación comprensible y apoyo visual. Se vincula con el objetivo de </w:t>
      </w:r>
      <w:r>
        <w:rPr>
          <w:b w:val="1"/>
          <w:bCs w:val="1"/>
        </w:rPr>
        <w:t xml:space="preserve">presentar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0"/>
        </w:numPr>
      </w:pPr>
      <w:r>
        <w:rPr/>
        <w:t xml:space="preserve">Lista de cotejo del docente para las actividades de identificación y construcción de frases.</w:t>
      </w:r>
    </w:p>
    <w:p>
      <w:pPr>
        <w:numPr>
          <w:ilvl w:val="0"/>
          <w:numId w:val="20"/>
        </w:numPr>
      </w:pPr>
      <w:r>
        <w:rPr/>
        <w:t xml:space="preserve">Rúbrica sencilla de cuatro niveles para el producto final.</w:t>
      </w:r>
    </w:p>
    <w:p>
      <w:pPr>
        <w:numPr>
          <w:ilvl w:val="0"/>
          <w:numId w:val="20"/>
        </w:numPr>
      </w:pPr>
      <w:r>
        <w:rPr/>
        <w:t xml:space="preserve">Registro anecdótico de participación, colaboración y pronunciación.</w:t>
      </w:r>
    </w:p>
    <w:p>
      <w:pPr>
        <w:numPr>
          <w:ilvl w:val="0"/>
          <w:numId w:val="20"/>
        </w:numPr>
      </w:pPr>
      <w:r>
        <w:rPr/>
        <w:t xml:space="preserve">Autoevaluación con caritas y preguntas breves.</w:t>
      </w:r>
    </w:p>
    <w:p>
      <w:pPr>
        <w:numPr>
          <w:ilvl w:val="0"/>
          <w:numId w:val="20"/>
        </w:numPr>
      </w:pPr>
      <w:r>
        <w:rPr/>
        <w:t xml:space="preserve">Coevaluación mediante una estrella o comentario positivo durante la galería.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Hoja individual de la Sesión 1 con dibujo y pronombre correcto.</w:t>
      </w:r>
    </w:p>
    <w:p>
      <w:pPr>
        <w:numPr>
          <w:ilvl w:val="0"/>
          <w:numId w:val="21"/>
        </w:numPr>
      </w:pPr>
      <w:r>
        <w:rPr/>
        <w:t xml:space="preserve">Tiras de frases elaboradas en las estaciones de la Sesión 2.</w:t>
      </w:r>
    </w:p>
    <w:p>
      <w:pPr>
        <w:numPr>
          <w:ilvl w:val="0"/>
          <w:numId w:val="21"/>
        </w:numPr>
      </w:pPr>
      <w:r>
        <w:rPr/>
        <w:t xml:space="preserve">Hoja de planificación grupal.</w:t>
      </w:r>
    </w:p>
    <w:p>
      <w:pPr>
        <w:numPr>
          <w:ilvl w:val="0"/>
          <w:numId w:val="21"/>
        </w:numPr>
      </w:pPr>
      <w:r>
        <w:rPr/>
        <w:t xml:space="preserve">Tarjeta o mini póster final con frases e ilustraciones.</w:t>
      </w:r>
    </w:p>
    <w:p>
      <w:pPr>
        <w:numPr>
          <w:ilvl w:val="0"/>
          <w:numId w:val="21"/>
        </w:numPr>
      </w:pPr>
      <w:r>
        <w:rPr/>
        <w:t xml:space="preserve">Presentación oral de dos o más frases.</w:t>
      </w:r>
    </w:p>
    <w:p>
      <w:pPr>
        <w:numPr>
          <w:ilvl w:val="0"/>
          <w:numId w:val="21"/>
        </w:numPr>
      </w:pPr>
      <w:r>
        <w:rPr/>
        <w:t xml:space="preserve">Ticket de salida de la Sesión 3.</w:t>
      </w:r>
    </w:p>
    <w:p>
      <w:pPr/>
      <w:r>
        <w:rPr>
          <w:b w:val="1"/>
          <w:bCs w:val="1"/>
        </w:rPr>
        <w:t xml:space="preserve">Lista de cotejo breve</w:t>
      </w:r>
    </w:p>
    <w:p>
      <w:pPr>
        <w:numPr>
          <w:ilvl w:val="0"/>
          <w:numId w:val="22"/>
        </w:numPr>
      </w:pPr>
      <w:r>
        <w:rPr/>
        <w:t xml:space="preserve">Identifica los pronombres </w:t>
      </w:r>
      <w:r>
        <w:rPr>
          <w:i w:val="1"/>
          <w:iCs w:val="1"/>
        </w:rPr>
        <w:t xml:space="preserve">I, you, he, she, it, we, they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Usa </w:t>
      </w:r>
      <w:r>
        <w:rPr>
          <w:i w:val="1"/>
          <w:iCs w:val="1"/>
        </w:rPr>
        <w:t xml:space="preserve">am</w:t>
      </w:r>
      <w:r>
        <w:rPr/>
        <w:t xml:space="preserve"> después de </w:t>
      </w:r>
      <w:r>
        <w:rPr>
          <w:i w:val="1"/>
          <w:iCs w:val="1"/>
        </w:rPr>
        <w:t xml:space="preserve">I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Usa </w:t>
      </w:r>
      <w:r>
        <w:rPr>
          <w:i w:val="1"/>
          <w:iCs w:val="1"/>
        </w:rPr>
        <w:t xml:space="preserve">is</w:t>
      </w:r>
      <w:r>
        <w:rPr/>
        <w:t xml:space="preserve"> después de </w:t>
      </w:r>
      <w:r>
        <w:rPr>
          <w:i w:val="1"/>
          <w:iCs w:val="1"/>
        </w:rPr>
        <w:t xml:space="preserve">he, she</w:t>
      </w:r>
      <w:r>
        <w:rPr/>
        <w:t xml:space="preserve"> e </w:t>
      </w:r>
      <w:r>
        <w:rPr>
          <w:i w:val="1"/>
          <w:iCs w:val="1"/>
        </w:rPr>
        <w:t xml:space="preserve">it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Usa </w:t>
      </w:r>
      <w:r>
        <w:rPr>
          <w:i w:val="1"/>
          <w:iCs w:val="1"/>
        </w:rPr>
        <w:t xml:space="preserve">are</w:t>
      </w:r>
      <w:r>
        <w:rPr/>
        <w:t xml:space="preserve"> después de </w:t>
      </w:r>
      <w:r>
        <w:rPr>
          <w:i w:val="1"/>
          <w:iCs w:val="1"/>
        </w:rPr>
        <w:t xml:space="preserve">you, we</w:t>
      </w:r>
      <w:r>
        <w:rPr/>
        <w:t xml:space="preserve"> y </w:t>
      </w:r>
      <w:r>
        <w:rPr>
          <w:i w:val="1"/>
          <w:iCs w:val="1"/>
        </w:rPr>
        <w:t xml:space="preserve">they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Construye frases relacionadas con su vida diaria.</w:t>
      </w:r>
    </w:p>
    <w:p>
      <w:pPr>
        <w:numPr>
          <w:ilvl w:val="0"/>
          <w:numId w:val="22"/>
        </w:numPr>
      </w:pPr>
      <w:r>
        <w:rPr/>
        <w:t xml:space="preserve">Participa respetuosamente en el trabajo grupal.</w:t>
      </w:r>
    </w:p>
    <w:p>
      <w:pPr>
        <w:numPr>
          <w:ilvl w:val="0"/>
          <w:numId w:val="22"/>
        </w:numPr>
      </w:pPr>
      <w:r>
        <w:rPr/>
        <w:t xml:space="preserve">Presenta frases con apoyo visual y actitud de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F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26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1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E4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1AC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A1E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E4B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4B9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4E7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0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50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9A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49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1CC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CCC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AD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85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B24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82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BE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29A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BF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2026-09-26T01:35:08-05:00</dcterms:created>
  <dcterms:modified xsi:type="dcterms:W3CDTF">2026-09-26T01:35:08-05:00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