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que transforma: misión dialéctica para reconstruir la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universitarios en el </w:t>
      </w:r>
      <w:r>
        <w:rPr>
          <w:b w:val="1"/>
          <w:bCs w:val="1"/>
        </w:rPr>
        <w:t xml:space="preserve">Enfoque SocioReconstruccionista</w:t>
      </w:r>
      <w:r>
        <w:rPr/>
        <w:t xml:space="preserve"> y su relación con el </w:t>
      </w:r>
      <w:r>
        <w:rPr>
          <w:b w:val="1"/>
          <w:bCs w:val="1"/>
        </w:rPr>
        <w:t xml:space="preserve">Enfoque Dialéctico</w:t>
      </w:r>
      <w:r>
        <w:rPr/>
        <w:t xml:space="preserve"> como perspectivas educativas orientadas a comprender, cuestionar y transformar la realidad social. A través de una misión gamificada, el grupo analizará problemas educativos concretos, identificará las tensiones entre distintas posiciones sociales y diseñará propuestas de intervención contextualizadas.</w:t>
      </w:r>
    </w:p>
    <w:p>
      <w:pPr/>
      <w:r>
        <w:rPr/>
        <w:t xml:space="preserve">La sesión parte de la idea de que la educación no es neutral: puede reproducir desigualdades, pero también contribuir a modificarlas mediante la participación crítica y la acción colectiva. El enfoque dialéctico permitirá examinar contradicciones, relaciones de poder, conflictos y posibilidades de cambio; mientras que el enfoque socioreconstruccionista ayudará a vincular el aprendizaje con la transformación democrática de la sociedad.</w:t>
      </w:r>
    </w:p>
    <w:p>
      <w:pPr/>
      <w:r>
        <w:rPr/>
        <w:t xml:space="preserve">La experiencia se conecta con situaciones cercanas a los estudiantes, como la desigualdad en el acceso a la tecnología, la inclusión universitaria, la participación estudiantil y la pertinencia de los contenidos curriculares. Mediante puntos, insignias, niveles y retos colaborativos, los estudiantes asumirán un papel activo como analistas y diseñadores de alternativas educativas. El propósito final es que comprendan los fundamentos conceptuales y puedan aplicarlos para argumentar y proponer acciones educativas socialmente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los principios centrales del Enfoque SocioReconstruccionista y del Enfoque Dialéctico utilizando vocabulario académico pertinente.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problemática educativa identificando actores, contradicciones, relaciones de poder y posibilidades de transformación.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una respuesta educativa tradicional con una alternativa basada en la participación crítica y la reconstrucción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propuesta educativa breve, contextualizada y coherente con los principios socioreconstruccionistas y dialécticos.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las decisiones de su propuesta mediante evidencias del caso y criterios de justicia, participación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 y proyector para presentar diapositivas o pizarra digital.</w:t>
      </w:r>
    </w:p>
    <w:p>
      <w:pPr>
        <w:numPr>
          <w:ilvl w:val="0"/>
          <w:numId w:val="2"/>
        </w:numPr>
      </w:pPr>
      <w:r>
        <w:rPr/>
        <w:t xml:space="preserve">Presentación breve de 6 a 8 diapositivas sobre ambos enfoques.</w:t>
      </w:r>
    </w:p>
    <w:p>
      <w:pPr>
        <w:numPr>
          <w:ilvl w:val="0"/>
          <w:numId w:val="2"/>
        </w:numPr>
      </w:pPr>
      <w:r>
        <w:rPr/>
        <w:t xml:space="preserve">Video introductorio de 3 minutos sobre desigualdad educativa, participación comunitaria o inclusión universitaria.</w:t>
      </w:r>
    </w:p>
    <w:p>
      <w:pPr>
        <w:numPr>
          <w:ilvl w:val="0"/>
          <w:numId w:val="2"/>
        </w:numPr>
      </w:pPr>
      <w:r>
        <w:rPr/>
        <w:t xml:space="preserve">Un caso impreso por equipo, preferentemente sobre brecha digital, exclusión de estudiantes indígenas, discapacidad o desigualdad de acceso a la educación superior.</w:t>
      </w:r>
    </w:p>
    <w:p>
      <w:pPr>
        <w:numPr>
          <w:ilvl w:val="0"/>
          <w:numId w:val="2"/>
        </w:numPr>
      </w:pPr>
      <w:r>
        <w:rPr/>
        <w:t xml:space="preserve">Hojas tamaño carta o rotafolios: una por equipo de 3 o 4 estudiantes.</w:t>
      </w:r>
    </w:p>
    <w:p>
      <w:pPr>
        <w:numPr>
          <w:ilvl w:val="0"/>
          <w:numId w:val="2"/>
        </w:numPr>
      </w:pPr>
      <w:r>
        <w:rPr/>
        <w:t xml:space="preserve">Marcadores de cuatro colores, notas adhesivas y cinta adhesiva.</w:t>
      </w:r>
    </w:p>
    <w:p>
      <w:pPr>
        <w:numPr>
          <w:ilvl w:val="0"/>
          <w:numId w:val="2"/>
        </w:numPr>
      </w:pPr>
      <w:r>
        <w:rPr/>
        <w:t xml:space="preserve">Tarjetas de misión, tarjetas de actores y tarjetas de conceptos: mínimo 6 juegos para equipos.</w:t>
      </w:r>
    </w:p>
    <w:p>
      <w:pPr>
        <w:numPr>
          <w:ilvl w:val="0"/>
          <w:numId w:val="2"/>
        </w:numPr>
      </w:pPr>
      <w:r>
        <w:rPr/>
        <w:t xml:space="preserve">Rúbrica impresa para valorar el diseño de la propuesta.</w:t>
      </w:r>
    </w:p>
    <w:p>
      <w:pPr>
        <w:numPr>
          <w:ilvl w:val="0"/>
          <w:numId w:val="2"/>
        </w:numPr>
      </w:pPr>
      <w:r>
        <w:rPr/>
        <w:t xml:space="preserve">Tarjetas de puntos: 10, 20 y 30 puntos; insignias impresas de “Analista”, “Mediador” y “Transformador”.</w:t>
      </w:r>
    </w:p>
    <w:p>
      <w:pPr>
        <w:numPr>
          <w:ilvl w:val="0"/>
          <w:numId w:val="2"/>
        </w:numPr>
      </w:pPr>
      <w:r>
        <w:rPr/>
        <w:t xml:space="preserve">Temporizador visible o aplicación de cronómetro.</w:t>
      </w:r>
    </w:p>
    <w:p>
      <w:pPr>
        <w:numPr>
          <w:ilvl w:val="0"/>
          <w:numId w:val="2"/>
        </w:numPr>
      </w:pPr>
      <w:r>
        <w:rPr/>
        <w:t xml:space="preserve">Herramienta digital opcional: Mentimeter, Kahoot o formulario de Google para la activación diagnóstica.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conceptos básicos de educación, sociedad, cultura, desigualdad y participación ciudadana.</w:t>
      </w:r>
    </w:p>
    <w:p>
      <w:pPr>
        <w:numPr>
          <w:ilvl w:val="0"/>
          <w:numId w:val="3"/>
        </w:numPr>
      </w:pPr>
      <w:r>
        <w:rPr/>
        <w:t xml:space="preserve">Comprender la diferencia entre una problemática social y una situación individual.</w:t>
      </w:r>
    </w:p>
    <w:p>
      <w:pPr>
        <w:numPr>
          <w:ilvl w:val="0"/>
          <w:numId w:val="3"/>
        </w:numPr>
      </w:pPr>
      <w:r>
        <w:rPr/>
        <w:t xml:space="preserve">Contar con habilidades básicas para leer un caso, identificar ideas principales y trabajar colaborativamente.</w:t>
      </w:r>
    </w:p>
    <w:p>
      <w:pPr>
        <w:numPr>
          <w:ilvl w:val="0"/>
          <w:numId w:val="3"/>
        </w:numPr>
      </w:pPr>
      <w:r>
        <w:rPr/>
        <w:t xml:space="preserve">Haber revisado previamente nociones generales de teorías educativas o corrientes pedagógicas.</w:t>
      </w:r>
    </w:p>
    <w:p>
      <w:pPr>
        <w:numPr>
          <w:ilvl w:val="0"/>
          <w:numId w:val="3"/>
        </w:numPr>
      </w:pPr>
      <w:r>
        <w:rPr/>
        <w:t xml:space="preserve">Conocer normas básicas de diálogo académico: escuchar, fundamentar opiniones y respetar posiciones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estudiaremos dos enfoques que entienden la educación como una práctica relacionada con los conflictos y transformaciones de la sociedad. No nos limitaremos a memorizar definiciones: analizaremos un problema educativo y construiremos una alternativa de cambio”. Presenta la misión: cada equipo deberá obtener puntos para alcanzar el nivel de </w:t>
      </w:r>
      <w:r>
        <w:rPr>
          <w:b w:val="1"/>
          <w:bCs w:val="1"/>
        </w:rPr>
        <w:t xml:space="preserve">Equipo Transformador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propósito, forman equipos de 3 o 4 integrantes y eligen un nombre relacionado con la transformación educativa. Cada equipo recibe una tarjeta de misión y comienza con 10 puntos.</w:t>
      </w:r>
    </w:p>
    <w:p>
      <w:pPr/>
      <w:r>
        <w:rPr>
          <w:b w:val="1"/>
          <w:bCs w:val="1"/>
        </w:rPr>
        <w:t xml:space="preserve">Activación de conocimientos previos y diagnóstico: “¿Problema individual o problema social?”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situación: “Una estudiante abandona una asignatura porque no tiene conexión estable a internet y debe trabajar por las noches. La institución le recomienda organizar mejor su tiempo”. Solicita responder individualmente: </w:t>
      </w:r>
      <w:r>
        <w:rPr>
          <w:b w:val="1"/>
          <w:bCs w:val="1"/>
        </w:rPr>
        <w:t xml:space="preserve">“¿La situación se explica principalmente por una decisión personal, por condiciones sociales o por ambas? ¿Qué información adicional necesitaríamos?”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una respuesta de dos o tres líneas y la comparten con un compañero. Después, el docente recoge tres respuestas contrastantes en la pizarra. Asigna 5 puntos al equipo que identifique una condición estructural y una posible acción institucional.</w:t>
      </w:r>
    </w:p>
    <w:p>
      <w:pPr/>
      <w:r>
        <w:rPr>
          <w:b w:val="1"/>
          <w:bCs w:val="1"/>
        </w:rPr>
        <w:t xml:space="preserve">Motivación y enganche: “El dato que incomoda”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3 minutos sobre desigualdad educativa o participación comunitaria. Antes de reproducirlo, indica: “Observen quiénes toman decisiones, quiénes son escuchados y qué contradicciones aparecen”. Al terminar pregunta: </w:t>
      </w:r>
      <w:r>
        <w:rPr>
          <w:b w:val="1"/>
          <w:bCs w:val="1"/>
        </w:rPr>
        <w:t xml:space="preserve">“¿Qué cambiaría si las personas afectadas pudieran definir el problema y la solución?”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una contradicción observada y la comentan en equipo. Cada grupo comparte una idea. El docente entrega la insignia provisional de </w:t>
      </w:r>
      <w:r>
        <w:rPr>
          <w:b w:val="1"/>
          <w:bCs w:val="1"/>
        </w:rPr>
        <w:t xml:space="preserve">Analista</w:t>
      </w:r>
      <w:r>
        <w:rPr/>
        <w:t xml:space="preserve"> al equipo que relacione el video con participación, poder y transformación social.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universitarias: “Las decisiones sobre horarios, evaluación, accesibilidad, prácticas profesionales o uso de tecnologías afectan de manera distinta a los estudiantes. El enfoque dialéctico pregunta qué intereses entran en tensión; el socioreconstruccionista pregunta cómo la educación puede intervenir para modificar esa realidad”. Presenta brevemente la regla de puntuación: 10 puntos por identificar conceptos, 20 por analizar contradicciones y 30 por diseñar una propuesta argumentada.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nota adhesiva un problema educativo de su contexto y lo colocan en la pizarra. El docente agrupa las notas por temas. Esta producción sirve como diagnóstico inicial y como puente hacia el análisis conceptual.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gamificada del contenido: “Desbloqueo conceptual”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seis diapositivas, intercalando preguntas rápidas. Explica que el </w:t>
      </w:r>
      <w:r>
        <w:rPr>
          <w:b w:val="1"/>
          <w:bCs w:val="1"/>
        </w:rPr>
        <w:t xml:space="preserve">Enfoque SocioReconstruccionista</w:t>
      </w:r>
      <w:r>
        <w:rPr/>
        <w:t xml:space="preserve"> concibe la educación como una práctica social y política capaz de cuestionar desigualdades, promover participación democrática y reconstruir la sociedad. Explica que el </w:t>
      </w:r>
      <w:r>
        <w:rPr>
          <w:b w:val="1"/>
          <w:bCs w:val="1"/>
        </w:rPr>
        <w:t xml:space="preserve">Enfoque Dialéctico</w:t>
      </w:r>
      <w:r>
        <w:rPr/>
        <w:t xml:space="preserve"> analiza la realidad como dinámica, histórica y atravesada por contradicciones; el conocimiento surge del diálogo crítico entre teoría y práctica, conflicto y transformación.</w:t>
      </w:r>
    </w:p>
    <w:p>
      <w:pPr>
        <w:numPr>
          <w:ilvl w:val="0"/>
          <w:numId w:val="4"/>
        </w:numPr>
      </w:pPr>
      <w:r>
        <w:rPr/>
        <w:t xml:space="preserve">Pregunta 1: “¿Qué diferencia existe entre adaptar a un estudiante a una institución y transformar la institución?”</w:t>
      </w:r>
    </w:p>
    <w:p>
      <w:pPr>
        <w:numPr>
          <w:ilvl w:val="0"/>
          <w:numId w:val="4"/>
        </w:numPr>
      </w:pPr>
      <w:r>
        <w:rPr/>
        <w:t xml:space="preserve">Pregunta 2: “¿Toda contradicción es necesariamente negativa? ¿Qué puede producir?”</w:t>
      </w:r>
    </w:p>
    <w:p>
      <w:pPr>
        <w:numPr>
          <w:ilvl w:val="0"/>
          <w:numId w:val="4"/>
        </w:numPr>
      </w:pPr>
      <w:r>
        <w:rPr/>
        <w:t xml:space="preserve">Pregunta 3: “¿Quién define normalmente los problemas educativos y quién queda fuera de esa definición?”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mediante tarjetas de color: azul para socio-reconstruccionismo, rojo para dialéctica y verde para ambos. Cada respuesta fundamentada otorga 5 puntos. El docente aclara conceptos y evita reducir el enfoque dialéctico a una simple discusión de opiniones.</w:t>
      </w:r>
    </w:p>
    <w:p>
      <w:pPr/>
      <w:r>
        <w:rPr>
          <w:b w:val="1"/>
          <w:bCs w:val="1"/>
        </w:rPr>
        <w:t xml:space="preserve">Actividad 1. “Mapa de tensiones sociales”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Objetivos:</w:t>
      </w:r>
      <w:r>
        <w:rPr/>
        <w:t xml:space="preserve"> 1 y 2.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equipo un caso. Ejemplo: “Una universidad implementa clases híbridas. La medida mejora la flexibilidad para algunos estudiantes, pero perjudica a quienes no tienen dispositivos adecuados, viven en zonas con baja conectividad o requieren apoyos de accesibilidad. La institución afirma que la responsabilidad es individual; los estudiantes solicitan una política de inclusión”. Indica:</w:t>
      </w:r>
    </w:p>
    <w:p>
      <w:pPr>
        <w:numPr>
          <w:ilvl w:val="0"/>
          <w:numId w:val="5"/>
        </w:numPr>
      </w:pPr>
      <w:r>
        <w:rPr/>
        <w:t xml:space="preserve">“Identifiquen el problema educativo central en una oración”.</w:t>
      </w:r>
    </w:p>
    <w:p>
      <w:pPr>
        <w:numPr>
          <w:ilvl w:val="0"/>
          <w:numId w:val="5"/>
        </w:numPr>
      </w:pPr>
      <w:r>
        <w:rPr/>
        <w:t xml:space="preserve">“Coloquen al menos cuatro actores: estudiantes, docentes, autoridades, familias, comunidad u otros”.</w:t>
      </w:r>
    </w:p>
    <w:p>
      <w:pPr>
        <w:numPr>
          <w:ilvl w:val="0"/>
          <w:numId w:val="5"/>
        </w:numPr>
      </w:pPr>
      <w:r>
        <w:rPr/>
        <w:t xml:space="preserve">“Señalen intereses, recursos y posiciones de cada actor”.</w:t>
      </w:r>
    </w:p>
    <w:p>
      <w:pPr>
        <w:numPr>
          <w:ilvl w:val="0"/>
          <w:numId w:val="5"/>
        </w:numPr>
      </w:pPr>
      <w:r>
        <w:rPr/>
        <w:t xml:space="preserve">“Formulen dos contradicciones utilizando la estructura: ‘Se busca…, pero…’”.</w:t>
      </w:r>
    </w:p>
    <w:p>
      <w:pPr>
        <w:numPr>
          <w:ilvl w:val="0"/>
          <w:numId w:val="5"/>
        </w:numPr>
      </w:pPr>
      <w:r>
        <w:rPr/>
        <w:t xml:space="preserve">“Propongan una pregunta dialéctica que permita pasar de la descripción a la transformación”.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un mapa en una hoja, usando flechas para representar relaciones de poder y notas adhesivas para las contradicciones. </w:t>
      </w:r>
      <w:r>
        <w:rPr>
          <w:b w:val="1"/>
          <w:bCs w:val="1"/>
        </w:rPr>
        <w:t xml:space="preserve">Producto:</w:t>
      </w:r>
      <w:r>
        <w:rPr/>
        <w:t xml:space="preserve"> mapa de tensiones. El equipo obtiene hasta 20 puntos: 5 por problema claro, 5 por actores, 5 por contradicciones y 5 por pregunta transformadora.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y pregunta: “¿La contradicción está sustentada en el caso?”, “¿Quién tiene capacidad de decisión?”, “¿Qué voz falta?”. Otorga la insignia </w:t>
      </w:r>
      <w:r>
        <w:rPr>
          <w:b w:val="1"/>
          <w:bCs w:val="1"/>
        </w:rPr>
        <w:t xml:space="preserve">Analista</w:t>
      </w:r>
      <w:r>
        <w:rPr/>
        <w:t xml:space="preserve"> al equipo que evidencie mayor profundidad.</w:t>
      </w:r>
    </w:p>
    <w:p>
      <w:pPr/>
      <w:r>
        <w:rPr>
          <w:b w:val="1"/>
          <w:bCs w:val="1"/>
        </w:rPr>
        <w:t xml:space="preserve">Transición dialógica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equipo deje su mapa visible y se desplace al mapa de otro grupo. Indica: “Lean la propuesta de sus compañeros y escriban una pregunta crítica, no una aprobación general”. Luego conecta: “Ya identificamos contradicciones; ahora evaluaremos qué respuestas reproducen el problema y cuáles contribuyen a reconstruir la realidad”.</w:t>
      </w:r>
    </w:p>
    <w:p>
      <w:pPr/>
      <w:r>
        <w:rPr>
          <w:b w:val="1"/>
          <w:bCs w:val="1"/>
        </w:rPr>
        <w:t xml:space="preserve">Actividad 2. “Duelo de alternativas: reproducción o transformación”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 </w:t>
      </w:r>
      <w:r>
        <w:rPr>
          <w:b w:val="1"/>
          <w:bCs w:val="1"/>
        </w:rPr>
        <w:t xml:space="preserve">Objetivos:</w:t>
      </w:r>
      <w:r>
        <w:rPr/>
        <w:t xml:space="preserve"> 2 y 3.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equipo dos tarjetas de respuesta institucional frente al caso: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Alternativa A:</w:t>
      </w:r>
      <w:r>
        <w:rPr/>
        <w:t xml:space="preserve"> “La universidad mantiene el modelo actual y recomienda que cada estudiante consiga sus propios recursos tecnológicos”.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Alternativa B:</w:t>
      </w:r>
      <w:r>
        <w:rPr/>
        <w:t xml:space="preserve"> “La universidad consulta a los grupos afectados, crea apoyos de conectividad, adapta la evaluación y revisa periódicamente la medida con participación estudiantil”.</w:t>
      </w:r>
    </w:p>
    <w:p>
      <w:pPr/>
      <w:r>
        <w:rPr/>
        <w:t xml:space="preserve">Indica: “Analicen ambas respuestas con cuatro criterios: concepción del problema, participación de los afectados, distribución de responsabilidades y posibilidad de transformación”. Cada equipo prepara una intervención de dos minutos defendiendo cuál alternativa se aproxima más al enfoque socioreconstruccionista y por qué. Después, otro equipo formula una objeción.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las alternativas, utilizan su mapa de tensiones y redactan una tabla de doble entrada. Presentan su argumento y responden una pregunta crítica de otro equipo. </w:t>
      </w:r>
      <w:r>
        <w:rPr>
          <w:b w:val="1"/>
          <w:bCs w:val="1"/>
        </w:rPr>
        <w:t xml:space="preserve">Producto:</w:t>
      </w:r>
      <w:r>
        <w:rPr/>
        <w:t xml:space="preserve"> tabla comparativa y defensa oral. Obtienen hasta 25 puntos: 5 por cada criterio aplicado correctamente y 5 por responder con fundamento.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Modera el intercambio, solicita evidencias del caso y pregunta: “¿La participación propuesta es real o solamente consultiva?”, “¿Qué relación de poder permanece intacta?”, “¿Qué cambio estructural incorpora la alternativa?”. Entrega la insignia </w:t>
      </w:r>
      <w:r>
        <w:rPr>
          <w:b w:val="1"/>
          <w:bCs w:val="1"/>
        </w:rPr>
        <w:t xml:space="preserve">Mediador</w:t>
      </w:r>
      <w:r>
        <w:rPr/>
        <w:t xml:space="preserve"> al equipo que escuche, argumente y responda sin descalificar.</w:t>
      </w:r>
    </w:p>
    <w:p>
      <w:pPr/>
      <w:r>
        <w:rPr>
          <w:b w:val="1"/>
          <w:bCs w:val="1"/>
        </w:rPr>
        <w:t xml:space="preserve">Actividad 3. “Reto final: laboratorio de reconstrucción”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16 minutos. </w:t>
      </w:r>
      <w:r>
        <w:rPr>
          <w:b w:val="1"/>
          <w:bCs w:val="1"/>
        </w:rPr>
        <w:t xml:space="preserve">Objetivos:</w:t>
      </w:r>
      <w:r>
        <w:rPr/>
        <w:t xml:space="preserve"> 4 y 5.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reto: “Diseñen una micropropuesta educativa aplicable en su universidad para transformar el problema analizado”. Entrega esta plantilla:</w:t>
      </w:r>
    </w:p>
    <w:p>
      <w:pPr>
        <w:numPr>
          <w:ilvl w:val="0"/>
          <w:numId w:val="7"/>
        </w:numPr>
      </w:pPr>
      <w:r>
        <w:rPr/>
        <w:t xml:space="preserve">Problema y población afectada.</w:t>
      </w:r>
    </w:p>
    <w:p>
      <w:pPr>
        <w:numPr>
          <w:ilvl w:val="0"/>
          <w:numId w:val="7"/>
        </w:numPr>
      </w:pPr>
      <w:r>
        <w:rPr/>
        <w:t xml:space="preserve">Objetivo de transformación.</w:t>
      </w:r>
    </w:p>
    <w:p>
      <w:pPr>
        <w:numPr>
          <w:ilvl w:val="0"/>
          <w:numId w:val="7"/>
        </w:numPr>
      </w:pPr>
      <w:r>
        <w:rPr/>
        <w:t xml:space="preserve">Acción concreta y responsables.</w:t>
      </w:r>
    </w:p>
    <w:p>
      <w:pPr>
        <w:numPr>
          <w:ilvl w:val="0"/>
          <w:numId w:val="7"/>
        </w:numPr>
      </w:pPr>
      <w:r>
        <w:rPr/>
        <w:t xml:space="preserve">Mecanismo de participación de los afectados.</w:t>
      </w:r>
    </w:p>
    <w:p>
      <w:pPr>
        <w:numPr>
          <w:ilvl w:val="0"/>
          <w:numId w:val="7"/>
        </w:numPr>
      </w:pPr>
      <w:r>
        <w:rPr/>
        <w:t xml:space="preserve">Indicador para valorar el cambio.</w:t>
      </w:r>
    </w:p>
    <w:p>
      <w:pPr>
        <w:numPr>
          <w:ilvl w:val="0"/>
          <w:numId w:val="7"/>
        </w:numPr>
      </w:pPr>
      <w:r>
        <w:rPr/>
        <w:t xml:space="preserve">Justificación desde el enfoque socioreconstruccionista y dialéctico.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la propuesta en un rotafolio y realizan una presentación relámpago de 90 segundos. Deben utilizar al menos tres conceptos: contradicción, participación, poder, praxis, transformación, contexto o justicia social. </w:t>
      </w:r>
      <w:r>
        <w:rPr>
          <w:b w:val="1"/>
          <w:bCs w:val="1"/>
        </w:rPr>
        <w:t xml:space="preserve">Producto:</w:t>
      </w:r>
      <w:r>
        <w:rPr/>
        <w:t xml:space="preserve"> micropropuesta escrita y presentación oral.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Valora con una lista de cotejo: pertinencia del problema, coherencia conceptual, participación, viabilidad y argumentación. Otorga hasta 30 puntos y la insignia </w:t>
      </w:r>
      <w:r>
        <w:rPr>
          <w:b w:val="1"/>
          <w:bCs w:val="1"/>
        </w:rPr>
        <w:t xml:space="preserve">Transformador</w:t>
      </w:r>
      <w:r>
        <w:rPr/>
        <w:t xml:space="preserve"> al equipo que cumpla los cinco criterios. Los puntos no se asignan por “ganar” una opinión, sino por la calidad del razonamiento y la colaboración.</w:t>
      </w:r>
    </w:p>
    <w:p>
      <w:pPr/>
      <w:r>
        <w:rPr>
          <w:b w:val="1"/>
          <w:bCs w:val="1"/>
        </w:rPr>
        <w:t xml:space="preserve">Diferenciación y apoyos</w:t>
      </w:r>
    </w:p>
    <w:p>
      <w:pPr/>
      <w:r>
        <w:rPr/>
        <w:t xml:space="preserve">Los estudiantes que necesiten apoyo reciben un glosario visual con definiciones y una plantilla parcialmente completada. También pueden presentar oralmente con apoyo de un compañero o utilizar notas previamente organizadas. El docente ofrece preguntas guía y ejemplos de contradicciones antes de evaluar. Quienes terminan antes deben incorporar una posible resistencia institucional, una estrategia de negociación y un indicador cualitativo adicional. Los roles de lector, relator, diseñador y portavoz se distribuyen para favorecer distintas formas de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 colectiva: “El tablero de conceptos clave”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columnas en la pizarra: </w:t>
      </w:r>
      <w:r>
        <w:rPr>
          <w:b w:val="1"/>
          <w:bCs w:val="1"/>
        </w:rPr>
        <w:t xml:space="preserve">Comprender la realidad</w:t>
      </w:r>
      <w:r>
        <w:rPr/>
        <w:t xml:space="preserve">, </w:t>
      </w:r>
      <w:r>
        <w:rPr>
          <w:b w:val="1"/>
          <w:bCs w:val="1"/>
        </w:rPr>
        <w:t xml:space="preserve">Identificar contradicciones</w:t>
      </w:r>
      <w:r>
        <w:rPr/>
        <w:t xml:space="preserve"> y </w:t>
      </w:r>
      <w:r>
        <w:rPr>
          <w:b w:val="1"/>
          <w:bCs w:val="1"/>
        </w:rPr>
        <w:t xml:space="preserve">Transformar mediante la educación</w:t>
      </w:r>
      <w:r>
        <w:rPr/>
        <w:t xml:space="preserve">. Solicita a cada equipo colocar una idea de su propuesta en la columna correspondiente. Organiza las contribuciones y construye una síntesis oral: el socioreconstruccionismo orienta la educación hacia la transformación social; la dialéctica permite analizar tensiones históricas, relaciones de poder y posibilidades de cambio; la praxis articula reflexión y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Seleccionan sus tres ideas más importantes y explican brevemente una de ellas. El docente entrega una insignia colectiva de </w:t>
      </w:r>
      <w:r>
        <w:rPr>
          <w:b w:val="1"/>
          <w:bCs w:val="1"/>
        </w:rPr>
        <w:t xml:space="preserve">Comunidad Crítica</w:t>
      </w:r>
      <w:r>
        <w:rPr/>
        <w:t xml:space="preserve"> si todos los integrantes participan en la síntesis.</w:t>
      </w:r>
    </w:p>
    <w:p>
      <w:pPr/>
      <w:r>
        <w:rPr>
          <w:b w:val="1"/>
          <w:bCs w:val="1"/>
        </w:rPr>
        <w:t xml:space="preserve">Reflexión metacognitiva y ticket de salida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tarjeta individual y solicita responder exactamente estas preguntas:</w:t>
      </w:r>
    </w:p>
    <w:p>
      <w:pPr>
        <w:numPr>
          <w:ilvl w:val="0"/>
          <w:numId w:val="8"/>
        </w:numPr>
      </w:pPr>
      <w:r>
        <w:rPr/>
        <w:t xml:space="preserve">“¿Qué diferencia puedo explicar ahora entre describir un problema educativo y analizarlo dialécticamente?”</w:t>
      </w:r>
    </w:p>
    <w:p>
      <w:pPr>
        <w:numPr>
          <w:ilvl w:val="0"/>
          <w:numId w:val="8"/>
        </w:numPr>
      </w:pPr>
      <w:r>
        <w:rPr/>
        <w:t xml:space="preserve">“¿Qué elemento de mi propuesta demuestra una intención socioreconstruccionista y cómo lo justifico?”</w:t>
      </w:r>
    </w:p>
    <w:p>
      <w:pPr>
        <w:numPr>
          <w:ilvl w:val="0"/>
          <w:numId w:val="8"/>
        </w:numPr>
      </w:pPr>
      <w:r>
        <w:rPr/>
        <w:t xml:space="preserve">“¿Qué idea o decisión de mi equipo cambiaría después de escuchar a otros grupos?”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individual, entregan el ticket y revisan cuántos puntos obtuvo su equipo. Se aclara que la puntuación representa evidencias de aprendizaje y colaboración, no una competencia personal entre estudiantes.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mencionando dos logros frecuentes y dos aspectos de mejora observados. Destaca ejemplos concretos: “El equipo 2 identificó correctamente quién tenía poder de decisión; el equipo 4 debe hacer más explícito cómo participarán los estudiantes afectados”. Relaciona la sesión con futuras unidades sobre teorías críticas, currículo, ciudadanía y políticas educativas.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Registran una mejora que aplicarían a su propuesta. Como reto opcional, seleccionan durante la semana una política o práctica educativa de su institución y elaboran una ficha de una página con: problema, actores, contradicción principal, voces ausentes y una acción transformadora viable.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“¿Problema individual o problema social?”, mediante las respuestas individuales y la discusión sobre condiciones personales y estructurales.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mapas de tensiones, tabla comparativa, preguntas críticas y acumulación de puntos por evidencias argumentadas.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micropropuesta educativa, la presentación relámpago y el ticket de salida.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explica correctamente los principios socioreconstruccionistas y dialécticos y utiliza al menos tres conceptos pertinentes. Vinculado con el objetivo 1.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identifica actores, intereses, relaciones de poder y contradicciones sustentadas en el caso. Vinculado con el objetivo 2.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argumentada:</w:t>
      </w:r>
      <w:r>
        <w:rPr/>
        <w:t xml:space="preserve"> distingue entre una respuesta reproductora y una respuesta transformadora considerando participación, responsabilidad y cambio social. Vinculado con el objetivo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contextualizado:</w:t>
      </w:r>
      <w:r>
        <w:rPr/>
        <w:t xml:space="preserve"> propone una acción viable, con población destinataria, responsables, participación e indicador de seguimiento. Vinculado con el objetivo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Argumentación y reflexión:</w:t>
      </w:r>
      <w:r>
        <w:rPr/>
        <w:t xml:space="preserve"> justifica las decisiones del equipo y reconoce aprendizajes, dudas o mejoras posibles.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1"/>
        </w:numPr>
      </w:pPr>
      <w:r>
        <w:rPr/>
        <w:t xml:space="preserve">Lista de cotejo para el mapa de tensiones.</w:t>
      </w:r>
    </w:p>
    <w:p>
      <w:pPr>
        <w:numPr>
          <w:ilvl w:val="0"/>
          <w:numId w:val="11"/>
        </w:numPr>
      </w:pPr>
      <w:r>
        <w:rPr/>
        <w:t xml:space="preserve">Rúbrica analítica de 4 niveles para la micropropuesta y presentación oral.</w:t>
      </w:r>
    </w:p>
    <w:p>
      <w:pPr>
        <w:numPr>
          <w:ilvl w:val="0"/>
          <w:numId w:val="11"/>
        </w:numPr>
      </w:pPr>
      <w:r>
        <w:rPr/>
        <w:t xml:space="preserve">Registro de observación docente sobre participación, escucha y argumentación.</w:t>
      </w:r>
    </w:p>
    <w:p>
      <w:pPr>
        <w:numPr>
          <w:ilvl w:val="0"/>
          <w:numId w:val="11"/>
        </w:numPr>
      </w:pPr>
      <w:r>
        <w:rPr/>
        <w:t xml:space="preserve">Coevaluación breve entre equipos mediante una pregunta crítica.</w:t>
      </w:r>
    </w:p>
    <w:p>
      <w:pPr>
        <w:numPr>
          <w:ilvl w:val="0"/>
          <w:numId w:val="11"/>
        </w:numPr>
      </w:pPr>
      <w:r>
        <w:rPr/>
        <w:t xml:space="preserve">Autoevaluación individual a través del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Respuesta diagnóstica individual sobre la dimensión social del problema.</w:t>
      </w:r>
    </w:p>
    <w:p>
      <w:pPr>
        <w:numPr>
          <w:ilvl w:val="0"/>
          <w:numId w:val="12"/>
        </w:numPr>
      </w:pPr>
      <w:r>
        <w:rPr/>
        <w:t xml:space="preserve">Mapa de tensiones con actores, contradicciones, relaciones de poder y pregunta transformadora.</w:t>
      </w:r>
    </w:p>
    <w:p>
      <w:pPr>
        <w:numPr>
          <w:ilvl w:val="0"/>
          <w:numId w:val="12"/>
        </w:numPr>
      </w:pPr>
      <w:r>
        <w:rPr/>
        <w:t xml:space="preserve">Tabla comparativa entre una respuesta reproductora y una respuesta socioreconstruccionista.</w:t>
      </w:r>
    </w:p>
    <w:p>
      <w:pPr>
        <w:numPr>
          <w:ilvl w:val="0"/>
          <w:numId w:val="12"/>
        </w:numPr>
      </w:pPr>
      <w:r>
        <w:rPr/>
        <w:t xml:space="preserve">Micropropuesta educativa escrita y defendida oralmente.</w:t>
      </w:r>
    </w:p>
    <w:p>
      <w:pPr>
        <w:numPr>
          <w:ilvl w:val="0"/>
          <w:numId w:val="12"/>
        </w:numPr>
      </w:pPr>
      <w:r>
        <w:rPr/>
        <w:t xml:space="preserve">Ticket de salida con explicación conceptual, justificación y compromiso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3DA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FC5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AA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EB3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392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6B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062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4A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8F7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53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92E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8A1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2026-09-25T19:43:25-05:00</dcterms:created>
  <dcterms:modified xsi:type="dcterms:W3CDTF">2026-09-25T19:43:25-05:00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