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 la contabilidad ambiental a la sostenibilidad: reconstruyendo su evolución y perspectivas</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aborda el origen y la evolución del desarrollo sostenible desde una perspectiva aplicada a la Contaduría Pública. Los estudiantes analizarán cómo las preocupaciones ambientales, sociales y económicas han transformado la manera en que las organizaciones comprenden, gestionan y comunican su desempeño. A partir de hitos como el Informe Brundtland, la Cumbre de Río, los Objetivos de Desarrollo Sostenible y los actuales estándares de información de sostenibilidad, identificarán que el desarrollo sostenible no es únicamente un asunto ambiental, sino una visión integral relacionada con la generación de valor, la gestión de riesgos, la transparencia y la responsabilidad empresarial.</w:t></w:r></w:p><w:p><w:pPr/><w:r><w:rPr/><w:t xml:space="preserve">Mediante la metodología de Aprendizaje Basado en Proyectos, los estudiantes trabajarán en equipos para construir una línea de tiempo argumentada y elaborar una recomendación breve para una organización ficticia que desea mejorar la información sobre sus impactos ambientales, sociales y económicos. El proyecto conectará la evolución histórica del concepto con el ejercicio profesional del contador público, especialmente en temas de medición, revelación, aseguramiento y toma de decisiones.</w:t></w:r></w:p><w:p><w:pPr/><w:r><w:rPr/><w:t xml:space="preserve">La sesión favorece el análisis crítico de diferentes perspectivas: económica, ambiental, social, empresarial y contable. También relaciona el contenido con situaciones cotidianas como el consumo de energía, el uso de recursos, las condiciones laborales, las decisiones de inversión y la confianza en los informes corporativos.</w:t></w:r></w:p><w:p/><w:p><w:pPr/><w:r><w:rPr><w:color w:val="2b6cb0"/><w:sz w:val="28"/><w:szCs w:val="28"/><w:b w:val="1"/><w:bCs w:val="1"/></w:rPr><w:t xml:space="preserve">Objetivos de Aprendizaje</w:t></w:r></w:p><w:p><w:pPr/><w:r><w:rPr/><w:t xml:space="preserve">Objetivos de aprendizaje</w:t></w:r></w:p><w:p><w:pPr><w:numPr><w:ilvl w:val="0"/><w:numId w:val="1"/></w:numPr></w:pPr><w:r><w:rPr><w:b w:val="1"/><w:bCs w:val="1"/></w:rPr><w:t xml:space="preserve">Reconstruir</w:t></w:r><w:r><w:rPr/><w:t xml:space="preserve"> los principales hitos históricos del desarrollo sostenible y relacionarlos con la transformación de las responsabilidades organizacionales y contables.</w:t></w:r></w:p><w:p><w:pPr><w:numPr><w:ilvl w:val="0"/><w:numId w:val="1"/></w:numPr></w:pPr><w:r><w:rPr><w:b w:val="1"/><w:bCs w:val="1"/></w:rPr><w:t xml:space="preserve">Comparar</w:t></w:r><w:r><w:rPr/><w:t xml:space="preserve"> las perspectivas económica, ambiental, social, empresarial y contable del desarrollo sostenible mediante argumentos sustentados.</w:t></w:r></w:p><w:p><w:pPr><w:numPr><w:ilvl w:val="0"/><w:numId w:val="1"/></w:numPr></w:pPr><w:r><w:rPr><w:b w:val="1"/><w:bCs w:val="1"/></w:rPr><w:t xml:space="preserve">Analizar</w:t></w:r><w:r><w:rPr/><w:t xml:space="preserve"> un caso organizacional identificando impactos, riesgos e información relevante para la toma de decisiones de los grupos de interés.</w:t></w:r></w:p><w:p><w:pPr><w:numPr><w:ilvl w:val="0"/><w:numId w:val="1"/></w:numPr></w:pPr><w:r><w:rPr><w:b w:val="1"/><w:bCs w:val="1"/></w:rPr><w:t xml:space="preserve">Diseñar</w:t></w:r><w:r><w:rPr/><w:t xml:space="preserve"> una propuesta breve de información o indicador de sostenibilidad aplicable a una organización ficticia.</w:t></w:r></w:p><w:p><w:pPr><w:numPr><w:ilvl w:val="0"/><w:numId w:val="1"/></w:numPr></w:pPr><w:r><w:rPr><w:b w:val="1"/><w:bCs w:val="1"/></w:rPr><w:t xml:space="preserve">Argumentar</w:t></w:r><w:r><w:rPr/><w:t xml:space="preserve"> el papel del contador público en la generación, verificación y comunicación de información relacionada con el desarrollo sostenible.</w:t></w:r></w:p><w:p/><w:p><w:pPr/><w:r><w:rPr><w:color w:val="2b6cb0"/><w:sz w:val="28"/><w:szCs w:val="28"/><w:b w:val="1"/><w:bCs w:val="1"/></w:rPr><w:t xml:space="preserve">Recursos Necesarios</w:t></w:r></w:p><w:p><w:pPr/><w:r><w:rPr/><w:t xml:space="preserve">Recursos requeridos</w:t></w:r></w:p><w:p><w:pPr><w:numPr><w:ilvl w:val="0"/><w:numId w:val="2"/></w:numPr></w:pPr><w:r><w:rPr/><w:t xml:space="preserve">Proyector, computador del docente y presentación digital de 8 a 10 diapositivas.</w:t></w:r></w:p><w:p><w:pPr><w:numPr><w:ilvl w:val="0"/><w:numId w:val="2"/></w:numPr></w:pPr><w:r><w:rPr/><w:t xml:space="preserve">Tablero, marcadores de tres colores y notas adhesivas.</w:t></w:r></w:p><w:p><w:pPr><w:numPr><w:ilvl w:val="0"/><w:numId w:val="2"/></w:numPr></w:pPr><w:r><w:rPr/><w:t xml:space="preserve">Un paquete de tarjetas impresas por equipo con hitos históricos, conceptos y perspectivas.</w:t></w:r></w:p><w:p><w:pPr><w:numPr><w:ilvl w:val="0"/><w:numId w:val="2"/></w:numPr></w:pPr><w:r><w:rPr/><w:t xml:space="preserve">Una ficha impresa del caso “Textiles Horizonte S. A. S.” por equipo.</w:t></w:r></w:p><w:p><w:pPr><w:numPr><w:ilvl w:val="0"/><w:numId w:val="2"/></w:numPr></w:pPr><w:r><w:rPr/><w:t xml:space="preserve">Una plantilla impresa o digital para elaborar la línea de tiempo argumentada.</w:t></w:r></w:p><w:p><w:pPr><w:numPr><w:ilvl w:val="0"/><w:numId w:val="2"/></w:numPr></w:pPr><w:r><w:rPr/><w:t xml:space="preserve">Una plantilla de propuesta de indicador de sostenibilidad.</w:t></w:r></w:p><w:p><w:pPr><w:numPr><w:ilvl w:val="0"/><w:numId w:val="2"/></w:numPr></w:pPr><w:r><w:rPr/><w:t xml:space="preserve">Acceso a internet o documentos descargados de la ONU, Naciones Unidas, Global Reporting Initiative e IFRS Foundation.</w:t></w:r></w:p><w:p><w:pPr><w:numPr><w:ilvl w:val="0"/><w:numId w:val="2"/></w:numPr></w:pPr><w:r><w:rPr/><w:t xml:space="preserve">Computadores o teléfonos inteligentes, uno por equipo, para consultar fuentes y construir el producto.</w:t></w:r></w:p><w:p><w:pPr><w:numPr><w:ilvl w:val="0"/><w:numId w:val="2"/></w:numPr></w:pPr><w:r><w:rPr/><w:t xml:space="preserve">Herramientas digitales opcionales: Google Docs, Canva, Padlet, Jamboard o Microsoft PowerPoint.</w:t></w:r></w:p><w:p><w:pPr><w:numPr><w:ilvl w:val="0"/><w:numId w:val="2"/></w:numPr></w:pPr><w:r><w:rPr/><w:t xml:space="preserve">Video introductorio de 3 minutos sobre los Objetivos de Desarrollo Sostenible o, en su defecto, una infografía proyectada.</w:t></w:r></w:p><w:p><w:pPr><w:numPr><w:ilvl w:val="0"/><w:numId w:val="2"/></w:numPr></w:pPr><w:r><w:rPr/><w:t xml:space="preserve">Rúbrica breve, lista de cotejo y formato de autoevaluación y coevaluación.</w:t></w:r></w:p><w:p/><w:p><w:pPr/><w:r><w:rPr><w:color w:val="2b6cb0"/><w:sz w:val="28"/><w:szCs w:val="28"/><w:b w:val="1"/><w:bCs w:val="1"/></w:rPr><w:t xml:space="preserve">Requisitos Previos</w:t></w:r></w:p><w:p><w:pPr/><w:r><w:rPr/><w:t xml:space="preserve">Requisitos previos</w:t></w:r></w:p><w:p><w:pPr><w:numPr><w:ilvl w:val="0"/><w:numId w:val="3"/></w:numPr></w:pPr><w:r><w:rPr/><w:t xml:space="preserve">Reconocer los conceptos básicos de organización, grupos de interés, responsabilidad social empresarial y toma de decisiones administrativas.</w:t></w:r></w:p><w:p><w:pPr><w:numPr><w:ilvl w:val="0"/><w:numId w:val="3"/></w:numPr></w:pPr><w:r><w:rPr/><w:t xml:space="preserve">Distinguir, de manera general, entre activos, costos, riesgos e ingresos en una organización.</w:t></w:r></w:p><w:p><w:pPr><w:numPr><w:ilvl w:val="0"/><w:numId w:val="3"/></w:numPr></w:pPr><w:r><w:rPr/><w:t xml:space="preserve">Comprender la función de los estados financieros y de la información contable para usuarios internos y externos.</w:t></w:r></w:p><w:p><w:pPr><w:numPr><w:ilvl w:val="0"/><w:numId w:val="3"/></w:numPr></w:pPr><w:r><w:rPr/><w:t xml:space="preserve">Contar con habilidades básicas para interpretar textos académicos, organizar información cronológica y argumentar oralmente.</w:t></w:r></w:p><w:p><w:pPr><w:numPr><w:ilvl w:val="0"/><w:numId w:val="3"/></w:numPr></w:pPr><w:r><w:rPr/><w:t xml:space="preserve">Haber revisado previamente, de forma introductoria, los conceptos de ética profesional y responsabilidad del contador público.</w:t></w:r></w:p><w:p/><w:p><w:pPr/><w:r><w:rPr><w:color w:val="2b6cb0"/><w:sz w:val="28"/><w:szCs w:val="28"/><w:b w:val="1"/><w:bCs w:val="1"/></w:rPr><w:t xml:space="preserve">Actividades</w:t></w:r></w:p><w:p><w:pPr/><w:r><w:rPr/><w:t xml:space="preserve">Actividades de la sesión</w:t></w:r></w:p><w:p><w:pPr/><w:r><w:rPr><w:b w:val="1"/><w:bCs w:val="1"/></w:rPr><w:t xml:space="preserve">Duración total:</w:t></w:r><w:r><w:rPr/><w:t xml:space="preserve"> 120 minutos. La sesión se desarrolla mediante un proyecto breve: cada equipo elaborará una línea de tiempo argumentada sobre la evolución del desarrollo sostenible y una recomendación contable aplicable a una organización ficticia.</w:t></w:r></w:p><w:p><w:pPr/><w:r><w:rPr/><w:t xml:space="preserve">Fase de Inicio</w:t></w:r></w:p><w:p><w:pPr/><w:r><w:rPr><w:b w:val="1"/><w:bCs w:val="1"/></w:rPr><w:t xml:space="preserve">Tiempo estimado:</w:t></w:r><w:r><w:rPr/><w:t xml:space="preserve"> 20 minutos.</w:t></w:r></w:p><w:p><w:pPr/><w:r><w:rPr><w:b w:val="1"/><w:bCs w:val="1"/></w:rPr><w:t xml:space="preserve">Propósito de la sesión:</w:t></w:r><w:r><w:rPr/><w:t xml:space="preserve"> Activar conocimientos previos, generar una pregunta auténtica y mostrar que la evolución del desarrollo sostenible modifica las responsabilidades de las organizaciones y del contador público.</w:t></w:r></w:p><w:p><w:pPr/><w:r><w:rPr><w:b w:val="1"/><w:bCs w:val="1"/></w:rPr><w:t xml:space="preserve">Activación de conocimientos previos: “¿Qué se debe informar?” — 5 minutos</w:t></w:r></w:p><w:p><w:pPr><w:numPr><w:ilvl w:val="0"/><w:numId w:val="4"/></w:numPr></w:pPr><w:r><w:rPr><w:b w:val="1"/><w:bCs w:val="1"/></w:rPr><w:t xml:space="preserve">Docente:</w:t></w:r><w:r><w:rPr/><w:t xml:space="preserve"> Proyecta la pregunta: “Si una empresa presenta utilidades, pero contamina un río y tiene alta rotación por malas condiciones laborales, ¿su desempeño puede considerarse exitoso? ¿Qué información necesitaría un inversionista, un trabajador, una comunidad y el Estado?”.</w:t></w:r></w:p><w:p><w:pPr><w:numPr><w:ilvl w:val="0"/><w:numId w:val="4"/></w:numPr></w:pPr><w:r><w:rPr><w:b w:val="1"/><w:bCs w:val="1"/></w:rPr><w:t xml:space="preserve">Estudiantes:</w:t></w:r><w:r><w:rPr/><w:t xml:space="preserve"> Responden individualmente en una nota adhesiva con una idea y un dato que consideran necesario conocer.</w:t></w:r></w:p><w:p><w:pPr><w:numPr><w:ilvl w:val="0"/><w:numId w:val="4"/></w:numPr></w:pPr><w:r><w:rPr><w:b w:val="1"/><w:bCs w:val="1"/></w:rPr><w:t xml:space="preserve">Docente:</w:t></w:r><w:r><w:rPr/><w:t xml:space="preserve"> Clasifica rápidamente las respuestas en tres columnas: económica, ambiental y social. Pregunta: “¿Dónde ubicarían la información contable y por qué?”.</w:t></w:r></w:p><w:p><w:pPr/><w:r><w:rPr><w:b w:val="1"/><w:bCs w:val="1"/></w:rPr><w:t xml:space="preserve">Motivación y enganche: contraste histórico — 8 minutos</w:t></w:r></w:p><w:p><w:pPr><w:numPr><w:ilvl w:val="0"/><w:numId w:val="5"/></w:numPr></w:pPr><w:r><w:rPr><w:b w:val="1"/><w:bCs w:val="1"/></w:rPr><w:t xml:space="preserve">Docente:</w:t></w:r><w:r><w:rPr/><w:t xml:space="preserve"> Presenta un dato detonador: “Durante gran parte del siglo XX, el desempeño empresarial se comunicaba principalmente mediante resultados financieros; hoy las organizaciones también deben explicar riesgos climáticos, impactos sociales y su capacidad de crear valor a largo plazo”.</w:t></w:r></w:p><w:p><w:pPr><w:numPr><w:ilvl w:val="0"/><w:numId w:val="5"/></w:numPr></w:pPr><w:r><w:rPr><w:b w:val="1"/><w:bCs w:val="1"/></w:rPr><w:t xml:space="preserve">Docente:</w:t></w:r><w:r><w:rPr/><w:t xml:space="preserve"> Proyecta una imagen o video breve sobre los ODS y muestra dos titulares ficticios: “Empresa reporta utilidades récord” y “Comunidad denuncia contaminación y empleo precario”.</w:t></w:r></w:p><w:p><w:pPr><w:numPr><w:ilvl w:val="0"/><w:numId w:val="5"/></w:numPr></w:pPr><w:r><w:rPr><w:b w:val="1"/><w:bCs w:val="1"/></w:rPr><w:t xml:space="preserve">Estudiantes:</w:t></w:r><w:r><w:rPr/><w:t xml:space="preserve"> En parejas responden: “¿Qué titular sería suficiente para evaluar la sostenibilidad de la empresa? ¿Qué falta en cada uno?”.</w:t></w:r></w:p><w:p><w:pPr><w:numPr><w:ilvl w:val="0"/><w:numId w:val="5"/></w:numPr></w:pPr><w:r><w:rPr><w:b w:val="1"/><w:bCs w:val="1"/></w:rPr><w:t xml:space="preserve">Docente:</w:t></w:r><w:r><w:rPr/><w:t xml:space="preserve"> Recoge tres respuestas y formula el reto: “¿Cómo evolucionó la idea de desarrollo sostenible y qué papel tiene la Contaduría Pública en esa transformación?”.</w:t></w:r></w:p><w:p><w:pPr/><w:r><w:rPr><w:b w:val="1"/><w:bCs w:val="1"/></w:rPr><w:t xml:space="preserve">Contextualización — 7 minutos</w:t></w:r></w:p><w:p><w:pPr><w:numPr><w:ilvl w:val="0"/><w:numId w:val="6"/></w:numPr></w:pPr><w:r><w:rPr><w:b w:val="1"/><w:bCs w:val="1"/></w:rPr><w:t xml:space="preserve">Docente:</w:t></w:r><w:r><w:rPr/><w:t xml:space="preserve"> Relaciona el tema con decisiones cotidianas y profesionales: consumo de energía, compras responsables, empleo digno, impuestos, inversión, crédito y confianza en los informes.</w:t></w:r></w:p><w:p><w:pPr><w:numPr><w:ilvl w:val="0"/><w:numId w:val="6"/></w:numPr></w:pPr><w:r><w:rPr><w:b w:val="1"/><w:bCs w:val="1"/></w:rPr><w:t xml:space="preserve">Estudiantes:</w:t></w:r><w:r><w:rPr/><w:t xml:space="preserve"> Identifican una decisión reciente de una organización que haya involucrado un aspecto económico, ambiental o social.</w:t></w:r></w:p><w:p><w:pPr><w:numPr><w:ilvl w:val="0"/><w:numId w:val="6"/></w:numPr></w:pPr><w:r><w:rPr><w:b w:val="1"/><w:bCs w:val="1"/></w:rPr><w:t xml:space="preserve">Docente:</w:t></w:r><w:r><w:rPr/><w:t xml:space="preserve"> Explica que durante la sesión producirán una evidencia tangible para responder al reto: una línea de tiempo argumentada y una propuesta de indicador o revelación de sostenibilidad.</w:t></w:r></w:p><w:p><w:pPr/><w:r><w:rPr><w:b w:val="1"/><w:bCs w:val="1"/></w:rPr><w:t xml:space="preserve">Transición:</w:t></w:r><w:r><w:rPr/><w:t xml:space="preserve"> “Ya identificamos que la utilidad no explica por sí sola el desempeño sostenible. Ahora reconstruiremos los momentos históricos que ampliaron esta visión y observaremos cómo cada perspectiva plantea preguntas distintas a la contabilidad”.</w:t></w:r></w:p><w:p><w:pPr/><w:r><w:rPr/><w:t xml:space="preserve">Fase de Desarrollo</w:t></w:r></w:p><w:p><w:pPr/><w:r><w:rPr><w:b w:val="1"/><w:bCs w:val="1"/></w:rPr><w:t xml:space="preserve">Tiempo estimado:</w:t></w:r><w:r><w:rPr/><w:t xml:space="preserve"> 78 minutos.</w:t></w:r></w:p><w:p><w:pPr/><w:r><w:rPr><w:b w:val="1"/><w:bCs w:val="1"/></w:rPr><w:t xml:space="preserve">Presentación del contenido:</w:t></w:r><w:r><w:rPr/><w:t xml:space="preserve"> El docente introduce el contenido mediante preguntas orientadoras y no como exposición exclusiva. Explica brevemente que el desarrollo sostenible se relaciona con antecedentes de preocupación por los límites del crecimiento y la degradación ambiental; con el Informe Brundtland de 1987, que difundió la idea de satisfacer las necesidades presentes sin comprometer las futuras; con la Cumbre de Río de 1992; con los Objetivos de Desarrollo del Milenio y posteriormente los ODS de 2015. También vincula estos hitos con la evolución de la responsabilidad social empresarial, la gestión de grupos de interés, los reportes de sostenibilidad y los estándares de divulgación. Se aclara que las perspectivas pueden entrar en tensión: la económica prioriza eficiencia y valor; la ambiental, los límites ecológicos; la social, la equidad y los derechos; la empresarial, la estrategia y el riesgo; y la contable, la medición, comparabilidad, transparencia y aseguramiento de la información.</w:t></w:r></w:p><w:p><w:pPr/><w:r><w:rPr><w:b w:val="1"/><w:bCs w:val="1"/></w:rPr><w:t xml:space="preserve">Actividad 1. Rompecabezas histórico: “La sostenibilidad no apareció de repente” — 22 minutos</w:t></w:r></w:p><w:p><w:pPr/><w:r><w:rPr><w:b w:val="1"/><w:bCs w:val="1"/></w:rPr><w:t xml:space="preserve">Objetivo específico:</w:t></w:r><w:r><w:rPr/><w:t xml:space="preserve"> Reconstruir los principales hitos históricos y relacionarlos con cambios en las responsabilidades organizacionales y contables.</w:t></w:r></w:p><w:p><w:pPr><w:numPr><w:ilvl w:val="0"/><w:numId w:val="7"/></w:numPr></w:pPr><w:r><w:rPr><w:b w:val="1"/><w:bCs w:val="1"/></w:rPr><w:t xml:space="preserve">Organización:</w:t></w:r><w:r><w:rPr/><w:t xml:space="preserve"> Equipos de 3 o 4 estudiantes.</w:t></w:r></w:p><w:p><w:pPr><w:numPr><w:ilvl w:val="0"/><w:numId w:val="7"/></w:numPr></w:pPr><w:r><w:rPr><w:b w:val="1"/><w:bCs w:val="1"/></w:rPr><w:t xml:space="preserve">Docente:</w:t></w:r><w:r><w:rPr/><w:t xml:space="preserve"> Entrega a cada equipo tarjetas con los siguientes hitos: Club de Roma y “Los límites del crecimiento” (1972), Conferencia de Estocolmo (1972), Informe Brundtland (1987), Cumbre de Río (1992), Protocolo de Kioto (1997), ODS (2015) y evolución reciente de los estándares de información de sostenibilidad.</w:t></w:r></w:p><w:p><w:pPr><w:numPr><w:ilvl w:val="0"/><w:numId w:val="7"/></w:numPr></w:pPr><w:r><w:rPr><w:b w:val="1"/><w:bCs w:val="1"/></w:rPr><w:t xml:space="preserve">Estudiantes:</w:t></w:r><w:r><w:rPr/><w:t xml:space="preserve"> Ordenan las tarjetas cronológicamente y leen la descripción breve de cada una.</w:t></w:r></w:p><w:p><w:pPr><w:numPr><w:ilvl w:val="0"/><w:numId w:val="7"/></w:numPr></w:pPr><w:r><w:rPr><w:b w:val="1"/><w:bCs w:val="1"/></w:rPr><w:t xml:space="preserve">Estudiantes:</w:t></w:r><w:r><w:rPr/><w:t xml:space="preserve"> Para cada hito completan tres preguntas: “¿Qué problema visibilizó?”, “¿Qué perspectiva fortaleció?” y “¿Qué nueva información podría necesitar una organización o un contador?”.</w:t></w:r></w:p><w:p><w:pPr><w:numPr><w:ilvl w:val="0"/><w:numId w:val="7"/></w:numPr></w:pPr><w:r><w:rPr><w:b w:val="1"/><w:bCs w:val="1"/></w:rPr><w:t xml:space="preserve">Docente:</w:t></w:r><w:r><w:rPr/><w:t xml:space="preserve"> Solicita que conecten los hitos con flechas y escriban una frase de evolución: “De __________ hacia __________”.</w:t></w:r></w:p><w:p><w:pPr><w:numPr><w:ilvl w:val="0"/><w:numId w:val="7"/></w:numPr></w:pPr><w:r><w:rPr><w:b w:val="1"/><w:bCs w:val="1"/></w:rPr><w:t xml:space="preserve">Producto:</w:t></w:r><w:r><w:rPr/><w:t xml:space="preserve"> Línea de tiempo argumentada en papel, Padlet o Canva.</w:t></w:r></w:p><w:p><w:pPr><w:numPr><w:ilvl w:val="0"/><w:numId w:val="7"/></w:numPr></w:pPr><w:r><w:rPr><w:b w:val="1"/><w:bCs w:val="1"/></w:rPr><w:t xml:space="preserve">Docente:</w:t></w:r><w:r><w:rPr/><w:t xml:space="preserve"> Revisa el orden, pregunta “¿Por qué este hito cambia la forma de entender el desarrollo?” y corrige confusiones entre desarrollo sostenible, responsabilidad social y reporte de información.</w:t></w:r></w:p><w:p><w:pPr/><w:r><w:rPr><w:b w:val="1"/><w:bCs w:val="1"/></w:rPr><w:t xml:space="preserve">Actividad 2. Matriz de perspectivas: “Cinco lentes para el mismo problema” — 23 minutos</w:t></w:r></w:p><w:p><w:pPr/><w:r><w:rPr><w:b w:val="1"/><w:bCs w:val="1"/></w:rPr><w:t xml:space="preserve">Objetivo específico:</w:t></w:r><w:r><w:rPr/><w:t xml:space="preserve"> Comparar las perspectivas económica, ambiental, social, empresarial y contable.</w:t></w:r></w:p><w:p><w:pPr><w:numPr><w:ilvl w:val="0"/><w:numId w:val="8"/></w:numPr></w:pPr><w:r><w:rPr><w:b w:val="1"/><w:bCs w:val="1"/></w:rPr><w:t xml:space="preserve">Organización:</w:t></w:r><w:r><w:rPr/><w:t xml:space="preserve"> Los mismos equipos.</w:t></w:r></w:p><w:p><w:pPr><w:numPr><w:ilvl w:val="0"/><w:numId w:val="8"/></w:numPr></w:pPr><w:r><w:rPr><w:b w:val="1"/><w:bCs w:val="1"/></w:rPr><w:t xml:space="preserve">Docente:</w:t></w:r><w:r><w:rPr/><w:t xml:space="preserve"> Entrega el caso: “Textiles Horizonte S. A. S. aumentó sus ventas 18 %, pero consume grandes cantidades de agua, subcontrata parte de la producción sin información sobre condiciones laborales y no mide sus residuos. Solicita un crédito para ampliar operaciones”.</w:t></w:r></w:p><w:p><w:pPr><w:numPr><w:ilvl w:val="0"/><w:numId w:val="8"/></w:numPr></w:pPr><w:r><w:rPr><w:b w:val="1"/><w:bCs w:val="1"/></w:rPr><w:t xml:space="preserve">Estudiantes:</w:t></w:r><w:r><w:rPr/><w:t xml:space="preserve"> Elaboran una matriz con cinco columnas: perspectiva económica, ambiental, social, empresarial y contable.</w:t></w:r></w:p><w:p><w:pPr><w:numPr><w:ilvl w:val="0"/><w:numId w:val="8"/></w:numPr></w:pPr><w:r><w:rPr><w:b w:val="1"/><w:bCs w:val="1"/></w:rPr><w:t xml:space="preserve">Estudiantes:</w:t></w:r><w:r><w:rPr/><w:t xml:space="preserve"> Responden en cada columna: “¿Qué problema observa esta perspectiva?”, “¿Qué decisión recomendaría?” y “¿Qué indicador o evidencia solicitaría?”.</w:t></w:r></w:p><w:p><w:pPr><w:numPr><w:ilvl w:val="0"/><w:numId w:val="8"/></w:numPr></w:pPr><w:r><w:rPr><w:b w:val="1"/><w:bCs w:val="1"/></w:rPr><w:t xml:space="preserve">Docente:</w:t></w:r><w:r><w:rPr/><w:t xml:space="preserve"> Pregunta: “¿Puede una medida ser económicamente conveniente y ambientalmente perjudicial?”, “¿Qué grupo de interés podría cuestionar la información?” y “¿Qué riesgo existe si la empresa comunica solo las ventas?”.</w:t></w:r></w:p><w:p><w:pPr><w:numPr><w:ilvl w:val="0"/><w:numId w:val="8"/></w:numPr></w:pPr><w:r><w:rPr><w:b w:val="1"/><w:bCs w:val="1"/></w:rPr><w:t xml:space="preserve">Producto:</w:t></w:r><w:r><w:rPr/><w:t xml:space="preserve"> Matriz comparativa con al menos una evidencia y un posible conflicto entre perspectivas.</w:t></w:r></w:p><w:p><w:pPr><w:numPr><w:ilvl w:val="0"/><w:numId w:val="8"/></w:numPr></w:pPr><w:r><w:rPr><w:b w:val="1"/><w:bCs w:val="1"/></w:rPr><w:t xml:space="preserve">Puesta en común:</w:t></w:r><w:r><w:rPr/><w:t xml:space="preserve"> Dos equipos comparten una diferencia relevante; el docente registra coincidencias y tensiones en el tablero.</w:t></w:r></w:p><w:p><w:pPr/><w:r><w:rPr><w:b w:val="1"/><w:bCs w:val="1"/></w:rPr><w:t xml:space="preserve">Actividad 3. Mini proyecto: recomendación para la organización — 18 minutos</w:t></w:r></w:p><w:p><w:pPr/><w:r><w:rPr><w:b w:val="1"/><w:bCs w:val="1"/></w:rPr><w:t xml:space="preserve">Objetivos específicos:</w:t></w:r><w:r><w:rPr/><w:t xml:space="preserve"> Analizar impactos y diseñar una propuesta de indicador o revelación de sostenibilidad; argumentar el papel del contador público.</w:t></w:r></w:p><w:p><w:pPr><w:numPr><w:ilvl w:val="0"/><w:numId w:val="9"/></w:numPr></w:pPr><w:r><w:rPr><w:b w:val="1"/><w:bCs w:val="1"/></w:rPr><w:t xml:space="preserve">Docente:</w:t></w:r><w:r><w:rPr/><w:t xml:space="preserve"> Indica: “Con base en su línea de tiempo y matriz, diseñen una recomendación de máximo 120 palabras para la gerencia de Textiles Horizonte”.</w:t></w:r></w:p><w:p><w:pPr><w:numPr><w:ilvl w:val="0"/><w:numId w:val="9"/></w:numPr></w:pPr><w:r><w:rPr><w:b w:val="1"/><w:bCs w:val="1"/></w:rPr><w:t xml:space="preserve">Estudiantes:</w:t></w:r><w:r><w:rPr/><w:t xml:space="preserve"> Seleccionan un impacto prioritario y construyen una ficha con: problema, grupo de interés afectado, indicador propuesto, unidad de medida, periodicidad, fuente de información y utilidad para la decisión.</w:t></w:r></w:p><w:p><w:pPr><w:numPr><w:ilvl w:val="0"/><w:numId w:val="9"/></w:numPr></w:pPr><w:r><w:rPr><w:b w:val="1"/><w:bCs w:val="1"/></w:rPr><w:t xml:space="preserve">Estudiantes:</w:t></w:r><w:r><w:rPr/><w:t xml:space="preserve"> Incluyen una frase que explique qué haría el contador público: diseñar controles, validar datos, preparar revelaciones, analizar riesgos o apoyar el aseguramiento.</w:t></w:r></w:p><w:p><w:pPr><w:numPr><w:ilvl w:val="0"/><w:numId w:val="9"/></w:numPr></w:pPr><w:r><w:rPr><w:b w:val="1"/><w:bCs w:val="1"/></w:rPr><w:t xml:space="preserve">Docente:</w:t></w:r><w:r><w:rPr/><w:t xml:space="preserve"> Solicita que verifiquen que el indicador sea medible y pregunta: “¿Quién produciría el dato?”, “¿Cómo se evitaría la manipulación?” y “¿Qué decisión cambiaría con esta información?”.</w:t></w:r></w:p><w:p><w:pPr><w:numPr><w:ilvl w:val="0"/><w:numId w:val="9"/></w:numPr></w:pPr><w:r><w:rPr><w:b w:val="1"/><w:bCs w:val="1"/></w:rPr><w:t xml:space="preserve">Producto:</w:t></w:r><w:r><w:rPr/><w:t xml:space="preserve"> Ficha de recomendación y presentación oral de 60 segundos por equipo.</w:t></w:r></w:p><w:p><w:pPr><w:numPr><w:ilvl w:val="0"/><w:numId w:val="9"/></w:numPr></w:pPr><w:r><w:rPr><w:b w:val="1"/><w:bCs w:val="1"/></w:rPr><w:t xml:space="preserve">Docente:</w:t></w:r><w:r><w:rPr/><w:t xml:space="preserve"> Escucha las presentaciones, brinda una fortaleza y una mejora concreta a cada propuesta.</w:t></w:r></w:p><w:p><w:pPr/><w:r><w:rPr><w:b w:val="1"/><w:bCs w:val="1"/></w:rPr><w:t xml:space="preserve">Diferenciación y transiciones</w:t></w:r></w:p><w:p><w:pPr><w:numPr><w:ilvl w:val="0"/><w:numId w:val="10"/></w:numPr></w:pPr><w:r><w:rPr><w:b w:val="1"/><w:bCs w:val="1"/></w:rPr><w:t xml:space="preserve">Para quienes necesitan apoyo:</w:t></w:r><w:r><w:rPr/><w:t xml:space="preserve"> Se proporciona un glosario con desarrollo sostenible, materialidad, grupo de interés, impacto, indicador y revelación, además de una matriz parcialmente diligenciada y ejemplos de indicadores como consumo de agua por unidad producida o tasa de accidentes laborales.</w:t></w:r></w:p><w:p><w:pPr><w:numPr><w:ilvl w:val="0"/><w:numId w:val="10"/></w:numPr></w:pPr><w:r><w:rPr><w:b w:val="1"/><w:bCs w:val="1"/></w:rPr><w:t xml:space="preserve">Para quienes terminan antes:</w:t></w:r><w:r><w:rPr/><w:t xml:space="preserve"> Se solicita proponer una segunda métrica, identificar un riesgo de greenwashing y señalar qué evidencia debería conservarse para una eventual verificación.</w:t></w:r></w:p><w:p><w:pPr><w:numPr><w:ilvl w:val="0"/><w:numId w:val="10"/></w:numPr></w:pPr><w:r><w:rPr><w:b w:val="1"/><w:bCs w:val="1"/></w:rPr><w:t xml:space="preserve">Transición 1:</w:t></w:r><w:r><w:rPr/><w:t xml:space="preserve"> De la actividad histórica a la matriz: “Los hitos muestran cuándo cambió el debate; ahora veremos cómo cambia la pregunta según el actor que analiza el caso”.</w:t></w:r></w:p><w:p><w:pPr><w:numPr><w:ilvl w:val="0"/><w:numId w:val="10"/></w:numPr></w:pPr><w:r><w:rPr><w:b w:val="1"/><w:bCs w:val="1"/></w:rPr><w:t xml:space="preserve">Transición 2:</w:t></w:r><w:r><w:rPr/><w:t xml:space="preserve"> De la matriz al mini proyecto: “Comparar perspectivas permite priorizar; diseñar el indicador demuestra cómo la reflexión histórica se convierte en una decisión profesional”.</w:t></w:r></w:p><w:p><w:pPr/><w:r><w:rPr/><w:t xml:space="preserve">Fase de Cierre</w:t></w:r></w:p><w:p><w:pPr/><w:r><w:rPr><w:b w:val="1"/><w:bCs w:val="1"/></w:rPr><w:t xml:space="preserve">Tiempo estimado:</w:t></w:r><w:r><w:rPr/><w:t xml:space="preserve"> 22 minutos.</w:t></w:r></w:p><w:p><w:pPr/><w:r><w:rPr><w:b w:val="1"/><w:bCs w:val="1"/></w:rPr><w:t xml:space="preserve">Síntesis colectiva — 8 minutos</w:t></w:r></w:p><w:p><w:pPr><w:numPr><w:ilvl w:val="0"/><w:numId w:val="11"/></w:numPr></w:pPr><w:r><w:rPr><w:b w:val="1"/><w:bCs w:val="1"/></w:rPr><w:t xml:space="preserve">Docente:</w:t></w:r><w:r><w:rPr/><w:t xml:space="preserve"> Dibuja una flecha con tres momentos: “problema histórico”, “perspectivas actuales” y “respuesta contable”.</w:t></w:r></w:p><w:p><w:pPr><w:numPr><w:ilvl w:val="0"/><w:numId w:val="11"/></w:numPr></w:pPr><w:r><w:rPr><w:b w:val="1"/><w:bCs w:val="1"/></w:rPr><w:t xml:space="preserve">Estudiantes:</w:t></w:r><w:r><w:rPr/><w:t xml:space="preserve"> Cada equipo aporta una idea para completar la flecha: un hito, una perspectiva y una acción profesional.</w:t></w:r></w:p><w:p><w:pPr><w:numPr><w:ilvl w:val="0"/><w:numId w:val="11"/></w:numPr></w:pPr><w:r><w:rPr><w:b w:val="1"/><w:bCs w:val="1"/></w:rPr><w:t xml:space="preserve">Docente:</w:t></w:r><w:r><w:rPr/><w:t xml:space="preserve"> Construye con las respuestas una síntesis: el desarrollo sostenible evolucionó desde una preocupación principalmente ambiental hacia una visión integrada de valor económico, bienestar social, límites ambientales, gobernanza y transparencia.</w:t></w:r></w:p><w:p><w:pPr><w:numPr><w:ilvl w:val="0"/><w:numId w:val="11"/></w:numPr></w:pPr><w:r><w:rPr><w:b w:val="1"/><w:bCs w:val="1"/></w:rPr><w:t xml:space="preserve">Estudiantes:</w:t></w:r><w:r><w:rPr/><w:t xml:space="preserve"> Escriben en su producto final tres conclusiones: “Antes se entendía como…”, “Actualmente incluye…” y “El contador público contribuye mediante…”.</w:t></w:r></w:p><w:p><w:pPr/><w:r><w:rPr><w:b w:val="1"/><w:bCs w:val="1"/></w:rPr><w:t xml:space="preserve">Reflexión metacognitiva — 6 minutos</w:t></w:r></w:p><w:p><w:pPr/><w:r><w:rPr/><w:t xml:space="preserve">Los estudiantes responden individualmente en un ticket de salida las siguientes preguntas:</w:t></w:r></w:p><w:p><w:pPr><w:numPr><w:ilvl w:val="0"/><w:numId w:val="12"/></w:numPr></w:pPr><w:r><w:rPr/><w:t xml:space="preserve">“¿Qué hito histórico modificó de manera más clara la concepción del desarrollo sostenible y cuál es tu argumento?”</w:t></w:r></w:p><w:p><w:pPr><w:numPr><w:ilvl w:val="0"/><w:numId w:val="12"/></w:numPr></w:pPr><w:r><w:rPr/><w:t xml:space="preserve">“¿Qué diferencia encontraste entre la perspectiva económica y la perspectiva contable?”</w:t></w:r></w:p><w:p><w:pPr><w:numPr><w:ilvl w:val="0"/><w:numId w:val="12"/></w:numPr></w:pPr><w:r><w:rPr/><w:t xml:space="preserve">“¿Qué indicador diseñaste y cómo demuestra que el contador público puede contribuir a decisiones sostenibles?”</w:t></w:r></w:p><w:p><w:pPr/><w:r><w:rPr><w:b w:val="1"/><w:bCs w:val="1"/></w:rPr><w:t xml:space="preserve">Retroalimentación inmediata — 5 minutos</w:t></w:r></w:p><w:p><w:pPr><w:numPr><w:ilvl w:val="0"/><w:numId w:val="13"/></w:numPr></w:pPr><w:r><w:rPr><w:b w:val="1"/><w:bCs w:val="1"/></w:rPr><w:t xml:space="preserve">Docente:</w:t></w:r><w:r><w:rPr/><w:t xml:space="preserve"> Utiliza una lista de cotejo para verificar cronología, comparación de perspectivas, pertinencia del indicador y claridad del rol contable.</w:t></w:r></w:p><w:p><w:pPr><w:numPr><w:ilvl w:val="0"/><w:numId w:val="13"/></w:numPr></w:pPr><w:r><w:rPr><w:b w:val="1"/><w:bCs w:val="1"/></w:rPr><w:t xml:space="preserve">Docente:</w:t></w:r><w:r><w:rPr/><w:t xml:space="preserve"> Destaca dos logros comunes y explica dos errores frecuentes: confundir una actividad filantrópica con sostenibilidad y proponer indicadores sin fuente o unidad de medida.</w:t></w:r></w:p><w:p><w:pPr><w:numPr><w:ilvl w:val="0"/><w:numId w:val="13"/></w:numPr></w:pPr><w:r><w:rPr><w:b w:val="1"/><w:bCs w:val="1"/></w:rPr><w:t xml:space="preserve">Estudiantes:</w:t></w:r><w:r><w:rPr/><w:t xml:space="preserve"> Corrigen una parte de su línea de tiempo o ficha a partir de la retroalimentación recibida.</w:t></w:r></w:p><w:p><w:pPr/><w:r><w:rPr><w:b w:val="1"/><w:bCs w:val="1"/></w:rPr><w:t xml:space="preserve">Transferencia y tarea — 3 minutos</w:t></w:r></w:p><w:p><w:pPr/><w:r><w:rPr><w:b w:val="1"/><w:bCs w:val="1"/></w:rPr><w:t xml:space="preserve">Docente:</w:t></w:r><w:r><w:rPr/><w:t xml:space="preserve"> Conecta el aprendizaje con auditoría, costos, control interno, información financiera y toma de decisiones de inversión. Asigna como reto seleccionar una empresa real y localizar una evidencia pública de desempeño ambiental, social o de gobernanza. Los estudiantes deberán llevar a la siguiente clase el enlace, el indicador identificado y una pregunta sobre su confiabilidad.</w:t></w:r></w:p><w:p/><w:p><w:pPr/><w:r><w:rPr><w:color w:val="2b6cb0"/><w:sz w:val="28"/><w:szCs w:val="28"/><w:b w:val="1"/><w:bCs w:val="1"/></w:rPr><w:t xml:space="preserve">Evaluación</w:t></w:r></w:p><w:p><w:pPr/><w:r><w:rPr/><w:t xml:space="preserve">Evaluación</w:t></w:r></w:p><w:p><w:pPr/><w:r><w:rPr><w:b w:val="1"/><w:bCs w:val="1"/></w:rPr><w:t xml:space="preserve">Tipo de evaluación:</w:t></w:r><w:r><w:rPr/><w:t xml:space="preserve"> Diagnóstica, formativa y sumativa.</w:t></w:r></w:p><w:p><w:pPr><w:numPr><w:ilvl w:val="0"/><w:numId w:val="14"/></w:numPr></w:pPr><w:r><w:rPr><w:b w:val="1"/><w:bCs w:val="1"/></w:rPr><w:t xml:space="preserve">Diagnóstica:</w:t></w:r><w:r><w:rPr/><w:t xml:space="preserve"> Se aplica durante los primeros 5 minutos mediante la pregunta “¿Qué se debe informar?”. Permite identificar ideas previas sobre utilidad, desempeño organizacional, impactos y función de la contabilidad.</w:t></w:r></w:p><w:p><w:pPr><w:numPr><w:ilvl w:val="0"/><w:numId w:val="14"/></w:numPr></w:pPr><w:r><w:rPr><w:b w:val="1"/><w:bCs w:val="1"/></w:rPr><w:t xml:space="preserve">Formativa:</w:t></w:r><w:r><w:rPr/><w:t xml:space="preserve"> Se aplica durante la organización de tarjetas, la matriz de perspectivas y la elaboración de la ficha. El docente observa, formula preguntas guía y entrega retroalimentación inmediata.</w:t></w:r></w:p><w:p><w:pPr><w:numPr><w:ilvl w:val="0"/><w:numId w:val="14"/></w:numPr></w:pPr><w:r><w:rPr><w:b w:val="1"/><w:bCs w:val="1"/></w:rPr><w:t xml:space="preserve">Sumativa:</w:t></w:r><w:r><w:rPr/><w:t xml:space="preserve"> Se aplica en el cierre sobre la línea de tiempo argumentada, la matriz comparativa, la recomendación de indicador y el ticket de salida.</w:t></w:r></w:p><w:p><w:pPr/><w:r><w:rPr><w:b w:val="1"/><w:bCs w:val="1"/></w:rPr><w:t xml:space="preserve">Criterios de evaluación</w:t></w:r></w:p><w:p><w:pPr><w:numPr><w:ilvl w:val="0"/><w:numId w:val="15"/></w:numPr></w:pPr><w:r><w:rPr><w:b w:val="1"/><w:bCs w:val="1"/></w:rPr><w:t xml:space="preserve">Reconstrucción histórica — Objetivo 1:</w:t></w:r><w:r><w:rPr/><w:t xml:space="preserve"> Ordena correctamente los principales hitos y explica cómo cada uno amplió la comprensión del desarrollo sostenible.</w:t></w:r></w:p><w:p><w:pPr><w:numPr><w:ilvl w:val="0"/><w:numId w:val="15"/></w:numPr></w:pPr><w:r><w:rPr><w:b w:val="1"/><w:bCs w:val="1"/></w:rPr><w:t xml:space="preserve">Comparación conceptual — Objetivo 2:</w:t></w:r><w:r><w:rPr/><w:t xml:space="preserve"> Diferencia las perspectivas económica, ambiental, social, empresarial y contable, identificando relaciones o tensiones entre ellas.</w:t></w:r></w:p><w:p><w:pPr><w:numPr><w:ilvl w:val="0"/><w:numId w:val="15"/></w:numPr></w:pPr><w:r><w:rPr><w:b w:val="1"/><w:bCs w:val="1"/></w:rPr><w:t xml:space="preserve">Análisis organizacional — Objetivo 3:</w:t></w:r><w:r><w:rPr/><w:t xml:space="preserve"> Identifica un impacto, riesgo, grupo de interés y necesidad de información pertinente en el caso de Textiles Horizonte.</w:t></w:r></w:p><w:p><w:pPr><w:numPr><w:ilvl w:val="0"/><w:numId w:val="15"/></w:numPr></w:pPr><w:r><w:rPr><w:b w:val="1"/><w:bCs w:val="1"/></w:rPr><w:t xml:space="preserve">Diseño de información — Objetivo 4:</w:t></w:r><w:r><w:rPr/><w:t xml:space="preserve"> Propone un indicador específico, medible, con unidad, fuente y utilidad para la toma de decisiones.</w:t></w:r></w:p><w:p><w:pPr><w:numPr><w:ilvl w:val="0"/><w:numId w:val="15"/></w:numPr></w:pPr><w:r><w:rPr><w:b w:val="1"/><w:bCs w:val="1"/></w:rPr><w:t xml:space="preserve">Argumentación profesional — Objetivo 5:</w:t></w:r><w:r><w:rPr/><w:t xml:space="preserve"> Explica con claridad y fundamento el papel del contador público en la medición, control, revelación o aseguramiento de información de sostenibilidad.</w:t></w:r></w:p><w:p><w:pPr/><w:r><w:rPr><w:b w:val="1"/><w:bCs w:val="1"/></w:rPr><w:t xml:space="preserve">Instrumentos sugeridos</w:t></w:r></w:p><w:p><w:pPr><w:numPr><w:ilvl w:val="0"/><w:numId w:val="16"/></w:numPr></w:pPr><w:r><w:rPr/><w:t xml:space="preserve">Rúbrica de cuatro niveles para valorar la línea de tiempo y la ficha de recomendación.</w:t></w:r></w:p><w:p><w:pPr><w:numPr><w:ilvl w:val="0"/><w:numId w:val="16"/></w:numPr></w:pPr><w:r><w:rPr/><w:t xml:space="preserve">Lista de cotejo para verificar cronología, perspectivas, indicador, fuente y unidad de medida.</w:t></w:r></w:p><w:p><w:pPr><w:numPr><w:ilvl w:val="0"/><w:numId w:val="16"/></w:numPr></w:pPr><w:r><w:rPr/><w:t xml:space="preserve">Observación directa del trabajo colaborativo y de la presentación oral de 60 segundos.</w:t></w:r></w:p><w:p><w:pPr><w:numPr><w:ilvl w:val="0"/><w:numId w:val="16"/></w:numPr></w:pPr><w:r><w:rPr/><w:t xml:space="preserve">Autoevaluación individual mediante el ticket de salida.</w:t></w:r></w:p><w:p><w:pPr><w:numPr><w:ilvl w:val="0"/><w:numId w:val="16"/></w:numPr></w:pPr><w:r><w:rPr/><w:t xml:space="preserve">Coevaluación rápida: cada equipo identifica una fortaleza y una pregunta de mejora de otro equipo.</w:t></w:r></w:p><w:p><w:pPr/><w:r><w:rPr><w:b w:val="1"/><w:bCs w:val="1"/></w:rPr><w:t xml:space="preserve">Evidencias de aprendizaje</w:t></w:r></w:p><w:p><w:pPr><w:numPr><w:ilvl w:val="0"/><w:numId w:val="17"/></w:numPr></w:pPr><w:r><w:rPr/><w:t xml:space="preserve">Línea de tiempo argumentada con hitos históricos y relación con la evolución de la información organizacional.</w:t></w:r></w:p><w:p><w:pPr><w:numPr><w:ilvl w:val="0"/><w:numId w:val="17"/></w:numPr></w:pPr><w:r><w:rPr/><w:t xml:space="preserve">Matriz comparativa de las cinco perspectivas del desarrollo sostenible.</w:t></w:r></w:p><w:p><w:pPr><w:numPr><w:ilvl w:val="0"/><w:numId w:val="17"/></w:numPr></w:pPr><w:r><w:rPr/><w:t xml:space="preserve">Ficha de recomendación para Textiles Horizonte S. A. S. con indicador, fuente, unidad y función del contador público.</w:t></w:r></w:p><w:p><w:pPr><w:numPr><w:ilvl w:val="0"/><w:numId w:val="17"/></w:numPr></w:pPr><w:r><w:rPr/><w:t xml:space="preserve">Presentación oral breve y respuestas del ticket de salida.</w:t></w:r></w:p><w:p><w:pPr><w:numPr><w:ilvl w:val="0"/><w:numId w:val="17"/></w:numPr></w:pPr><w:r><w:rPr/><w:t xml:space="preserve">Reto de transferencia: evidencia de sostenibilidad publicada por una empresa real y pregunta sobre su confiabilidad.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4CE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043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E75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C5F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34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17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997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68F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1AC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A5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980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6EE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35B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C4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6FD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2B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19F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2026-09-25T23:23:36-05:00</dcterms:created>
  <dcterms:modified xsi:type="dcterms:W3CDTF">2026-09-25T23:23:36-05:00</dcterms:modified>
</cp:coreProperties>
</file>

<file path=docProps/custom.xml><?xml version="1.0" encoding="utf-8"?>
<Properties xmlns="http://schemas.openxmlformats.org/officeDocument/2006/custom-properties" xmlns:vt="http://schemas.openxmlformats.org/officeDocument/2006/docPropsVTypes"/>
</file>