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Escuchar para conectar: el reto de comprender antes de responder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comprendan y practiquen la escucha activa como una habilidad socioemocional necesaria para relacionarse con respeto, resolver desacuerdos y evitar malentendidos. A partir del análisis de un caso cercano a su realidad, los estudiantes identificarán qué dificulta escuchar, distinguirán entre oír y escuchar activamente, y aplicarán estrategias concretas como mantener una atención respetuosa, no interrumpir, formular preguntas, parafrasear y expresar empatía.</w:t>
      </w:r>
    </w:p>
    <w:p>
      <w:pPr/>
      <w:r>
        <w:rPr/>
        <w:t xml:space="preserve">La sesión se desarrolla mediante la metodología de Aprendizaje Basado en Casos. Los estudiantes analizarán una situación relacionada con un conflicto entre compañeros en un chat escolar y tomarán decisiones sobre cómo actuaría una persona que escucha de manera activa. Luego representarán la situación, recibirán retroalimentación y propondrán una solución comunicativa.</w:t>
      </w:r>
    </w:p>
    <w:p>
      <w:pPr/>
      <w:r>
        <w:rPr/>
        <w:t xml:space="preserve">El tema es relevante porque los adolescentes conversan diariamente en el aula, en casa, con amistades y mediante redes sociales. Muchas discusiones surgen no porque las personas quieran lastimarse, sino porque interpretan rápidamente, interrumpen o responden sin comprender. Practicar la escucha activa puede ayudarles a construir relaciones más sanas, expresar sus emociones y resolver conflictos de manera pacífica.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las características de la escucha activa y diferenciarlas de acciones que dificultan la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Analizar</w:t>
      </w:r>
      <w:r>
        <w:rPr/>
        <w:t xml:space="preserve"> un caso cotidiano de conflicto comunicativo, reconociendo las emociones, necesidades y posibles malentendidos de sus protagonistas.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Aplicar</w:t>
      </w:r>
      <w:r>
        <w:rPr/>
        <w:t xml:space="preserve"> técnicas de escucha activa, como no interrumpir, parafrasear, formular preguntas abiertas y mostrar empatía.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Evaluar</w:t>
      </w:r>
      <w:r>
        <w:rPr/>
        <w:t xml:space="preserve"> la calidad de una interacción comunicativa y proponer respuestas respetuosas para resolver un conflicto.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pizarra o rotafolio y marcadores de varios colores.</w:t>
      </w:r>
    </w:p>
    <w:p>
      <w:pPr>
        <w:numPr>
          <w:ilvl w:val="0"/>
          <w:numId w:val="2"/>
        </w:numPr>
      </w:pPr>
      <w:r>
        <w:rPr/>
        <w:t xml:space="preserve">Proyector, computadora y parlantes, si están disponibles.</w:t>
      </w:r>
    </w:p>
    <w:p>
      <w:pPr>
        <w:numPr>
          <w:ilvl w:val="0"/>
          <w:numId w:val="2"/>
        </w:numPr>
      </w:pPr>
      <w:r>
        <w:rPr/>
        <w:t xml:space="preserve">Video breve, de 2 a 3 minutos, sobre comunicación respetuosa o escucha activa, descargado previamente o elaborado por el docente.</w:t>
      </w:r>
    </w:p>
    <w:p>
      <w:pPr>
        <w:numPr>
          <w:ilvl w:val="0"/>
          <w:numId w:val="2"/>
        </w:numPr>
      </w:pPr>
      <w:r>
        <w:rPr/>
        <w:t xml:space="preserve">Una copia impresa del caso por cada grupo de 3 o 4 estudiantes.</w:t>
      </w:r>
    </w:p>
    <w:p>
      <w:pPr>
        <w:numPr>
          <w:ilvl w:val="0"/>
          <w:numId w:val="2"/>
        </w:numPr>
      </w:pPr>
      <w:r>
        <w:rPr/>
        <w:t xml:space="preserve">Tarjetas con roles: Alex, Sam, observador y, opcionalmente, mediador.</w:t>
      </w:r>
    </w:p>
    <w:p>
      <w:pPr>
        <w:numPr>
          <w:ilvl w:val="0"/>
          <w:numId w:val="2"/>
        </w:numPr>
      </w:pPr>
      <w:r>
        <w:rPr/>
        <w:t xml:space="preserve">Hojas de trabajo para el análisis del caso.</w:t>
      </w:r>
    </w:p>
    <w:p>
      <w:pPr>
        <w:numPr>
          <w:ilvl w:val="0"/>
          <w:numId w:val="2"/>
        </w:numPr>
      </w:pPr>
      <w:r>
        <w:rPr/>
        <w:t xml:space="preserve">Lista de cotejo de escucha activa para cada grupo.</w:t>
      </w:r>
    </w:p>
    <w:p>
      <w:pPr>
        <w:numPr>
          <w:ilvl w:val="0"/>
          <w:numId w:val="2"/>
        </w:numPr>
      </w:pPr>
      <w:r>
        <w:rPr/>
        <w:t xml:space="preserve">Notas adhesivas o tarjetas pequeñas para el ticket de salida.</w:t>
      </w:r>
    </w:p>
    <w:p>
      <w:pPr>
        <w:numPr>
          <w:ilvl w:val="0"/>
          <w:numId w:val="2"/>
        </w:numPr>
      </w:pPr>
      <w:r>
        <w:rPr/>
        <w:t xml:space="preserve">Reloj o cronómetro para controlar los tiempos.</w:t>
      </w:r>
    </w:p>
    <w:p>
      <w:pPr>
        <w:numPr>
          <w:ilvl w:val="0"/>
          <w:numId w:val="2"/>
        </w:numPr>
      </w:pPr>
      <w:r>
        <w:rPr/>
        <w:t xml:space="preserve">Herramienta digital opcional: Mentimeter, Padlet o formulario de Google para responder la pregunta inicial y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emociones básicas como alegría, tristeza, enojo, miedo y preocupación.</w:t>
      </w:r>
    </w:p>
    <w:p>
      <w:pPr>
        <w:numPr>
          <w:ilvl w:val="0"/>
          <w:numId w:val="3"/>
        </w:numPr>
      </w:pPr>
      <w:r>
        <w:rPr/>
        <w:t xml:space="preserve">Conocer normas básicas de convivencia: respeto, turnos para hablar y resolución pacífica de conflictos.</w:t>
      </w:r>
    </w:p>
    <w:p>
      <w:pPr>
        <w:numPr>
          <w:ilvl w:val="0"/>
          <w:numId w:val="3"/>
        </w:numPr>
      </w:pPr>
      <w:r>
        <w:rPr/>
        <w:t xml:space="preserve">Haber participado previamente en conversaciones, trabajos en equipo o actividades de opinión.</w:t>
      </w:r>
    </w:p>
    <w:p>
      <w:pPr>
        <w:numPr>
          <w:ilvl w:val="0"/>
          <w:numId w:val="3"/>
        </w:numPr>
      </w:pPr>
      <w:r>
        <w:rPr/>
        <w:t xml:space="preserve">Distinguir entre una opinión, un hecho y una emoción expresada en una situación cotidiana.</w:t>
      </w:r>
    </w:p>
    <w:p>
      <w:pPr>
        <w:numPr>
          <w:ilvl w:val="0"/>
          <w:numId w:val="3"/>
        </w:numPr>
      </w:pPr>
      <w:r>
        <w:rPr/>
        <w:t xml:space="preserve">Contar con disposición para escuchar diferentes puntos de vista sin burlas ni descalificaciones.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que escuchar activamente no significa permanecer en silencio, sino prestar atención, intentar comprender lo que la otra persona siente o necesita y responder de manera respetuosa. Durante la sesión se analizará un caso, se practicarán estrategias de escucha y se tomarán decisiones para resolver un conflicto.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 “¿Me escuchaste o solo me oíste?” (10 minutos)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las preguntas: “¿Cuál es la diferencia entre oír y escuchar?” y “¿Qué haces cuando alguien te cuenta un problema?”.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en una nota adhesiva o en una herramienta digital. Deben escribir una diferencia y una conducta que ayuda a escuchar.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Lee algunas respuestas sin decir los nombres y pregunta: “¿Cómo sabemos que una persona realmente nos está escuchando?”.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su vida cotidiana, como conversaciones con amigos, familiares o compañeros.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Organiza las respuestas en dos columnas: “Ayuda a escuchar” y “Dificulta escuchar”. No corrige todavía todas las ideas; las retomará durante el caso.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 demostración rápida (8 minutos)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un voluntario que cuente durante un minuto algo que le guste, mientras el docente mira el celular, interrumpe y cambia de tema de manera intencional.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Repite la actividad con otro voluntario, esta vez mirando a la persona, asintiendo y diciendo: “Entiendo”, “Cuéntame más” o “Entonces, ¿quieres decir que…?”.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“¿En cuál de las dos conversaciones se sintieron más tomados en cuenta? ¿Qué conductas marcaron la diferencia?”.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conductas observables: mirar, esperar el turno, hacer preguntas, resumir y mostrar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 y acuerdos (12 minutos)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“En el colegio, en casa y en los chats podemos interpretar mal un mensaje o responder antes de comprender. Hoy aprenderemos a detenernos, escuchar y elegir una respuesta que ayude”.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los acuerdos: no burlarse, respetar turnos, no obligar a contar experiencias personales y hablar de los personajes del caso, no de compañeros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Proponen un acuerdo adicional y lo incorporan a la lista.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Comunica el reto: “Al final deberán demostrar cómo una respuesta basada en la escucha activa puede cambiar el rumbo de un conflicto”.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 120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 mediante el caso (15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y lee el siguiente caso: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“Alex y Sam deben preparar juntos una exposición. Sam no envía a tiempo la parte que le corresponde. Alex escribe en el chat del equipo: ‘Siempre haces lo mismo. No te importa el trabajo’. Sam responde: ‘Tú también eres insoportable. No voy a hacer nada más’. Al día siguiente, ambos llegan molestos. Alex cree que Sam es irresponsable; Sam piensa que Alex lo humilló delante de los demás. Ninguno ha preguntado qué ocurrió realmente”.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problema observan? ¿Qué saben con seguridad y qué están suponiendo los personajes?”.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subrayan en el caso las frases que podrían aumentar el conflicto.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cinco elementos de la escucha activa: atender sin distracciones, respetar turnos, hacer preguntas abiertas, parafrasear y expresar empatía. Aclara que escuchar activamente no significa estar de acuerdo con todo.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Transición:</w:t>
      </w:r>
      <w:r>
        <w:rPr/>
        <w:t xml:space="preserve"> “Ahora usarán estas herramientas para investigar el caso, como si fueran un equipo de mediadores”.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“Detectives del malentendido” (40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Analizar un caso cotidiano e identificar emociones, necesidades y obstáculos para la escucha.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 estudiantes.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cuatro preguntas: “¿Qué ocurrió?”, “¿Qué siente o necesita cada personaje?”, “¿Qué supusieron sin preguntar?” y “¿Qué expresiones dificultaron la escucha?”.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Leen el caso en silencio y luego lo comentan. Una persona registra las respuestas, otra busca emociones, otra identifica frases problemáticas y otra prepara la explicación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Recorre los grupos y pregunta: “¿Qué evidencia del caso respalda esa emoción?”, “¿Qué pregunta habría ayudado a comprender mejor?” y “¿Cuál es la diferencia entre decir ‘siempre haces lo mismo’ y describir un hecho concreto?”.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cuadro de dos columnas: “Respuesta que empeora el conflicto” y “Respuesta que abre la conversación”.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observación. Registra en la pizarra las ideas repetidas y corrige expresiones que confundan empatía con dar la razón.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Hoja de análisis del caso y cuadro comparativo.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“Cambia la respuesta” (35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Aplicar técnicas de escucha activa en una conversación difícil.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tríos.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frases que dificultan la comunicación: “No exageres”, “Ya sé lo que vas a decir”, “Es tu culpa” y “No me interesa”.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Transforman cada frase en una respuesta activa. Ejemplo: “No exageres” puede convertirse en “Veo que esto te afectó; ¿quieres contarme qué pasó?”.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una pregunta abierta comienza, por ejemplo, con “qué”, “cómo” o “qué necesitas”, y no se responde solamente con sí o 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practican el diálogo. Una persona representa a Alex y la otra a Sam. Deben incluir una pregunta abierta, una paráfrasis y una frase empática.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 que después de cada intervención el oyente debe comenzar con una de estas expresiones: “Si te entiendo bien…”, “Lo que escucho es…” o “Parece que te sentiste…”.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Cambian de roles y repiten la conversación procurando no interrumpir.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Guion breve con respuestas transformadas y diálogo practicado.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“Mediadores por un momento” (30 minutos)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Aplicar y evaluar estrategias de escucha activa para resolver un conflicto.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Tríos: Alex, Sam y observador.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con los indicadores: miró o atendió sin distracciones, respetó turnos, hizo una pregunta abierta, parafraseó, reconoció una emoción y propuso un acuerdo.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una conversación en la que Alex y Sam intentan resolver el problema. El observador marca los indicadores y anota una fortaleza y una sugerencia.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Indica: “No busquen quién tiene toda la culpa. Busquen comprender qué ocurrió y qué acuerdo pueden construir”.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Cambian los roles para que todos practiquen hablar y escuchar.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dos tríos a representar su versión frente al grupo. Después pregunta: “¿Qué frase ayudó a bajar la tensión?” y “¿Qué habría podido decirse de otra manera?”.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Representación oral y lista de cotejo completada.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 entrega un banco de frases: “¿Podrías explicar…?”, “Entonces, tú dices que…”, “Entiendo que te sentiste…” y “¿Qué necesitas para resolverlo?”. También pueden ensayar primero por escrito.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Analizan cómo cambiaría el conflicto si ocurriera en un chat y redactan una respuesta activa de máximo 30 palabras.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Transición:</w:t>
      </w:r>
      <w:r>
        <w:rPr/>
        <w:t xml:space="preserve"> Después de cada actividad, el docente solicita conservar la evidencia anterior y explica que el análisis pasa ahora a la práctica; finalmente, la práctica servirá para construir una conclusión personal.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 “La fórmula de una escucha que ayuda” (12 minutos)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Dibuja cinco círculos conectados en la pizarra y escribe: atender, preguntar, parafrasear, empatizar y acordar.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En equipos completan cada círculo con una acción o frase concreta. Por ejemplo: “¿Qué ocurrió?”, “Si te entiendo bien…” o “Comprendo que te haya molestado”.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cada equipo que comparta una frase. Integra las respuestas en un organizador colectivo.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Copian la fórmula y eligen la estrategia que más necesitan practicar.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 (10 minutos)</w:t>
      </w:r>
    </w:p>
    <w:p>
      <w:pPr/>
      <w:r>
        <w:rPr/>
        <w:t xml:space="preserve">  </w:t>
      </w:r>
    </w:p>
    <w:p>
      <w:pPr/>
      <w:r>
        <w:rPr/>
        <w:t xml:space="preserve">Los estudiantes responden individualmente en una tarjeta las siguientes preguntas: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¿Qué conducta mía puede dificultar que otras personas se sientan escuchadas?</w:t>
      </w:r>
    </w:p>
    <w:p>
      <w:pPr>
        <w:numPr>
          <w:ilvl w:val="0"/>
          <w:numId w:val="13"/>
        </w:numPr>
      </w:pPr>
      <w:r>
        <w:rPr/>
        <w:t xml:space="preserve">¿Qué técnica de escucha activa utilicé hoy y qué evidencia demuestra que la utilicé?</w:t>
      </w:r>
    </w:p>
    <w:p>
      <w:pPr>
        <w:numPr>
          <w:ilvl w:val="0"/>
          <w:numId w:val="13"/>
        </w:numPr>
      </w:pPr>
      <w:r>
        <w:rPr/>
        <w:t xml:space="preserve">Si volviera a enfrentar el conflicto de Alex y Sam, ¿qué diría primero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Retroalimentación, transferencia y reto final (8 minutos)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Comenta dos fortalezas observadas y dos aspectos a mejorar, sin mencionar estudiantes de forma negativa. Utiliza frases como: “Noté que varios grupos esperaron el turno antes de responder” y “El siguiente paso es hacer preguntas antes de suponer”.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Comparan su respuesta inicial sobre oír y escuchar con lo aprendido y agregan una nueva idea.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el aprendizaje con la vida cotidiana: “Esta semana pueden aplicar la escucha activa en una conversación familiar, con un amigo o en un chat, especialmente cuando exista un desacuerdo”.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Reto:</w:t>
      </w:r>
      <w:r>
        <w:rPr/>
        <w:t xml:space="preserve"> Registrar una situación cotidiana en la que hayan aplicado una técnica de escucha activa, sin revelar información privada. Deben anotar qué técnica usaron, qué respuesta recibieron y qué cambiarían la próxima vez.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la actividad “¿Me escuchaste o solo me oíste?”, se revisan las ideas previas sobre oír, escuchar y conductas comunicativas.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el análisis del caso, la transformación de respuestas y la representación, el docente observa, pregunta y ofrece retroalimentación inmediata.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En el cierre se valoran el organizador colectivo, la reflexión individual y el desempeño demostrado en la representación del caso.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Identifica</w:t>
      </w:r>
      <w:r>
        <w:rPr/>
        <w:t xml:space="preserve"> al menos cuatro características de la escucha activa y reconoce conductas que dificultan la comunicación. </w:t>
      </w:r>
      <w:r>
        <w:rPr>
          <w:i w:val="1"/>
          <w:iCs w:val="1"/>
        </w:rPr>
        <w:t xml:space="preserve">Vinculado con el objetivo 1.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Analiza</w:t>
      </w:r>
      <w:r>
        <w:rPr/>
        <w:t xml:space="preserve"> el caso diferenciando hechos, suposiciones, emociones y necesidades de los personajes. </w:t>
      </w:r>
      <w:r>
        <w:rPr>
          <w:i w:val="1"/>
          <w:iCs w:val="1"/>
        </w:rPr>
        <w:t xml:space="preserve">Vinculado con el objetivo 2.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</w:t>
      </w:r>
      <w:r>
        <w:rPr/>
        <w:t xml:space="preserve"> al menos tres técnicas de escucha activa durante la dramatización: pregunta abierta, paráfrasis, empatía, respeto de turnos o atención. </w:t>
      </w:r>
      <w:r>
        <w:rPr>
          <w:i w:val="1"/>
          <w:iCs w:val="1"/>
        </w:rPr>
        <w:t xml:space="preserve">Vinculado con el objetivo 3.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Evalúa</w:t>
      </w:r>
      <w:r>
        <w:rPr/>
        <w:t xml:space="preserve"> las respuestas comunicativas y propone un acuerdo respetuoso y posible para resolver el conflicto. </w:t>
      </w:r>
      <w:r>
        <w:rPr>
          <w:i w:val="1"/>
          <w:iCs w:val="1"/>
        </w:rPr>
        <w:t xml:space="preserve">Vinculado con el objetivo 4.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7"/>
        </w:numPr>
      </w:pPr>
      <w:r>
        <w:rPr/>
        <w:t xml:space="preserve">Lista de cotejo del docente para observar la dramatización.</w:t>
      </w:r>
    </w:p>
    <w:p>
      <w:pPr>
        <w:numPr>
          <w:ilvl w:val="0"/>
          <w:numId w:val="17"/>
        </w:numPr>
      </w:pPr>
      <w:r>
        <w:rPr/>
        <w:t xml:space="preserve">Rúbrica breve de cuatro niveles para el análisis del caso.</w:t>
      </w:r>
    </w:p>
    <w:p>
      <w:pPr>
        <w:numPr>
          <w:ilvl w:val="0"/>
          <w:numId w:val="17"/>
        </w:numPr>
      </w:pPr>
      <w:r>
        <w:rPr/>
        <w:t xml:space="preserve">Coevaluación mediante la lista de cotejo del observador.</w:t>
      </w:r>
    </w:p>
    <w:p>
      <w:pPr>
        <w:numPr>
          <w:ilvl w:val="0"/>
          <w:numId w:val="17"/>
        </w:numPr>
      </w:pPr>
      <w:r>
        <w:rPr/>
        <w:t xml:space="preserve">Autoevaluación escrita mediante las preguntas metacognitivas.</w:t>
      </w:r>
    </w:p>
    <w:p>
      <w:pPr>
        <w:numPr>
          <w:ilvl w:val="0"/>
          <w:numId w:val="17"/>
        </w:numPr>
      </w:pPr>
      <w:r>
        <w:rPr/>
        <w:t xml:space="preserve">Registro anecdótico para anotar avances, dificultades y participación respetuosa.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Respuestas iniciales sobre la diferencia entre oír y escuchar.</w:t>
      </w:r>
    </w:p>
    <w:p>
      <w:pPr>
        <w:numPr>
          <w:ilvl w:val="0"/>
          <w:numId w:val="18"/>
        </w:numPr>
      </w:pPr>
      <w:r>
        <w:rPr/>
        <w:t xml:space="preserve">Hoja de análisis del caso y cuadro de respuestas que empeoran o mejoran el conflicto.</w:t>
      </w:r>
    </w:p>
    <w:p>
      <w:pPr>
        <w:numPr>
          <w:ilvl w:val="0"/>
          <w:numId w:val="18"/>
        </w:numPr>
      </w:pPr>
      <w:r>
        <w:rPr/>
        <w:t xml:space="preserve">Guion con frases transformadas mediante técnicas de escucha activa.</w:t>
      </w:r>
    </w:p>
    <w:p>
      <w:pPr>
        <w:numPr>
          <w:ilvl w:val="0"/>
          <w:numId w:val="18"/>
        </w:numPr>
      </w:pPr>
      <w:r>
        <w:rPr/>
        <w:t xml:space="preserve">Representación de la conversación entre Alex y Sam.</w:t>
      </w:r>
    </w:p>
    <w:p>
      <w:pPr>
        <w:numPr>
          <w:ilvl w:val="0"/>
          <w:numId w:val="18"/>
        </w:numPr>
      </w:pPr>
      <w:r>
        <w:rPr/>
        <w:t xml:space="preserve">Lista de cotejo de observación y organizador colectivo.</w:t>
      </w:r>
    </w:p>
    <w:p>
      <w:pPr>
        <w:numPr>
          <w:ilvl w:val="0"/>
          <w:numId w:val="18"/>
        </w:numPr>
      </w:pPr>
      <w:r>
        <w:rPr/>
        <w:t xml:space="preserve">Ticket de salida con una técnica aplicable a una situación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375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A6A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8FD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922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C7E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FEE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14C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B2E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4F1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759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1F1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B31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F95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BC3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5B7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2A2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C21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8C9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2026-09-26T03:59:41-05:00</dcterms:created>
  <dcterms:modified xsi:type="dcterms:W3CDTF">2026-09-26T03:59:41-05:00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