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555 bajo investigación: del datasheet al circuito funcional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introduce el temporizador 555 como un circuito integrado versátil para generar retardos, pulsos y señales periódicas. Mediante la metodología de Aprendizaje Basado en Investigación, los estudiantes no se limitarán a memorizar la distribución de pines: formularán una pregunta técnica, consultarán fuentes primarias —principalmente hojas de datos de fabricantes—, realizarán cálculos, construirán o simularán un circuito y contrastarán sus predicciones con mediciones reales.</w:t>
      </w:r>
    </w:p>
    <w:p>
      <w:pPr/>
      <w:r>
        <w:rPr/>
        <w:t xml:space="preserve">La pregunta orientadora será: </w:t>
      </w:r>
      <w:r>
        <w:rPr>
          <w:b w:val="1"/>
          <w:bCs w:val="1"/>
        </w:rPr>
        <w:t xml:space="preserve">¿Cómo influyen los valores de la resistencia y el capacitor en el tiempo o la frecuencia generada por un temporizador 555?</w:t>
      </w:r>
      <w:r>
        <w:rPr/>
        <w:t xml:space="preserve"> A partir de esta pregunta, los equipos analizarán el funcionamiento básico de los comparadores, el biestable interno, el transistor de descarga y las configuraciones monoestable y astable. Después diseñarán una solución sencilla, como un LED que permanece encendido durante un tiempo definido o un oscilador que hace parpadear un LED.</w:t>
      </w:r>
    </w:p>
    <w:p>
      <w:pPr/>
      <w:r>
        <w:rPr/>
        <w:t xml:space="preserve">La clase conecta la electrónica estudiada con aplicaciones presentes en alarmas, temporizadores, luces intermitentes, controles industriales, juguetes, sistemas de prueba y prototipos con microcontroladores. El énfasis estará en interpretar información técnica, justificar decisiones de diseño, trabajar con seguridad y comunicar resultados basados en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Interpretar</w:t>
      </w:r>
      <w:r>
        <w:rPr/>
        <w:t xml:space="preserve"> la función de los pines y bloques internos principales del temporizador 555 utilizando una hoja de datos del fabricante.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Formular</w:t>
      </w:r>
      <w:r>
        <w:rPr/>
        <w:t xml:space="preserve"> una pregunta de investigación y una hipótesis relacionando los valores de resistencia y capacitancia con el tiempo o la frecuencia de salida.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Calcular</w:t>
      </w:r>
      <w:r>
        <w:rPr/>
        <w:t xml:space="preserve"> el tiempo de temporización o la frecuencia esperada en una configuración monoestable o astable.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Construir o simular</w:t>
      </w:r>
      <w:r>
        <w:rPr/>
        <w:t xml:space="preserve"> un circuito con temporizador 555, aplicando correctamente el esquema de conexión y las normas básicas de seguridad.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 y argumentar</w:t>
      </w:r>
      <w:r>
        <w:rPr/>
        <w:t xml:space="preserve"> las diferencias entre los valores teóricos y experimentales, proponiendo posibles causas de error.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hoja de datos del NE555 o LM555 por equipo, preferiblemente de Texas Instruments, STMicroelectronics o fabricante equivalente, impresa o descargada desde el sitio oficial.</w:t>
      </w:r>
    </w:p>
    <w:p>
      <w:pPr>
        <w:numPr>
          <w:ilvl w:val="0"/>
          <w:numId w:val="2"/>
        </w:numPr>
      </w:pPr>
      <w:r>
        <w:rPr/>
        <w:t xml:space="preserve">Una placa de prototipos sin soldadura por equipo.</w:t>
      </w:r>
    </w:p>
    <w:p>
      <w:pPr>
        <w:numPr>
          <w:ilvl w:val="0"/>
          <w:numId w:val="2"/>
        </w:numPr>
      </w:pPr>
      <w:r>
        <w:rPr/>
        <w:t xml:space="preserve">Un circuito integrado NE555P o LM555 por equipo, más unidades de repuesto.</w:t>
      </w:r>
    </w:p>
    <w:p>
      <w:pPr>
        <w:numPr>
          <w:ilvl w:val="0"/>
          <w:numId w:val="2"/>
        </w:numPr>
      </w:pPr>
      <w:r>
        <w:rPr/>
        <w:t xml:space="preserve">Fuente de alimentación de 5 V a 9 V DC, una por equipo.</w:t>
      </w:r>
    </w:p>
    <w:p>
      <w:pPr>
        <w:numPr>
          <w:ilvl w:val="0"/>
          <w:numId w:val="2"/>
        </w:numPr>
      </w:pPr>
      <w:r>
        <w:rPr/>
        <w:t xml:space="preserve">Resistencias de 1 kΩ, 10 kΩ, 47 kΩ, 100 kΩ y 220 kΩ; al menos dos unidades de cada valor por equipo.</w:t>
      </w:r>
    </w:p>
    <w:p>
      <w:pPr>
        <w:numPr>
          <w:ilvl w:val="0"/>
          <w:numId w:val="2"/>
        </w:numPr>
      </w:pPr>
      <w:r>
        <w:rPr/>
        <w:t xml:space="preserve">Capacitores de 10 nF, 100 nF, 1 µF y 10 µF; al menos una unidad de cada valor por equipo.</w:t>
      </w:r>
    </w:p>
    <w:p>
      <w:pPr>
        <w:numPr>
          <w:ilvl w:val="0"/>
          <w:numId w:val="2"/>
        </w:numPr>
      </w:pPr>
      <w:r>
        <w:rPr/>
        <w:t xml:space="preserve">Un LED, una resistencia de 330 Ω y cables de conexión por equipo.</w:t>
      </w:r>
    </w:p>
    <w:p>
      <w:pPr>
        <w:numPr>
          <w:ilvl w:val="0"/>
          <w:numId w:val="2"/>
        </w:numPr>
      </w:pPr>
      <w:r>
        <w:rPr/>
        <w:t xml:space="preserve">Multímetro digital y, si está disponible, osciloscopio o analizador lógico.</w:t>
      </w:r>
    </w:p>
    <w:p>
      <w:pPr>
        <w:numPr>
          <w:ilvl w:val="0"/>
          <w:numId w:val="2"/>
        </w:numPr>
      </w:pPr>
      <w:r>
        <w:rPr/>
        <w:t xml:space="preserve">Computador o teléfono con acceso a la hoja de datos y calculadora electrónica; simulador opcional Falstad Circuit Simulator, Tinkercad Circuits o LTspice.</w:t>
      </w:r>
    </w:p>
    <w:p>
      <w:pPr>
        <w:numPr>
          <w:ilvl w:val="0"/>
          <w:numId w:val="2"/>
        </w:numPr>
      </w:pPr>
      <w:r>
        <w:rPr/>
        <w:t xml:space="preserve">Proyector y una demostración audiovisual breve de un circuito 555 generando una señal cuadrada.</w:t>
      </w:r>
    </w:p>
    <w:p>
      <w:pPr>
        <w:numPr>
          <w:ilvl w:val="0"/>
          <w:numId w:val="2"/>
        </w:numPr>
      </w:pPr>
      <w:r>
        <w:rPr/>
        <w:t xml:space="preserve">Guía impresa de investigación con tabla para pregunta, hipótesis, variables, datos y conclusión.</w:t>
      </w:r>
    </w:p>
    <w:p>
      <w:pPr>
        <w:numPr>
          <w:ilvl w:val="0"/>
          <w:numId w:val="2"/>
        </w:numPr>
      </w:pPr>
      <w:r>
        <w:rPr/>
        <w:t xml:space="preserve">Tarjetas de colores, marcadores y papelógrafo o pizarra.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el voltaje, la corriente, la resistencia, la capacitancia y sus unidades básicas.</w:t>
      </w:r>
    </w:p>
    <w:p>
      <w:pPr>
        <w:numPr>
          <w:ilvl w:val="0"/>
          <w:numId w:val="3"/>
        </w:numPr>
      </w:pPr>
      <w:r>
        <w:rPr/>
        <w:t xml:space="preserve">Aplicar la ley de Ohm en circuitos de corriente continua.</w:t>
      </w:r>
    </w:p>
    <w:p>
      <w:pPr>
        <w:numPr>
          <w:ilvl w:val="0"/>
          <w:numId w:val="3"/>
        </w:numPr>
      </w:pPr>
      <w:r>
        <w:rPr/>
        <w:t xml:space="preserve">Identificar el código de colores básico de resistencias y utilizar un multímetro en medición de resistencia y voltaje DC.</w:t>
      </w:r>
    </w:p>
    <w:p>
      <w:pPr>
        <w:numPr>
          <w:ilvl w:val="0"/>
          <w:numId w:val="3"/>
        </w:numPr>
      </w:pPr>
      <w:r>
        <w:rPr/>
        <w:t xml:space="preserve">Interpretar un diagrama esquemático sencillo y realizar conexiones en una placa de prototipos.</w:t>
      </w:r>
    </w:p>
    <w:p>
      <w:pPr>
        <w:numPr>
          <w:ilvl w:val="0"/>
          <w:numId w:val="3"/>
        </w:numPr>
      </w:pPr>
      <w:r>
        <w:rPr/>
        <w:t xml:space="preserve">Conocer el concepto de circuito abierto, circuito cerrado, señal periódica, período y frecuencia.</w:t>
      </w:r>
    </w:p>
    <w:p>
      <w:pPr>
        <w:numPr>
          <w:ilvl w:val="0"/>
          <w:numId w:val="3"/>
        </w:numPr>
      </w:pPr>
      <w:r>
        <w:rPr/>
        <w:t xml:space="preserve">Manejar operaciones algebraicas simples y la relación </w:t>
      </w:r>
      <w:r>
        <w:rPr>
          <w:b w:val="1"/>
          <w:bCs w:val="1"/>
        </w:rPr>
        <w:t xml:space="preserve">f = 1/T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Respetar normas básicas de seguridad: desconectar la fuente antes de modificar el circuito, verificar polaridades y evitar cortocircuitos.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el temporizador 555 como una herramienta de diseño utilizada para generar retardos y oscilaciones, y preparar una investigación técnica basada en una pregunta verificable.</w:t>
      </w:r>
    </w:p>
    <w:p>
      <w:pPr/>
      <w:r>
        <w:rPr>
          <w:b w:val="1"/>
          <w:bCs w:val="1"/>
        </w:rPr>
        <w:t xml:space="preserve">Activación de conocimientos previos: diagnóstico rápido — 7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tres tarjetas con las opciones “resistencia”, “capacitor” y “señal”. Proyecta las siguientes preguntas y solicita que respondan individualmente, sin consultar internet:</w:t>
      </w:r>
    </w:p>
    <w:p>
      <w:pPr>
        <w:numPr>
          <w:ilvl w:val="0"/>
          <w:numId w:val="4"/>
        </w:numPr>
      </w:pPr>
      <w:r>
        <w:rPr/>
        <w:t xml:space="preserve">“Si aumento la resistencia en un circuito RC, ¿esperan que el capacitor tarde más o menos en cargarse? Expliquen en una frase.”</w:t>
      </w:r>
    </w:p>
    <w:p>
      <w:pPr>
        <w:numPr>
          <w:ilvl w:val="0"/>
          <w:numId w:val="4"/>
        </w:numPr>
      </w:pPr>
      <w:r>
        <w:rPr/>
        <w:t xml:space="preserve">“¿Qué diferencia existe entre período y frecuencia?”</w:t>
      </w:r>
    </w:p>
    <w:p>
      <w:pPr>
        <w:numPr>
          <w:ilvl w:val="0"/>
          <w:numId w:val="4"/>
        </w:numPr>
      </w:pPr>
      <w:r>
        <w:rPr/>
        <w:t xml:space="preserve">“¿Qué instrumento usarían para verificar si la salida de un circuito cambia entre nivel alto y nivel bajo?”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luego comparan con un compañero. En plenaria, dos parejas justifican sus respuestas. </w:t>
      </w:r>
      <w:r>
        <w:rPr>
          <w:b w:val="1"/>
          <w:bCs w:val="1"/>
        </w:rPr>
        <w:t xml:space="preserve">Docente:</w:t>
      </w:r>
      <w:r>
        <w:rPr/>
        <w:t xml:space="preserve"> registra en la pizarra las ideas correctas y las dudas, sin calificar todavía. Esta información servirá para ajustar la explicación posterior.</w:t>
      </w:r>
    </w:p>
    <w:p>
      <w:pPr/>
      <w:r>
        <w:rPr>
          <w:b w:val="1"/>
          <w:bCs w:val="1"/>
        </w:rPr>
        <w:t xml:space="preserve">Motivación y enganche: demostración del reto — 6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circuito 555 previamente armado que hace parpadear un LED. Cambia rápidamente un capacitor por otro de diferente valor y pregunta: </w:t>
      </w:r>
      <w:r>
        <w:rPr>
          <w:b w:val="1"/>
          <w:bCs w:val="1"/>
        </w:rPr>
        <w:t xml:space="preserve">“¿Por qué el LED parpadea a otra velocidad si la fuente de alimentación permanece igual?”</w:t>
      </w:r>
      <w:r>
        <w:rPr/>
        <w:t xml:space="preserve"> Presenta un video o demostración de aproximadamente un minuto sobre un temporizador 555 en una alarma o luz intermitente.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Registran una predicción individual y observan la variación del parpadeo. El docente anuncia el reto: </w:t>
      </w:r>
      <w:r>
        <w:rPr>
          <w:b w:val="1"/>
          <w:bCs w:val="1"/>
        </w:rPr>
        <w:t xml:space="preserve">“Al final de la clase deberán demostrar, con datos y una fuente técnica, cómo un componente modifica el comportamiento temporal del 555.”</w:t>
      </w:r>
    </w:p>
    <w:p>
      <w:pPr/>
      <w:r>
        <w:rPr>
          <w:b w:val="1"/>
          <w:bCs w:val="1"/>
        </w:rPr>
        <w:t xml:space="preserve">Contextualización y organización — 7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555 puede encontrarse en temporizadores, luces de emergencia, generadores de pulsos, alarmas y circuitos de prueba. Forma equipos de tres o cuatro integrantes y asigna los roles de coordinador, responsable de montaje, responsable de medición y relator; si hay tres estudiantes, se combinan los dos últimos roles.</w:t>
      </w:r>
    </w:p>
    <w:p>
      <w:pPr/>
      <w:r>
        <w:rPr/>
        <w:t xml:space="preserve">Entrega la guía de investigación y presenta la pregunta orientadora: </w:t>
      </w:r>
      <w:r>
        <w:rPr>
          <w:b w:val="1"/>
          <w:bCs w:val="1"/>
        </w:rPr>
        <w:t xml:space="preserve">“¿Cómo influyen los valores de R y C en el tiempo o la frecuencia generada por un 555?”</w:t>
      </w:r>
      <w:r>
        <w:rPr/>
        <w:t xml:space="preserve"> Cada equipo seleccionará después una configuración y formulará una hipótesis. </w:t>
      </w:r>
      <w:r>
        <w:rPr>
          <w:b w:val="1"/>
          <w:bCs w:val="1"/>
        </w:rPr>
        <w:t xml:space="preserve">Estudiantes:</w:t>
      </w:r>
      <w:r>
        <w:rPr/>
        <w:t xml:space="preserve"> Escriben la pregunta, asumen roles y anotan una primera hipótesis. Se aclara que toda afirmación deberá apoyarse en una hoja de datos, una ecuación y una medición.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78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el contenido mediante preguntas, lectura guiada de una fuente primaria y comprobación experimental, evitando una exposición extensa. Se trabaja con la hoja de datos oficial del NE555/LM555. Se indica que las ecuaciones pueden variar ligeramente según la configuración y que los resultados reales dependen de tolerancias, voltaje de alimentación, temperatura y características del componente.</w:t>
      </w:r>
    </w:p>
    <w:p>
      <w:pPr/>
      <w:r>
        <w:rPr>
          <w:b w:val="1"/>
          <w:bCs w:val="1"/>
        </w:rPr>
        <w:t xml:space="preserve">Actividad 1. “Detectives del datasheet”: de los pines al modelo funcional — 18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Interpretar la función de los pines y bloques internos principales del temporizador 555.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la hoja de datos y proyecta la figura de bloques internos. Indica: “No busquen una definición en una página general; localicen en la fuente del fabricante el diagrama de bloques, la descripción de pines y las condiciones de operación”.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Ubican y subrayan en la hoja de datos los pines 1, 2, 3, 4, 5, 6, 7 y 8.</w:t>
      </w:r>
    </w:p>
    <w:p>
      <w:pPr>
        <w:numPr>
          <w:ilvl w:val="0"/>
          <w:numId w:val="5"/>
        </w:numPr>
      </w:pPr>
      <w:r>
        <w:rPr/>
        <w:t xml:space="preserve">Completan una tabla con tres columnas: número de pin, nombre y función práctica.</w:t>
      </w:r>
    </w:p>
    <w:p>
      <w:pPr>
        <w:numPr>
          <w:ilvl w:val="0"/>
          <w:numId w:val="5"/>
        </w:numPr>
      </w:pPr>
      <w:r>
        <w:rPr/>
        <w:t xml:space="preserve">Dibujan flechas entre TRIGGER, THRESHOLD, DISCHARGE, OUTPUT y el capacitor externo.</w:t>
      </w:r>
    </w:p>
    <w:p>
      <w:pPr>
        <w:numPr>
          <w:ilvl w:val="0"/>
          <w:numId w:val="5"/>
        </w:numPr>
      </w:pPr>
      <w:r>
        <w:rPr/>
        <w:t xml:space="preserve">Responden por escrito: “¿Qué podría ocurrir si RESET queda desconectado?” y “¿Por qué se recomienda un capacitor de desacoplamiento entre alimentación y tierra?”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Verifica que no confundan TRIGGER con THRESHOLD ni DISCHARGE con OUTPUT. Formula preguntas guía: “¿Qué pin entrega la señal al LED?”, “¿Qué pin permite descargar el capacitor?”, “¿En qué sección de la hoja de datos encontraron esa información?”.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Tabla de pines, esquema funcional anotado y dos respuestas justificadas.</w:t>
      </w:r>
    </w:p>
    <w:p>
      <w:pPr/>
      <w:r>
        <w:rPr>
          <w:b w:val="1"/>
          <w:bCs w:val="1"/>
        </w:rPr>
        <w:t xml:space="preserve">Actividad 2. “Pregunta, hipótesis y predicción”: diseño de la investigación — 20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Formular una pregunta e hipótesis, y calcular el tiempo o la frecuencia esperada.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dos opciones de investigación: </w:t>
      </w:r>
      <w:r>
        <w:rPr>
          <w:b w:val="1"/>
          <w:bCs w:val="1"/>
        </w:rPr>
        <w:t xml:space="preserve">Opción A, monoestable:</w:t>
      </w:r>
      <w:r>
        <w:rPr/>
        <w:t xml:space="preserve"> estudiar cuánto dura el pulso de salida cuando se activa el circuito; </w:t>
      </w:r>
      <w:r>
        <w:rPr>
          <w:b w:val="1"/>
          <w:bCs w:val="1"/>
        </w:rPr>
        <w:t xml:space="preserve">Opción B, astable:</w:t>
      </w:r>
      <w:r>
        <w:rPr/>
        <w:t xml:space="preserve"> estudiar cómo cambia la frecuencia de parpadeo del LED al modificar R o C.</w:t>
      </w:r>
    </w:p>
    <w:p>
      <w:pPr>
        <w:numPr>
          <w:ilvl w:val="0"/>
          <w:numId w:val="6"/>
        </w:numPr>
      </w:pPr>
      <w:r>
        <w:rPr/>
        <w:t xml:space="preserve">Explica y deja visibles las relaciones de trabajo: para monoestable, </w:t>
      </w:r>
      <w:r>
        <w:rPr>
          <w:b w:val="1"/>
          <w:bCs w:val="1"/>
        </w:rPr>
        <w:t xml:space="preserve">T ≈ 1,1RC</w:t>
      </w:r>
      <w:r>
        <w:rPr/>
        <w:t xml:space="preserve">; para astable, </w:t>
      </w:r>
      <w:r>
        <w:rPr>
          <w:b w:val="1"/>
          <w:bCs w:val="1"/>
        </w:rPr>
        <w:t xml:space="preserve">T ≈ 0,693(RA + 2RB)C</w:t>
      </w:r>
      <w:r>
        <w:rPr/>
        <w:t xml:space="preserve"> y </w:t>
      </w:r>
      <w:r>
        <w:rPr>
          <w:b w:val="1"/>
          <w:bCs w:val="1"/>
        </w:rPr>
        <w:t xml:space="preserve">f ≈ 1/T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Eligen una opción y completan: “¿Qué sucede con ______ cuando modificamos ______ y mantenemos constantes ______?”</w:t>
      </w:r>
    </w:p>
    <w:p>
      <w:pPr>
        <w:numPr>
          <w:ilvl w:val="0"/>
          <w:numId w:val="6"/>
        </w:numPr>
      </w:pPr>
      <w:r>
        <w:rPr/>
        <w:t xml:space="preserve">Escriben una hipótesis con la estructura: “Si aumentamos ______, entonces ______ porque ______”.</w:t>
      </w:r>
    </w:p>
    <w:p>
      <w:pPr>
        <w:numPr>
          <w:ilvl w:val="0"/>
          <w:numId w:val="6"/>
        </w:numPr>
      </w:pPr>
      <w:r>
        <w:rPr/>
        <w:t xml:space="preserve">Identifican variable independiente, variable dependiente y variables controladas.</w:t>
      </w:r>
    </w:p>
    <w:p>
      <w:pPr>
        <w:numPr>
          <w:ilvl w:val="0"/>
          <w:numId w:val="6"/>
        </w:numPr>
      </w:pPr>
      <w:r>
        <w:rPr/>
        <w:t xml:space="preserve">Calculan una predicción con los valores disponibles. Por ejemplo, para RA = 10 kΩ, RB = 47 kΩ y C = 10 µF: T ≈ 0,693(10 000 + 2·47 000)(10 × 10</w:t>
      </w:r>
      <w:r>
        <w:rPr>
          <w:vertAlign w:val="superscript"/>
        </w:rPr>
        <w:t xml:space="preserve">-6</w:t>
      </w:r>
      <w:r>
        <w:rPr/>
        <w:t xml:space="preserve">) ≈ 0,72 s y f ≈ 1,39 Hz.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Revisa que la pregunta sea medible y que los equipos no cambien dos variables a la vez. Pregunta: “¿Qué dato van a medir exactamente?”, “¿Qué valor mantendrán constante?”, “¿La unidad final de su predicción es segundos o hertz?”.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Pregunta de investigación, hipótesis, variables y cálculo teórico registrado en la guía.</w:t>
      </w:r>
    </w:p>
    <w:p>
      <w:pPr/>
      <w:r>
        <w:rPr>
          <w:b w:val="1"/>
          <w:bCs w:val="1"/>
        </w:rPr>
        <w:t xml:space="preserve">Actividad 3. “Del esquema a la evidencia”: montaje, simulación y medición — 30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Construir o simular un circuito 555 y comparar resultados teóricos y experimentales.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el esquema correspondiente y recuerda: “Antes de energizar, soliciten una revisión del cableado”. Para un astable básico, los estudiantes conectan pin 1 a tierra, pin 8 a VCC, pin 4 a VCC, unen pines 2 y 6, conectan RA entre VCC y pin 7, RB entre pin 7 y los pines 2-6, y el capacitor entre pines 2-6 y tierra. Conectan la salida del pin 3 al LED mediante 330 Ω.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Montan el circuito o lo reproducen en Falstad, Tinkercad o LTspice. Añaden un capacitor de 100 nF entre VCC y tierra, cerca del integrado.</w:t>
      </w:r>
    </w:p>
    <w:p>
      <w:pPr>
        <w:numPr>
          <w:ilvl w:val="0"/>
          <w:numId w:val="7"/>
        </w:numPr>
      </w:pPr>
      <w:r>
        <w:rPr/>
        <w:t xml:space="preserve">Solicitan la revisión del docente, conectan la fuente y observan el LED. Miden el período con cronómetro, multímetro con función de frecuencia u osciloscopio, según disponibilidad.</w:t>
      </w:r>
    </w:p>
    <w:p>
      <w:pPr>
        <w:numPr>
          <w:ilvl w:val="0"/>
          <w:numId w:val="7"/>
        </w:numPr>
      </w:pPr>
      <w:r>
        <w:rPr/>
        <w:t xml:space="preserve">Cambian únicamente el capacitor por otro valor, por ejemplo de 10 µF a 1 µF, y repiten al menos tres mediciones.</w:t>
      </w:r>
    </w:p>
    <w:p>
      <w:pPr>
        <w:numPr>
          <w:ilvl w:val="0"/>
          <w:numId w:val="7"/>
        </w:numPr>
      </w:pPr>
      <w:r>
        <w:rPr/>
        <w:t xml:space="preserve">Registran en una tabla: RA, RB, C, T teórico, T medido, f teórica, f medida y observaciones.</w:t>
      </w:r>
    </w:p>
    <w:p>
      <w:pPr>
        <w:numPr>
          <w:ilvl w:val="0"/>
          <w:numId w:val="7"/>
        </w:numPr>
      </w:pPr>
      <w:r>
        <w:rPr/>
        <w:t xml:space="preserve">Calculan el porcentaje de diferencia: </w:t>
      </w:r>
      <w:r>
        <w:rPr>
          <w:b w:val="1"/>
          <w:bCs w:val="1"/>
        </w:rPr>
        <w:t xml:space="preserve">|valor medido - valor teórico| / valor teórico × 100</w:t>
      </w:r>
      <w:r>
        <w:rPr/>
        <w:t xml:space="preserve">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Comprueba polaridad del capacitor electrolítico y ubicación del pin 1. Pregunta: “¿Qué variable modificaron?”, “¿Su resultado sigue la tendencia de la hipótesis?”, “¿La diferencia puede explicarse por tolerancia del capacitor o por error de medición?”. Si el circuito no oscila, orienta la revisión en este orden: alimentación, tierra, unión de pines 2-6, valor del capacitor, pin 4 y orientación del LED.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Circuito funcional o simulación, tabla de mediciones y cálculo de diferencia porcentual.</w:t>
      </w:r>
    </w:p>
    <w:p>
      <w:pPr/>
      <w:r>
        <w:rPr>
          <w:b w:val="1"/>
          <w:bCs w:val="1"/>
        </w:rPr>
        <w:t xml:space="preserve">Actividad 4. “Defensa técnica de resultados” — 10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Comparar y argumentar diferencias entre predicción y evidencia.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 breve con presentación de cada equipo.</w:t>
      </w:r>
    </w:p>
    <w:p>
      <w:pPr>
        <w:numPr>
          <w:ilvl w:val="0"/>
          <w:numId w:val="8"/>
        </w:numPr>
      </w:pPr>
      <w:r>
        <w:rPr/>
        <w:t xml:space="preserve">Cada equipo dispone de un minuto para presentar su pregunta, hipótesis, un dato teórico, un dato medido y su conclusión.</w:t>
      </w:r>
    </w:p>
    <w:p>
      <w:pPr>
        <w:numPr>
          <w:ilvl w:val="0"/>
          <w:numId w:val="8"/>
        </w:numPr>
      </w:pPr>
      <w:r>
        <w:rPr/>
        <w:t xml:space="preserve">Después de cada intervención, otro equipo formula una pregunta usando la estructura: “¿Qué evidencia respalda ______?” o “¿Qué cambiarían para reducir ______?”.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 relación entre evidencia y conclusión, corrige errores conceptuales y solicita unidades. Destaca que un resultado diferente al esperado no es un fracaso si está bien medido y explicado.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Para quienes necesitan apoyo, se proporciona un diagrama de pines numerado, una ecuación despejada, un ejemplo de conversión de microfaradios a faradios y una lista de comprobación de montaje. También pueden trabajar primero en simulador antes de usar componentes físicos. Para quienes terminan antes, se propone calcular y probar una segunda combinación de valores, comparar el ciclo de trabajo o investigar en la hoja de datos el rango de alimentación y el consumo típico.</w:t>
      </w:r>
    </w:p>
    <w:p>
      <w:pPr/>
      <w:r>
        <w:rPr/>
        <w:t xml:space="preserve">El docente realiza las transiciones con frases concretas: “Ya sabemos qué hace cada pin; ahora usaremos esa información para formular una predicción”. Luego: “La predicción solo adquiere valor si podemos probarla; pasemos del papel al montaje”. Finalmente: “Los datos están completos; ahora conviertan sus mediciones en una afirmación técnica”.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22 minutos.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Consolidar la relación entre R, C, tiempo y frecuencia; valorar la calidad de la evidencia obtenida y proyectar el uso del 555 en una aplicación técnica.</w:t>
      </w:r>
    </w:p>
    <w:p>
      <w:pPr/>
      <w:r>
        <w:rPr>
          <w:b w:val="1"/>
          <w:bCs w:val="1"/>
        </w:rPr>
        <w:t xml:space="preserve">Síntesis colectiva: “Tres ideas y una ecuación” — 8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en la pizarra cuatro recuadros: “función de pines”, “efecto de R”, “efecto de C” y “evidencia”. Solicita a cada equipo escribir una idea técnica y una ecuación en tarjetas. Después organiza las tarjetas para construir un mapa común.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Colocan, por ejemplo, que al aumentar R o C aumenta el tiempo de carga y, en un astable, disminuye la frecuencia. Añaden la ecuación utilizada y un dato real de su tabla. </w:t>
      </w:r>
      <w:r>
        <w:rPr>
          <w:b w:val="1"/>
          <w:bCs w:val="1"/>
        </w:rPr>
        <w:t xml:space="preserve">Docente:</w:t>
      </w:r>
      <w:r>
        <w:rPr/>
        <w:t xml:space="preserve"> valida las afirmaciones, solicita unidades y corrige la confusión frecuente entre período y frecuencia.</w:t>
      </w:r>
    </w:p>
    <w:p>
      <w:pPr/>
      <w:r>
        <w:rPr>
          <w:b w:val="1"/>
          <w:bCs w:val="1"/>
        </w:rPr>
        <w:t xml:space="preserve">Reflexión metacognitiva y ticket de salida — 7 minutos</w:t>
      </w:r>
    </w:p>
    <w:p>
      <w:pPr/>
      <w:r>
        <w:rPr/>
        <w:t xml:space="preserve">Cada estudiante responde individualmente las siguientes preguntas:</w:t>
      </w:r>
    </w:p>
    <w:p>
      <w:pPr>
        <w:numPr>
          <w:ilvl w:val="0"/>
          <w:numId w:val="9"/>
        </w:numPr>
      </w:pPr>
      <w:r>
        <w:rPr/>
        <w:t xml:space="preserve">“¿Qué pin o bloque del 555 comprendí mejor y qué evidencia de la hoja de datos sustenta mi explicación?”</w:t>
      </w:r>
    </w:p>
    <w:p>
      <w:pPr>
        <w:numPr>
          <w:ilvl w:val="0"/>
          <w:numId w:val="9"/>
        </w:numPr>
      </w:pPr>
      <w:r>
        <w:rPr/>
        <w:t xml:space="preserve">“¿Mi medición confirmó la hipótesis? Escribe un dato teórico, un dato medido y una posible causa de diferencia.”</w:t>
      </w:r>
    </w:p>
    <w:p>
      <w:pPr>
        <w:numPr>
          <w:ilvl w:val="0"/>
          <w:numId w:val="9"/>
        </w:numPr>
      </w:pPr>
      <w:r>
        <w:rPr/>
        <w:t xml:space="preserve">“Si tuviera que diseñar un temporizador de 5 segundos, ¿qué componente modificaría primero y qué información necesitaría verificar?”</w:t>
      </w:r>
    </w:p>
    <w:p>
      <w:pPr/>
      <w:r>
        <w:rPr/>
        <w:t xml:space="preserve">El ticket se entrega antes de salir. El docente lo utiliza para identificar si se lograron los objetivos de interpretación, cálculo y argumentación.</w:t>
      </w:r>
    </w:p>
    <w:p>
      <w:pPr/>
      <w:r>
        <w:rPr>
          <w:b w:val="1"/>
          <w:bCs w:val="1"/>
        </w:rPr>
        <w:t xml:space="preserve">Retroalimentación, transferencia y reto — 7 minutos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devuelve oralmente a cada equipo una fortaleza y una mejora concreta, usando el formato: “La evidencia es clara porque ______; para mejorar el diseño deben ______”. También señala en la guía si la pregunta, el cálculo y la conclusión están alineados.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plantea: “En un sistema de alarma, una salida podría activar un zumbador durante un tiempo definido. ¿Qué configuración del 555 sería más adecuada: monoestable o astable? Justifiquen”.</w:t>
      </w:r>
    </w:p>
    <w:p>
      <w:pPr/>
      <w:r>
        <w:rPr>
          <w:b w:val="1"/>
          <w:bCs w:val="1"/>
        </w:rPr>
        <w:t xml:space="preserve">Reto de extensión:</w:t>
      </w:r>
      <w:r>
        <w:rPr/>
        <w:t xml:space="preserve"> Cada estudiante seleccionará una aplicación real del 555 y elaborará una ficha de una página con el problema, configuración propuesta, valores aproximados de R y C, ecuación utilizada y una fuente primaria del fabricante. Deberá incluir un diagrama sencillo y una advertencia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Diagnóstica, durante el Inicio, minuto 1 al 7:</w:t>
      </w:r>
      <w:r>
        <w:rPr/>
        <w:t xml:space="preserve"> respuestas a las preguntas sobre circuito RC, período, frecuencia e instrumentos de medición. Permite detectar conocimientos previos y ajustar la orientación.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Formativa, durante el Desarrollo, minutos 20 al 98:</w:t>
      </w:r>
      <w:r>
        <w:rPr/>
        <w:t xml:space="preserve"> observación del análisis de la hoja de datos, formulación de la pregunta, cálculos, montaje, simulación, mediciones y discusión entre equipos.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Sumativa, durante el Cierre, minutos 98 al 120:</w:t>
      </w:r>
      <w:r>
        <w:rPr/>
        <w:t xml:space="preserve"> guía de investigación, presentación técnica y ticket de salida.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Interpretación técnica — Objetivo 1:</w:t>
      </w:r>
      <w:r>
        <w:rPr/>
        <w:t xml:space="preserve"> identifica correctamente los pines de alimentación, disparo, umbral, descarga, salida y reinicio, apoyándose en la hoja de datos.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Diseño de investigación — Objetivo 2:</w:t>
      </w:r>
      <w:r>
        <w:rPr/>
        <w:t xml:space="preserve"> formula una pregunta medible, una hipótesis coherente y distingue variable independiente, dependiente y controladas.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Exactitud del cálculo — Objetivo 3:</w:t>
      </w:r>
      <w:r>
        <w:rPr/>
        <w:t xml:space="preserve"> aplica la ecuación correspondiente, convierte unidades y expresa el resultado con segundos o hertz.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Implementación — Objetivo 4:</w:t>
      </w:r>
      <w:r>
        <w:rPr/>
        <w:t xml:space="preserve"> monta o simula el circuito sin conexiones críticas incorrectas, verifica el funcionamiento y aplica normas de seguridad.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Análisis y argumentación — Objetivo 5:</w:t>
      </w:r>
      <w:r>
        <w:rPr/>
        <w:t xml:space="preserve"> compara valores teóricos y medidos, calcula o estima la diferencia, propone causas razonables y formula una conclusión basada en evidencias.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Lista de cotejo de montaje:</w:t>
      </w:r>
      <w:r>
        <w:rPr/>
        <w:t xml:space="preserve"> alimentación, tierra, conexión de pines 2-6, valores de R y C, LED con resistencia y revisión previa a energizar.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Rúbrica de la guía de investigación:</w:t>
      </w:r>
      <w:r>
        <w:rPr/>
        <w:t xml:space="preserve"> pregunta e hipótesis 20 %, uso de fuente primaria 20 %, cálculo 20 %, calidad de datos 20 %, análisis y conclusión 20 %.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Registro de observación docente:</w:t>
      </w:r>
      <w:r>
        <w:rPr/>
        <w:t xml:space="preserve"> participación, uso seguro del equipo, colaboración y capacidad para justificar decisiones.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Coevaluación breve:</w:t>
      </w:r>
      <w:r>
        <w:rPr/>
        <w:t xml:space="preserve"> cada equipo valora si otro equipo presentó una afirmación respaldada por datos y unidades.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Autoevaluación mediante ticket de salida:</w:t>
      </w:r>
      <w:r>
        <w:rPr/>
        <w:t xml:space="preserve"> identifica el nivel de comprensión y el siguiente aspecto que debe fortalecer.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Tabla de funciones de los pines y esquema funcional anotado.</w:t>
      </w:r>
    </w:p>
    <w:p>
      <w:pPr>
        <w:numPr>
          <w:ilvl w:val="0"/>
          <w:numId w:val="13"/>
        </w:numPr>
      </w:pPr>
      <w:r>
        <w:rPr/>
        <w:t xml:space="preserve">Pregunta de investigación, hipótesis, variables y predicciones matemáticas.</w:t>
      </w:r>
    </w:p>
    <w:p>
      <w:pPr>
        <w:numPr>
          <w:ilvl w:val="0"/>
          <w:numId w:val="13"/>
        </w:numPr>
      </w:pPr>
      <w:r>
        <w:rPr/>
        <w:t xml:space="preserve">Circuito 555 construido o simulado y tabla de mediciones.</w:t>
      </w:r>
    </w:p>
    <w:p>
      <w:pPr>
        <w:numPr>
          <w:ilvl w:val="0"/>
          <w:numId w:val="13"/>
        </w:numPr>
      </w:pPr>
      <w:r>
        <w:rPr/>
        <w:t xml:space="preserve">Comparación entre período o frecuencia teórica y experimental.</w:t>
      </w:r>
    </w:p>
    <w:p>
      <w:pPr>
        <w:numPr>
          <w:ilvl w:val="0"/>
          <w:numId w:val="13"/>
        </w:numPr>
      </w:pPr>
      <w:r>
        <w:rPr/>
        <w:t xml:space="preserve">Presentación técnica de un minuto, conclusión argumentada y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1E1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E93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4A4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174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E72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20D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CF7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60E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3A5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623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C40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43A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F5B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2026-09-26T04:08:15-05:00</dcterms:created>
  <dcterms:modified xsi:type="dcterms:W3CDTF">2026-09-26T04:08:15-05:00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