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Osvaldo y el león: aprendemos a convivir, dialogar y decidir juntos</w:t>
      </w:r>
    </w:p>
    <w:p/>
    <w:p>
      <w:pPr/>
      <w:r>
        <w:rPr>
          <w:color w:val="666666"/>
          <w:sz w:val="20"/>
          <w:szCs w:val="20"/>
          <w:i w:val="1"/>
          <w:iCs w:val="1"/>
        </w:rPr>
        <w:t xml:space="preserve">Matemáticas | Aritmética | Aprendizaje Basado en Casos</w:t>
      </w:r>
    </w:p>
    <w:p/>
    <w:p>
      <w:pPr/>
      <w:r>
        <w:rPr>
          <w:color w:val="2b6cb0"/>
          <w:sz w:val="28"/>
          <w:szCs w:val="28"/>
          <w:b w:val="1"/>
          <w:bCs w:val="1"/>
        </w:rPr>
        <w:t xml:space="preserve">Descripción</w:t>
      </w:r>
    </w:p>
    <w:p>
      <w:pPr/>
      <w:r>
        <w:rPr/>
        <w:t xml:space="preserve">Este plan de dos sesiones está dirigido a estudiantes de primaria de 6 a 11 años y desarrolla el propósito de la Tutoría: reconocer la importancia de establecer relaciones democráticas y armónicas en el aula y en la escuela. A través de la historia de Osvaldo y el león, los estudiantes analizarán una situación cercana y significativa para comprender que convivir bien implica escuchar, respetar las opiniones, cumplir acuerdos, expresar las emociones sin agredir y buscar soluciones que beneficien a todos.</w:t>
      </w:r>
    </w:p>
    <w:p>
      <w:pPr/>
      <w:r>
        <w:rPr/>
        <w:t xml:space="preserve">La propuesta utiliza la metodología de Aprendizaje Basado en Casos. Los estudiantes conocerán el caso, identificarán el problema, analizarán las decisiones de los personajes, propondrán alternativas y elaborarán acuerdos para mejorar la convivencia. También se incorporan actividades sencillas de Aritmética, como conteo de opiniones, registro de votos y comparación de resultados, para que los niños organicen información y comprendan que una decisión democrática puede apoyarse en datos claros.</w:t>
      </w:r>
    </w:p>
    <w:p>
      <w:pPr/>
      <w:r>
        <w:rPr/>
        <w:t xml:space="preserve">El tema se relaciona con situaciones reales: elegir un juego, repartir materiales, organizar equipos, resolver desacuerdos o decidir normas para el aula. Así, los estudiantes no solo comprenden la historia, sino que practican formas concretas de dialogar, votar, respetar turnos y cooperar. Al finalizar, elaborarán un compromiso individual y un cartel colectivo de convivencia democrática para aplicar lo aprendido en la escuela y en el hogar.</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acciones que favorecen o dificultan las relaciones democráticas y armónicas en el aula y la escuela.</w:t>
      </w:r>
    </w:p>
    <w:p>
      <w:pPr>
        <w:numPr>
          <w:ilvl w:val="0"/>
          <w:numId w:val="1"/>
        </w:numPr>
      </w:pPr>
      <w:r>
        <w:rPr>
          <w:b w:val="1"/>
          <w:bCs w:val="1"/>
        </w:rPr>
        <w:t xml:space="preserve">Analizar</w:t>
      </w:r>
      <w:r>
        <w:rPr/>
        <w:t xml:space="preserve"> el caso de Osvaldo y el león, expresando opiniones y explicando las consecuencias de las decisiones de los personajes.</w:t>
      </w:r>
    </w:p>
    <w:p>
      <w:pPr>
        <w:numPr>
          <w:ilvl w:val="0"/>
          <w:numId w:val="1"/>
        </w:numPr>
      </w:pPr>
      <w:r>
        <w:rPr>
          <w:b w:val="1"/>
          <w:bCs w:val="1"/>
        </w:rPr>
        <w:t xml:space="preserve">Proponer</w:t>
      </w:r>
      <w:r>
        <w:rPr/>
        <w:t xml:space="preserve"> soluciones pacíficas a situaciones de desacuerdo mediante el diálogo, la escucha y el respeto.</w:t>
      </w:r>
    </w:p>
    <w:p>
      <w:pPr>
        <w:numPr>
          <w:ilvl w:val="0"/>
          <w:numId w:val="1"/>
        </w:numPr>
      </w:pPr>
      <w:r>
        <w:rPr>
          <w:b w:val="1"/>
          <w:bCs w:val="1"/>
        </w:rPr>
        <w:t xml:space="preserve">Organizar</w:t>
      </w:r>
      <w:r>
        <w:rPr/>
        <w:t xml:space="preserve"> datos sencillos de una votación y </w:t>
      </w:r>
      <w:r>
        <w:rPr>
          <w:b w:val="1"/>
          <w:bCs w:val="1"/>
        </w:rPr>
        <w:t xml:space="preserve">comparar</w:t>
      </w:r>
      <w:r>
        <w:rPr/>
        <w:t xml:space="preserve"> sus resultados para tomar una decisión grupal.</w:t>
      </w:r>
    </w:p>
    <w:p>
      <w:pPr>
        <w:numPr>
          <w:ilvl w:val="0"/>
          <w:numId w:val="1"/>
        </w:numPr>
      </w:pPr>
      <w:r>
        <w:rPr>
          <w:b w:val="1"/>
          <w:bCs w:val="1"/>
        </w:rPr>
        <w:t xml:space="preserve">Elaborar</w:t>
      </w:r>
      <w:r>
        <w:rPr/>
        <w:t xml:space="preserve"> acuerdos y compromisos personales que contribuyan a una convivencia democrática y armónica.</w:t>
      </w:r>
    </w:p>
    <w:p/>
    <w:p>
      <w:pPr/>
      <w:r>
        <w:rPr>
          <w:color w:val="2b6cb0"/>
          <w:sz w:val="28"/>
          <w:szCs w:val="28"/>
          <w:b w:val="1"/>
          <w:bCs w:val="1"/>
        </w:rPr>
        <w:t xml:space="preserve">Recursos Necesarios</w:t>
      </w:r>
    </w:p>
    <w:p>
      <w:pPr>
        <w:numPr>
          <w:ilvl w:val="0"/>
          <w:numId w:val="2"/>
        </w:numPr>
      </w:pPr>
      <w:r>
        <w:rPr/>
        <w:t xml:space="preserve">Texto impreso o narración adaptada de la historia “Osvaldo y el león”, una copia por pareja o una copia ampliada.</w:t>
      </w:r>
    </w:p>
    <w:p>
      <w:pPr>
        <w:numPr>
          <w:ilvl w:val="0"/>
          <w:numId w:val="2"/>
        </w:numPr>
      </w:pPr>
      <w:r>
        <w:rPr/>
        <w:t xml:space="preserve">Tarjetas con acciones positivas y negativas de convivencia, aproximadamente 20.</w:t>
      </w:r>
    </w:p>
    <w:p>
      <w:pPr>
        <w:numPr>
          <w:ilvl w:val="0"/>
          <w:numId w:val="2"/>
        </w:numPr>
      </w:pPr>
      <w:r>
        <w:rPr/>
        <w:t xml:space="preserve">Tarjetas de colores: verde para acciones adecuadas y roja para acciones que deben mejorar.</w:t>
      </w:r>
    </w:p>
    <w:p>
      <w:pPr>
        <w:numPr>
          <w:ilvl w:val="0"/>
          <w:numId w:val="2"/>
        </w:numPr>
      </w:pPr>
      <w:r>
        <w:rPr/>
        <w:t xml:space="preserve">Papelotes o cartulinas, hojas bond, plumones, lápices, colores, cinta adhesiva y notas autoadhesivas.</w:t>
      </w:r>
    </w:p>
    <w:p>
      <w:pPr>
        <w:numPr>
          <w:ilvl w:val="0"/>
          <w:numId w:val="2"/>
        </w:numPr>
      </w:pPr>
      <w:r>
        <w:rPr/>
        <w:t xml:space="preserve">Fichas de trabajo para analizar el caso y registrar propuestas.</w:t>
      </w:r>
    </w:p>
    <w:p>
      <w:pPr>
        <w:numPr>
          <w:ilvl w:val="0"/>
          <w:numId w:val="2"/>
        </w:numPr>
      </w:pPr>
      <w:r>
        <w:rPr/>
        <w:t xml:space="preserve">Fichas o semillas para realizar votaciones, aproximadamente 5 por estudiante.</w:t>
      </w:r>
    </w:p>
    <w:p>
      <w:pPr>
        <w:numPr>
          <w:ilvl w:val="0"/>
          <w:numId w:val="2"/>
        </w:numPr>
      </w:pPr>
      <w:r>
        <w:rPr/>
        <w:t xml:space="preserve">Tabla sencilla de conteo y gráfico de barras en papelote.</w:t>
      </w:r>
    </w:p>
    <w:p>
      <w:pPr>
        <w:numPr>
          <w:ilvl w:val="0"/>
          <w:numId w:val="2"/>
        </w:numPr>
      </w:pPr>
      <w:r>
        <w:rPr/>
        <w:t xml:space="preserve">Imágenes de niños dialogando, compartiendo, escuchando y resolviendo conflictos.</w:t>
      </w:r>
    </w:p>
    <w:p>
      <w:pPr>
        <w:numPr>
          <w:ilvl w:val="0"/>
          <w:numId w:val="2"/>
        </w:numPr>
      </w:pPr>
      <w:r>
        <w:rPr/>
        <w:t xml:space="preserve">Pizarra, tiza o plumones.</w:t>
      </w:r>
    </w:p>
    <w:p>
      <w:pPr>
        <w:numPr>
          <w:ilvl w:val="0"/>
          <w:numId w:val="2"/>
        </w:numPr>
      </w:pPr>
      <w:r>
        <w:rPr/>
        <w:t xml:space="preserve">Recurso audiovisual opcional: video corto sobre normas de convivencia democrática, sin exceder 3 minutos.</w:t>
      </w:r>
    </w:p>
    <w:p>
      <w:pPr>
        <w:numPr>
          <w:ilvl w:val="0"/>
          <w:numId w:val="2"/>
        </w:numPr>
      </w:pPr>
      <w:r>
        <w:rPr/>
        <w:t xml:space="preserve">Lista de cotejo del docente y ficha de autoevaluación con símbolos o caritas.</w:t>
      </w:r>
    </w:p>
    <w:p/>
    <w:p>
      <w:pPr/>
      <w:r>
        <w:rPr>
          <w:color w:val="2b6cb0"/>
          <w:sz w:val="28"/>
          <w:szCs w:val="28"/>
          <w:b w:val="1"/>
          <w:bCs w:val="1"/>
        </w:rPr>
        <w:t xml:space="preserve">Requisitos Previos</w:t>
      </w:r>
    </w:p>
    <w:p>
      <w:pPr>
        <w:numPr>
          <w:ilvl w:val="0"/>
          <w:numId w:val="3"/>
        </w:numPr>
      </w:pPr>
      <w:r>
        <w:rPr/>
        <w:t xml:space="preserve">Reconocer normas básicas del aula, como respetar turnos, cuidar los materiales y escuchar a los demás.</w:t>
      </w:r>
    </w:p>
    <w:p>
      <w:pPr>
        <w:numPr>
          <w:ilvl w:val="0"/>
          <w:numId w:val="3"/>
        </w:numPr>
      </w:pPr>
      <w:r>
        <w:rPr/>
        <w:t xml:space="preserve">Expresar oralmente una opinión sencilla sobre una situación cotidiana.</w:t>
      </w:r>
    </w:p>
    <w:p>
      <w:pPr>
        <w:numPr>
          <w:ilvl w:val="0"/>
          <w:numId w:val="3"/>
        </w:numPr>
      </w:pPr>
      <w:r>
        <w:rPr/>
        <w:t xml:space="preserve">Distinguir acciones amables de acciones que pueden lastimar o perjudicar a otra persona.</w:t>
      </w:r>
    </w:p>
    <w:p>
      <w:pPr>
        <w:numPr>
          <w:ilvl w:val="0"/>
          <w:numId w:val="3"/>
        </w:numPr>
      </w:pPr>
      <w:r>
        <w:rPr/>
        <w:t xml:space="preserve">Contar cantidades pequeñas y registrar resultados mediante palotes, números o dibujos.</w:t>
      </w:r>
    </w:p>
    <w:p>
      <w:pPr>
        <w:numPr>
          <w:ilvl w:val="0"/>
          <w:numId w:val="3"/>
        </w:numPr>
      </w:pPr>
      <w:r>
        <w:rPr/>
        <w:t xml:space="preserve">Participar en conversaciones respetando turnos de palabra.</w:t>
      </w:r>
    </w:p>
    <w:p>
      <w:pPr>
        <w:numPr>
          <w:ilvl w:val="0"/>
          <w:numId w:val="3"/>
        </w:numPr>
      </w:pPr>
      <w:r>
        <w:rPr/>
        <w:t xml:space="preserve">Haber trabajado previamente valores como respeto, responsabilidad, solidaridad y cooperación.</w:t>
      </w:r>
    </w:p>
    <w:p/>
    <w:p>
      <w:pPr/>
      <w:r>
        <w:rPr>
          <w:color w:val="2b6cb0"/>
          <w:sz w:val="28"/>
          <w:szCs w:val="28"/>
          <w:b w:val="1"/>
          <w:bCs w:val="1"/>
        </w:rPr>
        <w:t xml:space="preserve">Actividades</w:t>
      </w:r>
    </w:p>
    <w:p>
      <w:pPr/>
      <w:r>
        <w:rPr/>
        <w:t xml:space="preserve">Sesión 1: Descubrimos el caso de Osvaldo y el leónFase de Inicio</w:t>
      </w:r>
    </w:p>
    <w:p>
      <w:pPr/>
      <w:r>
        <w:rPr>
          <w:b w:val="1"/>
          <w:bCs w:val="1"/>
        </w:rPr>
        <w:t xml:space="preserve">Tiempo estimado:</w:t>
      </w:r>
    </w:p>
    <w:p>
      <w:pPr/>
      <w:r>
        <w:rPr/>
        <w:t xml:space="preserve"> 15 minutos.</w:t>
      </w:r>
    </w:p>
    <w:p>
      <w:pPr/>
      <w:r>
        <w:rPr>
          <w:b w:val="1"/>
          <w:bCs w:val="1"/>
        </w:rPr>
        <w:t xml:space="preserve">Propósito de la sesión</w:t>
      </w:r>
    </w:p>
    <w:p>
      <w:pPr/>
      <w:r>
        <w:rPr>
          <w:b w:val="1"/>
          <w:bCs w:val="1"/>
        </w:rPr>
        <w:t xml:space="preserve">Docente:</w:t>
      </w:r>
      <w:r>
        <w:rPr/>
        <w:t xml:space="preserve"> Explica: “Hoy conoceremos una historia y descubriremos cómo podemos tomar decisiones juntos, escuchar a los demás y resolver problemas sin peleas. También aprenderemos a reconocer qué acciones ayudan a que nuestro salón sea un lugar democrático y armonioso”.</w:t>
      </w:r>
    </w:p>
    <w:p>
      <w:pPr/>
      <w:r>
        <w:rPr>
          <w:b w:val="1"/>
          <w:bCs w:val="1"/>
        </w:rPr>
        <w:t xml:space="preserve">Estudiantes:</w:t>
      </w:r>
      <w:r>
        <w:rPr/>
        <w:t xml:space="preserve"> Escuchan el propósito y mencionan una situación en la que tuvieron que ponerse de acuerdo con sus compañeros.</w:t>
      </w:r>
    </w:p>
    <w:p>
      <w:pPr/>
      <w:r>
        <w:rPr>
          <w:b w:val="1"/>
          <w:bCs w:val="1"/>
        </w:rPr>
        <w:t xml:space="preserve">Activación de conocimientos previos: “La señal de convivencia”</w:t>
      </w:r>
    </w:p>
    <w:p>
      <w:pPr>
        <w:numPr>
          <w:ilvl w:val="0"/>
          <w:numId w:val="4"/>
        </w:numPr>
      </w:pPr>
      <w:r>
        <w:rPr>
          <w:b w:val="1"/>
          <w:bCs w:val="1"/>
        </w:rPr>
        <w:t xml:space="preserve">Docente:</w:t>
      </w:r>
      <w:r>
        <w:rPr/>
        <w:t xml:space="preserve"> Muestra tres imágenes: niños escuchando, un niño quitando un material y un grupo votando. Pregunta: “¿Qué observan?”, “¿Cuál imagen muestra respeto?”, “¿En cuál imagen hay un problema?”, “¿Qué harían ustedes?”.</w:t>
      </w:r>
    </w:p>
    <w:p>
      <w:pPr>
        <w:numPr>
          <w:ilvl w:val="0"/>
          <w:numId w:val="4"/>
        </w:numPr>
      </w:pPr>
      <w:r>
        <w:rPr>
          <w:b w:val="1"/>
          <w:bCs w:val="1"/>
        </w:rPr>
        <w:t xml:space="preserve">Estudiantes:</w:t>
      </w:r>
      <w:r>
        <w:rPr/>
        <w:t xml:space="preserve"> Levantan una tarjeta verde si consideran que la acción ayuda a convivir y una tarjeta roja si consideran que la acción debe cambiar.</w:t>
      </w:r>
    </w:p>
    <w:p>
      <w:pPr>
        <w:numPr>
          <w:ilvl w:val="0"/>
          <w:numId w:val="4"/>
        </w:numPr>
      </w:pPr>
      <w:r>
        <w:rPr>
          <w:b w:val="1"/>
          <w:bCs w:val="1"/>
        </w:rPr>
        <w:t xml:space="preserve">Docente:</w:t>
      </w:r>
      <w:r>
        <w:rPr/>
        <w:t xml:space="preserve"> Registra en la pizarra dos columnas: </w:t>
      </w:r>
      <w:r>
        <w:rPr>
          <w:i w:val="1"/>
          <w:iCs w:val="1"/>
        </w:rPr>
        <w:t xml:space="preserve">Ayuda a convivir</w:t>
      </w:r>
      <w:r>
        <w:rPr/>
        <w:t xml:space="preserve"> y </w:t>
      </w:r>
      <w:r>
        <w:rPr>
          <w:i w:val="1"/>
          <w:iCs w:val="1"/>
        </w:rPr>
        <w:t xml:space="preserve">Debemos mejorar</w:t>
      </w:r>
      <w:r>
        <w:rPr/>
        <w:t xml:space="preserve">. Acepta respuestas breves sin juzgar.</w:t>
      </w:r>
    </w:p>
    <w:p>
      <w:pPr/>
      <w:r>
        <w:rPr>
          <w:b w:val="1"/>
          <w:bCs w:val="1"/>
        </w:rPr>
        <w:t xml:space="preserve">Motivación y contextualización</w:t>
      </w:r>
    </w:p>
    <w:p>
      <w:pPr/>
      <w:r>
        <w:rPr>
          <w:b w:val="1"/>
          <w:bCs w:val="1"/>
        </w:rPr>
        <w:t xml:space="preserve">Docente:</w:t>
      </w:r>
      <w:r>
        <w:rPr/>
        <w:t xml:space="preserve"> Presenta una imagen de Osvaldo y un león y dice: “Hoy seremos detectives de una historia. Tendremos que descubrir qué problema aparece, qué decisiones se toman y cómo podemos ayudar a los personajes”. Pregunta: “¿Puede un grupo tomar una decisión justa si solo una persona decide?”, “¿Qué sucede cuando nadie escucha?”.</w:t>
      </w:r>
    </w:p>
    <w:p>
      <w:pPr/>
      <w:r>
        <w:rPr>
          <w:b w:val="1"/>
          <w:bCs w:val="1"/>
        </w:rPr>
        <w:t xml:space="preserve">Estudiantes:</w:t>
      </w:r>
      <w:r>
        <w:rPr/>
        <w:t xml:space="preserve"> Comparten predicciones. El docente conecta sus respuestas con situaciones cotidianas: elegir un juego, formar equipos, repartir materiales o decidir una norma del salón.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 mediante el caso</w:t>
      </w:r>
    </w:p>
    <w:p>
      <w:pPr/>
      <w:r>
        <w:rPr>
          <w:b w:val="1"/>
          <w:bCs w:val="1"/>
        </w:rPr>
        <w:t xml:space="preserve">Docente:</w:t>
      </w:r>
      <w:r>
        <w:rPr/>
        <w:t xml:space="preserve"> Narra o lee expresivamente la historia “Osvaldo y el león”, realizando pausas en momentos importantes. Antes de leer, indica: “Escuchen para descubrir quiénes participan, cuál es el problema y qué decisiones toman”. Durante la lectura formula: “¿Qué creen que hará Osvaldo?”, “¿Cómo se sienten los personajes?”, “¿La decisión parece justa? ¿Por qué?”.</w:t>
      </w:r>
    </w:p>
    <w:p>
      <w:pPr/>
      <w:r>
        <w:rPr>
          <w:b w:val="1"/>
          <w:bCs w:val="1"/>
        </w:rPr>
        <w:t xml:space="preserve">Estudiantes:</w:t>
      </w:r>
      <w:r>
        <w:rPr/>
        <w:t xml:space="preserve"> Escuchan, observan las imágenes y realizan predicciones. Al terminar, comentan qué parte les llamó más la atención.</w:t>
      </w:r>
    </w:p>
    <w:p>
      <w:pPr/>
      <w:r>
        <w:rPr>
          <w:b w:val="1"/>
          <w:bCs w:val="1"/>
        </w:rPr>
        <w:t xml:space="preserve">Actividad 1: Detectives del caso</w:t>
      </w:r>
    </w:p>
    <w:p>
      <w:pPr/>
      <w:r>
        <w:rPr>
          <w:b w:val="1"/>
          <w:bCs w:val="1"/>
        </w:rPr>
        <w:t xml:space="preserve">Objetivo específico:</w:t>
      </w:r>
      <w:r>
        <w:rPr/>
        <w:t xml:space="preserve"> Identificar y analizar acciones que favorecen o dificultan la convivencia democrática.</w:t>
      </w:r>
    </w:p>
    <w:p>
      <w:pPr/>
      <w:r>
        <w:rPr>
          <w:b w:val="1"/>
          <w:bCs w:val="1"/>
        </w:rPr>
        <w:t xml:space="preserve">Organización:</w:t>
      </w:r>
      <w:r>
        <w:rPr/>
        <w:t xml:space="preserve"> Parejas.</w:t>
      </w:r>
    </w:p>
    <w:p>
      <w:pPr/>
      <w:r>
        <w:rPr>
          <w:b w:val="1"/>
          <w:bCs w:val="1"/>
        </w:rPr>
        <w:t xml:space="preserve">Tiempo estimado:</w:t>
      </w:r>
      <w:r>
        <w:rPr/>
        <w:t xml:space="preserve"> 15 minutos.</w:t>
      </w:r>
    </w:p>
    <w:p>
      <w:pPr>
        <w:numPr>
          <w:ilvl w:val="0"/>
          <w:numId w:val="5"/>
        </w:numPr>
      </w:pPr>
      <w:r>
        <w:rPr>
          <w:b w:val="1"/>
          <w:bCs w:val="1"/>
        </w:rPr>
        <w:t xml:space="preserve">Docente:</w:t>
      </w:r>
      <w:r>
        <w:rPr/>
        <w:t xml:space="preserve"> Entrega una ficha con cuatro preguntas: “¿Quiénes aparecen en la historia?”, “¿Cuál es el problema?”, “¿Qué hizo Osvaldo?”, “¿Qué consecuencia tuvo esa acción?”.</w:t>
      </w:r>
    </w:p>
    <w:p>
      <w:pPr>
        <w:numPr>
          <w:ilvl w:val="0"/>
          <w:numId w:val="5"/>
        </w:numPr>
      </w:pPr>
      <w:r>
        <w:rPr>
          <w:b w:val="1"/>
          <w:bCs w:val="1"/>
        </w:rPr>
        <w:t xml:space="preserve">Docente:</w:t>
      </w:r>
      <w:r>
        <w:rPr/>
        <w:t xml:space="preserve"> Indica: “Conversen con su pareja. Uno puede contar lo que recuerda y el otro puede escribir o dibujar. Después cambien de función”.</w:t>
      </w:r>
    </w:p>
    <w:p>
      <w:pPr>
        <w:numPr>
          <w:ilvl w:val="0"/>
          <w:numId w:val="5"/>
        </w:numPr>
      </w:pPr>
      <w:r>
        <w:rPr>
          <w:b w:val="1"/>
          <w:bCs w:val="1"/>
        </w:rPr>
        <w:t xml:space="preserve">Estudiantes:</w:t>
      </w:r>
      <w:r>
        <w:rPr/>
        <w:t xml:space="preserve"> Completan la ficha con palabras, dibujos o frases breves.</w:t>
      </w:r>
    </w:p>
    <w:p>
      <w:pPr>
        <w:numPr>
          <w:ilvl w:val="0"/>
          <w:numId w:val="5"/>
        </w:numPr>
      </w:pPr>
      <w:r>
        <w:rPr>
          <w:b w:val="1"/>
          <w:bCs w:val="1"/>
        </w:rPr>
        <w:t xml:space="preserve">Docente:</w:t>
      </w:r>
      <w:r>
        <w:rPr/>
        <w:t xml:space="preserve"> Recorre el aula y pregunta: “¿Qué parte de la historia demuestra respeto?”, “¿Qué acción pudo lastimar a alguien?”, “¿Qué otra decisión habría sido mejor?”.</w:t>
      </w:r>
    </w:p>
    <w:p>
      <w:pPr>
        <w:numPr>
          <w:ilvl w:val="0"/>
          <w:numId w:val="5"/>
        </w:numPr>
      </w:pPr>
      <w:r>
        <w:rPr>
          <w:b w:val="1"/>
          <w:bCs w:val="1"/>
        </w:rPr>
        <w:t xml:space="preserve">Estudiantes:</w:t>
      </w:r>
      <w:r>
        <w:rPr/>
        <w:t xml:space="preserve"> Comparten una respuesta con el grupo.</w:t>
      </w:r>
    </w:p>
    <w:p>
      <w:pPr/>
      <w:r>
        <w:rPr>
          <w:b w:val="1"/>
          <w:bCs w:val="1"/>
        </w:rPr>
        <w:t xml:space="preserve">Producto o evidencia:</w:t>
      </w:r>
      <w:r>
        <w:rPr/>
        <w:t xml:space="preserve"> Ficha de análisis del caso con identificación del problema, acciones y consecuencias.</w:t>
      </w:r>
    </w:p>
    <w:p>
      <w:pPr/>
      <w:r>
        <w:rPr>
          <w:b w:val="1"/>
          <w:bCs w:val="1"/>
        </w:rPr>
        <w:t xml:space="preserve">Actividad 2: Semáforo de decisiones</w:t>
      </w:r>
    </w:p>
    <w:p>
      <w:pPr/>
      <w:r>
        <w:rPr>
          <w:b w:val="1"/>
          <w:bCs w:val="1"/>
        </w:rPr>
        <w:t xml:space="preserve">Objetivo específico:</w:t>
      </w:r>
      <w:r>
        <w:rPr/>
        <w:t xml:space="preserve"> Clasificar acciones según su aporte a las relaciones democráticas y armónicas.</w:t>
      </w:r>
    </w:p>
    <w:p>
      <w:pPr/>
      <w:r>
        <w:rPr>
          <w:b w:val="1"/>
          <w:bCs w:val="1"/>
        </w:rPr>
        <w:t xml:space="preserve">Organización:</w:t>
      </w:r>
      <w:r>
        <w:rPr/>
        <w:t xml:space="preserve"> Grupos de 3 o 4 estudiantes.</w:t>
      </w:r>
    </w:p>
    <w:p>
      <w:pPr/>
      <w:r>
        <w:rPr>
          <w:b w:val="1"/>
          <w:bCs w:val="1"/>
        </w:rPr>
        <w:t xml:space="preserve">Tiempo estimado:</w:t>
      </w:r>
      <w:r>
        <w:rPr/>
        <w:t xml:space="preserve"> 15 minutos.</w:t>
      </w:r>
    </w:p>
    <w:p>
      <w:pPr>
        <w:numPr>
          <w:ilvl w:val="0"/>
          <w:numId w:val="6"/>
        </w:numPr>
      </w:pPr>
      <w:r>
        <w:rPr>
          <w:b w:val="1"/>
          <w:bCs w:val="1"/>
        </w:rPr>
        <w:t xml:space="preserve">Docente:</w:t>
      </w:r>
      <w:r>
        <w:rPr/>
        <w:t xml:space="preserve"> Entrega a cada grupo tarjetas con acciones, por ejemplo: “escuchar sin interrumpir”, “gritar para ganar”, “pedir la palabra”, “invitar a quien está solo”, “burlarse de una opinión”, “votar y respetar el resultado”.</w:t>
      </w:r>
    </w:p>
    <w:p>
      <w:pPr>
        <w:numPr>
          <w:ilvl w:val="0"/>
          <w:numId w:val="6"/>
        </w:numPr>
      </w:pPr>
      <w:r>
        <w:rPr>
          <w:b w:val="1"/>
          <w:bCs w:val="1"/>
        </w:rPr>
        <w:t xml:space="preserve">Docente:</w:t>
      </w:r>
      <w:r>
        <w:rPr/>
        <w:t xml:space="preserve"> Explica: “Coloquen las acciones verdes en el semáforo de </w:t>
      </w:r>
      <w:r>
        <w:rPr>
          <w:i w:val="1"/>
          <w:iCs w:val="1"/>
        </w:rPr>
        <w:t xml:space="preserve">sí ayuda</w:t>
      </w:r>
      <w:r>
        <w:rPr/>
        <w:t xml:space="preserve">, las rojas en </w:t>
      </w:r>
      <w:r>
        <w:rPr>
          <w:i w:val="1"/>
          <w:iCs w:val="1"/>
        </w:rPr>
        <w:t xml:space="preserve">no ayuda</w:t>
      </w:r>
      <w:r>
        <w:rPr/>
        <w:t xml:space="preserve"> y las amarillas en </w:t>
      </w:r>
      <w:r>
        <w:rPr>
          <w:i w:val="1"/>
          <w:iCs w:val="1"/>
        </w:rPr>
        <w:t xml:space="preserve">puede mejorar</w:t>
      </w:r>
      <w:r>
        <w:rPr/>
        <w:t xml:space="preserve">”.</w:t>
      </w:r>
    </w:p>
    <w:p>
      <w:pPr>
        <w:numPr>
          <w:ilvl w:val="0"/>
          <w:numId w:val="6"/>
        </w:numPr>
      </w:pPr>
      <w:r>
        <w:rPr>
          <w:b w:val="1"/>
          <w:bCs w:val="1"/>
        </w:rPr>
        <w:t xml:space="preserve">Estudiantes:</w:t>
      </w:r>
      <w:r>
        <w:rPr/>
        <w:t xml:space="preserve"> Leen, observan o escuchan cada tarjeta, dialogan y la colocan en el lugar que consideran correcto.</w:t>
      </w:r>
    </w:p>
    <w:p>
      <w:pPr>
        <w:numPr>
          <w:ilvl w:val="0"/>
          <w:numId w:val="6"/>
        </w:numPr>
      </w:pPr>
      <w:r>
        <w:rPr>
          <w:b w:val="1"/>
          <w:bCs w:val="1"/>
        </w:rPr>
        <w:t xml:space="preserve">Docente:</w:t>
      </w:r>
      <w:r>
        <w:rPr/>
        <w:t xml:space="preserve"> Solicita justificaciones: “¿Por qué colocaron esta tarjeta allí?”, “¿Cómo podrían cambiar esta acción para que sea respetuosa?”.</w:t>
      </w:r>
    </w:p>
    <w:p>
      <w:pPr>
        <w:numPr>
          <w:ilvl w:val="0"/>
          <w:numId w:val="6"/>
        </w:numPr>
      </w:pPr>
      <w:r>
        <w:rPr>
          <w:b w:val="1"/>
          <w:bCs w:val="1"/>
        </w:rPr>
        <w:t xml:space="preserve">Estudiantes:</w:t>
      </w:r>
      <w:r>
        <w:rPr/>
        <w:t xml:space="preserve"> Proponen cambios, como reemplazar “gritar” por “hablar con calma”.</w:t>
      </w:r>
    </w:p>
    <w:p>
      <w:pPr/>
      <w:r>
        <w:rPr>
          <w:b w:val="1"/>
          <w:bCs w:val="1"/>
        </w:rPr>
        <w:t xml:space="preserve">Producto o evidencia:</w:t>
      </w:r>
      <w:r>
        <w:rPr/>
        <w:t xml:space="preserve"> Semáforo grupal de acciones con explicaciones orales.</w:t>
      </w:r>
    </w:p>
    <w:p>
      <w:pPr/>
      <w:r>
        <w:rPr>
          <w:b w:val="1"/>
          <w:bCs w:val="1"/>
        </w:rPr>
        <w:t xml:space="preserve">Actividad 3: Contamos nuestras opiniones</w:t>
      </w:r>
    </w:p>
    <w:p>
      <w:pPr/>
      <w:r>
        <w:rPr>
          <w:b w:val="1"/>
          <w:bCs w:val="1"/>
        </w:rPr>
        <w:t xml:space="preserve">Objetivo específico:</w:t>
      </w:r>
      <w:r>
        <w:rPr/>
        <w:t xml:space="preserve"> Organizar y comparar datos sencillos para tomar una decisión grupal.</w:t>
      </w:r>
    </w:p>
    <w:p>
      <w:pPr/>
      <w:r>
        <w:rPr>
          <w:b w:val="1"/>
          <w:bCs w:val="1"/>
        </w:rPr>
        <w:t xml:space="preserve">Organización:</w:t>
      </w:r>
      <w:r>
        <w:rPr/>
        <w:t xml:space="preserve"> Plenaria.</w:t>
      </w:r>
    </w:p>
    <w:p>
      <w:pPr/>
      <w:r>
        <w:rPr>
          <w:b w:val="1"/>
          <w:bCs w:val="1"/>
        </w:rPr>
        <w:t xml:space="preserve">Tiempo estimado:</w:t>
      </w:r>
      <w:r>
        <w:rPr/>
        <w:t xml:space="preserve"> 10 minutos.</w:t>
      </w:r>
    </w:p>
    <w:p>
      <w:pPr>
        <w:numPr>
          <w:ilvl w:val="0"/>
          <w:numId w:val="7"/>
        </w:numPr>
      </w:pPr>
      <w:r>
        <w:rPr>
          <w:b w:val="1"/>
          <w:bCs w:val="1"/>
        </w:rPr>
        <w:t xml:space="preserve">Docente:</w:t>
      </w:r>
      <w:r>
        <w:rPr/>
        <w:t xml:space="preserve"> Plantea la pregunta: “¿Qué ayuda más a resolver un desacuerdo: dialogar, votar o pedir ayuda a un adulto?”.</w:t>
      </w:r>
    </w:p>
    <w:p>
      <w:pPr>
        <w:numPr>
          <w:ilvl w:val="0"/>
          <w:numId w:val="7"/>
        </w:numPr>
      </w:pPr>
      <w:r>
        <w:rPr>
          <w:b w:val="1"/>
          <w:bCs w:val="1"/>
        </w:rPr>
        <w:t xml:space="preserve">Estudiantes:</w:t>
      </w:r>
      <w:r>
        <w:rPr/>
        <w:t xml:space="preserve"> Eligen una opción y colocan una ficha junto al dibujo correspondiente.</w:t>
      </w:r>
    </w:p>
    <w:p>
      <w:pPr>
        <w:numPr>
          <w:ilvl w:val="0"/>
          <w:numId w:val="7"/>
        </w:numPr>
      </w:pPr>
      <w:r>
        <w:rPr>
          <w:b w:val="1"/>
          <w:bCs w:val="1"/>
        </w:rPr>
        <w:t xml:space="preserve">Docente:</w:t>
      </w:r>
      <w:r>
        <w:rPr/>
        <w:t xml:space="preserve"> Cuenta con los estudiantes y registra los resultados en una tabla de palotes y números.</w:t>
      </w:r>
    </w:p>
    <w:p>
      <w:pPr>
        <w:numPr>
          <w:ilvl w:val="0"/>
          <w:numId w:val="7"/>
        </w:numPr>
      </w:pPr>
      <w:r>
        <w:rPr>
          <w:b w:val="1"/>
          <w:bCs w:val="1"/>
        </w:rPr>
        <w:t xml:space="preserve">Docente:</w:t>
      </w:r>
      <w:r>
        <w:rPr/>
        <w:t xml:space="preserve"> Pregunta: “¿Qué opción tuvo más votos?”, “¿Cuál tuvo menos?”, “¿Cuántos votos hubo en total?”, “¿Qué nos dicen estos resultados?”.</w:t>
      </w:r>
    </w:p>
    <w:p>
      <w:pPr>
        <w:numPr>
          <w:ilvl w:val="0"/>
          <w:numId w:val="7"/>
        </w:numPr>
      </w:pPr>
      <w:r>
        <w:rPr>
          <w:b w:val="1"/>
          <w:bCs w:val="1"/>
        </w:rPr>
        <w:t xml:space="preserve">Estudiantes:</w:t>
      </w:r>
      <w:r>
        <w:rPr/>
        <w:t xml:space="preserve"> Comparan las cantidades y explican que la votación permite conocer la opinión del grupo, aunque todas las opiniones merecen respeto.</w:t>
      </w:r>
    </w:p>
    <w:p>
      <w:pPr/>
      <w:r>
        <w:rPr>
          <w:b w:val="1"/>
          <w:bCs w:val="1"/>
        </w:rPr>
        <w:t xml:space="preserve">Producto o evidencia:</w:t>
      </w:r>
      <w:r>
        <w:rPr/>
        <w:t xml:space="preserve"> Tabla de conteo y respuestas de comparación.</w:t>
      </w:r>
    </w:p>
    <w:p>
      <w:pPr/>
      <w:r>
        <w:rPr/>
        <w:t xml:space="preserve">Fase de Cierre</w:t>
      </w:r>
    </w:p>
    <w:p>
      <w:pPr/>
      <w:r>
        <w:rPr>
          <w:b w:val="1"/>
          <w:bCs w:val="1"/>
        </w:rPr>
        <w:t xml:space="preserve">Tiempo estimado:</w:t>
      </w:r>
    </w:p>
    <w:p>
      <w:pPr/>
      <w:r>
        <w:rPr/>
        <w:t xml:space="preserve"> 5 minutos.</w:t>
      </w:r>
    </w:p>
    <w:p>
      <w:pPr/>
      <w:r>
        <w:rPr>
          <w:b w:val="1"/>
          <w:bCs w:val="1"/>
        </w:rPr>
        <w:t xml:space="preserve">Síntesis y anticipación</w:t>
      </w:r>
    </w:p>
    <w:p>
      <w:pPr/>
      <w:r>
        <w:rPr>
          <w:b w:val="1"/>
          <w:bCs w:val="1"/>
        </w:rPr>
        <w:t xml:space="preserve">Docente:</w:t>
      </w:r>
      <w:r>
        <w:rPr/>
        <w:t xml:space="preserve"> Pide completar oralmente la frase: “Una relación democrática necesita…”. Registra tres ideas: escuchar, respetar y participar. Luego indica: “En la siguiente sesión propondremos soluciones para el caso y construiremos acuerdos para nuestro salón”.</w:t>
      </w:r>
    </w:p>
    <w:p>
      <w:pPr/>
      <w:r>
        <w:rPr>
          <w:b w:val="1"/>
          <w:bCs w:val="1"/>
        </w:rPr>
        <w:t xml:space="preserve">Estudiantes:</w:t>
      </w:r>
      <w:r>
        <w:rPr/>
        <w:t xml:space="preserve"> Comparten una palabra o acción aprendida y guardan sus fichas para continuar trabajando.</w:t>
      </w:r>
    </w:p>
    <w:p>
      <w:pPr/>
      <w:r>
        <w:rPr>
          <w:b w:val="1"/>
          <w:bCs w:val="1"/>
        </w:rPr>
        <w:t xml:space="preserve">Retroalimentación:</w:t>
      </w:r>
      <w:r>
        <w:rPr/>
        <w:t xml:space="preserve"> El docente reconoce respuestas que incluyen razones y modela expresiones respetuosas como “pienso diferente porque…” y “te escucho, ahora puedes escucharme”.</w:t>
      </w:r>
    </w:p>
    <w:p>
      <w:pPr/>
      <w:r>
        <w:rPr/>
        <w:t xml:space="preserve">Sesión 2: Buscamos soluciones y construimos acuerdosFase de Inicio</w:t>
      </w:r>
    </w:p>
    <w:p>
      <w:pPr/>
      <w:r>
        <w:rPr>
          <w:b w:val="1"/>
          <w:bCs w:val="1"/>
        </w:rPr>
        <w:t xml:space="preserve">Tiempo estimado:</w:t>
      </w:r>
    </w:p>
    <w:p>
      <w:pPr/>
      <w:r>
        <w:rPr/>
        <w:t xml:space="preserve"> 8 minutos.</w:t>
      </w:r>
    </w:p>
    <w:p>
      <w:pPr/>
      <w:r>
        <w:rPr>
          <w:b w:val="1"/>
          <w:bCs w:val="1"/>
        </w:rPr>
        <w:t xml:space="preserve">Conexión con la sesión anterior</w:t>
      </w:r>
    </w:p>
    <w:p>
      <w:pPr/>
      <w:r>
        <w:rPr>
          <w:b w:val="1"/>
          <w:bCs w:val="1"/>
        </w:rPr>
        <w:t xml:space="preserve">Docente:</w:t>
      </w:r>
      <w:r>
        <w:rPr/>
        <w:t xml:space="preserve"> Muestra el semáforo y pregunta: “¿Qué acciones estaban en verde?”, “¿Qué problema descubrimos en la historia?”, “¿Qué significa participar democráticamente?”.</w:t>
      </w:r>
    </w:p>
    <w:p>
      <w:pPr/>
      <w:r>
        <w:rPr>
          <w:b w:val="1"/>
          <w:bCs w:val="1"/>
        </w:rPr>
        <w:t xml:space="preserve">Estudiantes:</w:t>
      </w:r>
      <w:r>
        <w:rPr/>
        <w:t xml:space="preserve"> Responden usando una palabra, un dibujo o una frase. El docente presenta el objetivo: “Hoy buscaremos una solución para el caso de Osvaldo, votaremos por la mejor propuesta y elaboraremos acuerdos para convivir mejor”.</w:t>
      </w:r>
    </w:p>
    <w:p>
      <w:pPr/>
      <w:r>
        <w:rPr>
          <w:b w:val="1"/>
          <w:bCs w:val="1"/>
        </w:rPr>
        <w:t xml:space="preserve">Activación corporal breve:</w:t>
      </w:r>
      <w:r>
        <w:rPr/>
        <w:t xml:space="preserve"> El docente dice una acción. Si es democrática, los estudiantes levantan ambos brazos; si necesita mejorar, cruzan los brazos. Ejemplos: “escuchar”, “empujar”, “compartir”, “burlarse”, “pedir ayuda”.</w:t>
      </w:r>
    </w:p>
    <w:p>
      <w:pPr/>
      <w:r>
        <w:rPr/>
        <w:t xml:space="preserve">Fase de Desarrollo</w:t>
      </w:r>
    </w:p>
    <w:p>
      <w:pPr/>
      <w:r>
        <w:rPr>
          <w:b w:val="1"/>
          <w:bCs w:val="1"/>
        </w:rPr>
        <w:t xml:space="preserve">Tiempo estimado:</w:t>
      </w:r>
    </w:p>
    <w:p>
      <w:pPr/>
      <w:r>
        <w:rPr/>
        <w:t xml:space="preserve"> 42 minutos.</w:t>
      </w:r>
    </w:p>
    <w:p>
      <w:pPr/>
      <w:r>
        <w:rPr>
          <w:b w:val="1"/>
          <w:bCs w:val="1"/>
        </w:rPr>
        <w:t xml:space="preserve">Actividad 4: Consejo de soluciones</w:t>
      </w:r>
    </w:p>
    <w:p>
      <w:pPr/>
      <w:r>
        <w:rPr>
          <w:b w:val="1"/>
          <w:bCs w:val="1"/>
        </w:rPr>
        <w:t xml:space="preserve">Objetivo específico:</w:t>
      </w:r>
      <w:r>
        <w:rPr/>
        <w:t xml:space="preserve"> Proponer soluciones pacíficas a un conflicto mediante el diálogo y la escucha.</w:t>
      </w:r>
    </w:p>
    <w:p>
      <w:pPr/>
      <w:r>
        <w:rPr>
          <w:b w:val="1"/>
          <w:bCs w:val="1"/>
        </w:rPr>
        <w:t xml:space="preserve">Organización:</w:t>
      </w:r>
      <w:r>
        <w:rPr/>
        <w:t xml:space="preserve"> Grupos de 4 estudiantes.</w:t>
      </w:r>
    </w:p>
    <w:p>
      <w:pPr/>
      <w:r>
        <w:rPr>
          <w:b w:val="1"/>
          <w:bCs w:val="1"/>
        </w:rPr>
        <w:t xml:space="preserve">Tiempo estimado:</w:t>
      </w:r>
      <w:r>
        <w:rPr/>
        <w:t xml:space="preserve"> 18 minutos.</w:t>
      </w:r>
    </w:p>
    <w:p>
      <w:pPr>
        <w:numPr>
          <w:ilvl w:val="0"/>
          <w:numId w:val="8"/>
        </w:numPr>
      </w:pPr>
      <w:r>
        <w:rPr>
          <w:b w:val="1"/>
          <w:bCs w:val="1"/>
        </w:rPr>
        <w:t xml:space="preserve">Docente:</w:t>
      </w:r>
      <w:r>
        <w:rPr/>
        <w:t xml:space="preserve"> Retoma el problema de la historia y plantea: “Imaginen que ustedes forman un consejo para ayudar a Osvaldo y al león. ¿Qué podrían hacer para que todos sean escuchados y nadie sea lastimado?”.</w:t>
      </w:r>
    </w:p>
    <w:p>
      <w:pPr>
        <w:numPr>
          <w:ilvl w:val="0"/>
          <w:numId w:val="8"/>
        </w:numPr>
      </w:pPr>
      <w:r>
        <w:rPr>
          <w:b w:val="1"/>
          <w:bCs w:val="1"/>
        </w:rPr>
        <w:t xml:space="preserve">Estudiantes:</w:t>
      </w:r>
      <w:r>
        <w:rPr/>
        <w:t xml:space="preserve"> Proponen al menos dos soluciones y las escriben o dibujan en una hoja.</w:t>
      </w:r>
    </w:p>
    <w:p>
      <w:pPr>
        <w:numPr>
          <w:ilvl w:val="0"/>
          <w:numId w:val="8"/>
        </w:numPr>
      </w:pPr>
      <w:r>
        <w:rPr>
          <w:b w:val="1"/>
          <w:bCs w:val="1"/>
        </w:rPr>
        <w:t xml:space="preserve">Docente:</w:t>
      </w:r>
      <w:r>
        <w:rPr/>
        <w:t xml:space="preserve"> Entrega una guía con tres preguntas: “¿Qué debemos cambiar?”, “¿Cómo lo haremos?”, “¿Qué resultado esperamos?”.</w:t>
      </w:r>
    </w:p>
    <w:p>
      <w:pPr>
        <w:numPr>
          <w:ilvl w:val="0"/>
          <w:numId w:val="8"/>
        </w:numPr>
      </w:pPr>
      <w:r>
        <w:rPr>
          <w:b w:val="1"/>
          <w:bCs w:val="1"/>
        </w:rPr>
        <w:t xml:space="preserve">Estudiantes:</w:t>
      </w:r>
      <w:r>
        <w:rPr/>
        <w:t xml:space="preserve"> Eligen una solución y preparan una breve representación o explicación.</w:t>
      </w:r>
    </w:p>
    <w:p>
      <w:pPr>
        <w:numPr>
          <w:ilvl w:val="0"/>
          <w:numId w:val="8"/>
        </w:numPr>
      </w:pPr>
      <w:r>
        <w:rPr>
          <w:b w:val="1"/>
          <w:bCs w:val="1"/>
        </w:rPr>
        <w:t xml:space="preserve">Docente:</w:t>
      </w:r>
      <w:r>
        <w:rPr/>
        <w:t xml:space="preserve"> Pregunta: “¿Su solución respeta a todos?”, “¿Permite que cada persona opine?”, “¿Qué sucedería después?”.</w:t>
      </w:r>
    </w:p>
    <w:p>
      <w:pPr>
        <w:numPr>
          <w:ilvl w:val="0"/>
          <w:numId w:val="8"/>
        </w:numPr>
      </w:pPr>
      <w:r>
        <w:rPr>
          <w:b w:val="1"/>
          <w:bCs w:val="1"/>
        </w:rPr>
        <w:t xml:space="preserve">Estudiantes:</w:t>
      </w:r>
      <w:r>
        <w:rPr/>
        <w:t xml:space="preserve"> Presentan su propuesta al resto de la clase.</w:t>
      </w:r>
    </w:p>
    <w:p>
      <w:pPr/>
      <w:r>
        <w:rPr>
          <w:b w:val="1"/>
          <w:bCs w:val="1"/>
        </w:rPr>
        <w:t xml:space="preserve">Producto o evidencia:</w:t>
      </w:r>
      <w:r>
        <w:rPr/>
        <w:t xml:space="preserve"> Ficha grupal con una solución razonada y una dramatización o explicación oral.</w:t>
      </w:r>
    </w:p>
    <w:p>
      <w:pPr/>
      <w:r>
        <w:rPr>
          <w:b w:val="1"/>
          <w:bCs w:val="1"/>
        </w:rPr>
        <w:t xml:space="preserve">Actividad 5: Votamos y respetamos la decisión</w:t>
      </w:r>
    </w:p>
    <w:p>
      <w:pPr/>
      <w:r>
        <w:rPr>
          <w:b w:val="1"/>
          <w:bCs w:val="1"/>
        </w:rPr>
        <w:t xml:space="preserve">Objetivo específico:</w:t>
      </w:r>
      <w:r>
        <w:rPr/>
        <w:t xml:space="preserve"> Organizar datos de una votación, comparar resultados y respetar una decisión grupal.</w:t>
      </w:r>
    </w:p>
    <w:p>
      <w:pPr/>
      <w:r>
        <w:rPr>
          <w:b w:val="1"/>
          <w:bCs w:val="1"/>
        </w:rPr>
        <w:t xml:space="preserve">Organización:</w:t>
      </w:r>
      <w:r>
        <w:rPr/>
        <w:t xml:space="preserve"> Plenaria.</w:t>
      </w:r>
    </w:p>
    <w:p>
      <w:pPr/>
      <w:r>
        <w:rPr>
          <w:b w:val="1"/>
          <w:bCs w:val="1"/>
        </w:rPr>
        <w:t xml:space="preserve">Tiempo estimado:</w:t>
      </w:r>
      <w:r>
        <w:rPr/>
        <w:t xml:space="preserve"> 12 minutos.</w:t>
      </w:r>
    </w:p>
    <w:p>
      <w:pPr>
        <w:numPr>
          <w:ilvl w:val="0"/>
          <w:numId w:val="9"/>
        </w:numPr>
      </w:pPr>
      <w:r>
        <w:rPr>
          <w:b w:val="1"/>
          <w:bCs w:val="1"/>
        </w:rPr>
        <w:t xml:space="preserve">Docente:</w:t>
      </w:r>
      <w:r>
        <w:rPr/>
        <w:t xml:space="preserve"> Coloca las propuestas en la pizarra y explica: “Cada estudiante tendrá un voto. Escuchen todas las propuestas, elijan una y coloquen una marca o ficha junto a ella. No debemos burlarnos de la opción que elija otra persona”.</w:t>
      </w:r>
    </w:p>
    <w:p>
      <w:pPr>
        <w:numPr>
          <w:ilvl w:val="0"/>
          <w:numId w:val="9"/>
        </w:numPr>
      </w:pPr>
      <w:r>
        <w:rPr>
          <w:b w:val="1"/>
          <w:bCs w:val="1"/>
        </w:rPr>
        <w:t xml:space="preserve">Estudiantes:</w:t>
      </w:r>
      <w:r>
        <w:rPr/>
        <w:t xml:space="preserve"> Votan de manera individual.</w:t>
      </w:r>
    </w:p>
    <w:p>
      <w:pPr>
        <w:numPr>
          <w:ilvl w:val="0"/>
          <w:numId w:val="9"/>
        </w:numPr>
      </w:pPr>
      <w:r>
        <w:rPr>
          <w:b w:val="1"/>
          <w:bCs w:val="1"/>
        </w:rPr>
        <w:t xml:space="preserve">Docente:</w:t>
      </w:r>
      <w:r>
        <w:rPr/>
        <w:t xml:space="preserve"> Cuenta los votos con ayuda de un estudiante y registra los resultados en una tabla.</w:t>
      </w:r>
    </w:p>
    <w:p>
      <w:pPr>
        <w:numPr>
          <w:ilvl w:val="0"/>
          <w:numId w:val="9"/>
        </w:numPr>
      </w:pPr>
      <w:r>
        <w:rPr>
          <w:b w:val="1"/>
          <w:bCs w:val="1"/>
        </w:rPr>
        <w:t xml:space="preserve">Docente:</w:t>
      </w:r>
      <w:r>
        <w:rPr/>
        <w:t xml:space="preserve"> Pregunta: “¿Cuál propuesta obtuvo más votos?”, “¿Cuántos votos de diferencia hay entre la primera y la segunda?”, “¿Qué debemos hacer quienes preferíamos otra propuesta?”.</w:t>
      </w:r>
    </w:p>
    <w:p>
      <w:pPr>
        <w:numPr>
          <w:ilvl w:val="0"/>
          <w:numId w:val="9"/>
        </w:numPr>
      </w:pPr>
      <w:r>
        <w:rPr>
          <w:b w:val="1"/>
          <w:bCs w:val="1"/>
        </w:rPr>
        <w:t xml:space="preserve">Estudiantes:</w:t>
      </w:r>
      <w:r>
        <w:rPr/>
        <w:t xml:space="preserve"> Responden y practican la frase: “Aunque no ganó mi propuesta, respeto la decisión y puedo ayudar”.</w:t>
      </w:r>
    </w:p>
    <w:p>
      <w:pPr/>
      <w:r>
        <w:rPr>
          <w:b w:val="1"/>
          <w:bCs w:val="1"/>
        </w:rPr>
        <w:t xml:space="preserve">Producto o evidencia:</w:t>
      </w:r>
      <w:r>
        <w:rPr/>
        <w:t xml:space="preserve"> Tabla de votación, comparación de cantidades y compromiso verbal de respeto.</w:t>
      </w:r>
    </w:p>
    <w:p>
      <w:pPr/>
      <w:r>
        <w:rPr>
          <w:b w:val="1"/>
          <w:bCs w:val="1"/>
        </w:rPr>
        <w:t xml:space="preserve">Actividad 6: Nuestro cartel de acuerdos</w:t>
      </w:r>
    </w:p>
    <w:p>
      <w:pPr/>
      <w:r>
        <w:rPr>
          <w:b w:val="1"/>
          <w:bCs w:val="1"/>
        </w:rPr>
        <w:t xml:space="preserve">Objetivo específico:</w:t>
      </w:r>
      <w:r>
        <w:rPr/>
        <w:t xml:space="preserve"> Elaborar acuerdos y compromisos para fortalecer la convivencia.</w:t>
      </w:r>
    </w:p>
    <w:p>
      <w:pPr/>
      <w:r>
        <w:rPr>
          <w:b w:val="1"/>
          <w:bCs w:val="1"/>
        </w:rPr>
        <w:t xml:space="preserve">Organización:</w:t>
      </w:r>
      <w:r>
        <w:rPr/>
        <w:t xml:space="preserve"> Grupos de 3 o 4 y luego plenaria.</w:t>
      </w:r>
    </w:p>
    <w:p>
      <w:pPr/>
      <w:r>
        <w:rPr>
          <w:b w:val="1"/>
          <w:bCs w:val="1"/>
        </w:rPr>
        <w:t xml:space="preserve">Tiempo estimado:</w:t>
      </w:r>
      <w:r>
        <w:rPr/>
        <w:t xml:space="preserve"> 12 minutos.</w:t>
      </w:r>
    </w:p>
    <w:p>
      <w:pPr>
        <w:numPr>
          <w:ilvl w:val="0"/>
          <w:numId w:val="10"/>
        </w:numPr>
      </w:pPr>
      <w:r>
        <w:rPr>
          <w:b w:val="1"/>
          <w:bCs w:val="1"/>
        </w:rPr>
        <w:t xml:space="preserve">Docente:</w:t>
      </w:r>
      <w:r>
        <w:rPr/>
        <w:t xml:space="preserve"> Entrega un papelote a cada grupo y solicita escribir o dibujar dos acuerdos. Indica: “Los acuerdos deben comenzar con un verbo y expresar algo que sí podemos hacer”.</w:t>
      </w:r>
    </w:p>
    <w:p>
      <w:pPr>
        <w:numPr>
          <w:ilvl w:val="0"/>
          <w:numId w:val="10"/>
        </w:numPr>
      </w:pPr>
      <w:r>
        <w:rPr>
          <w:b w:val="1"/>
          <w:bCs w:val="1"/>
        </w:rPr>
        <w:t xml:space="preserve">Estudiantes:</w:t>
      </w:r>
      <w:r>
        <w:rPr/>
        <w:t xml:space="preserve"> Elaboran propuestas como “Escuchamos sin interrumpir”, “Compartimos los materiales”, “Resolvemos los problemas hablando” y “Respetamos las decisiones del grupo”.</w:t>
      </w:r>
    </w:p>
    <w:p>
      <w:pPr>
        <w:numPr>
          <w:ilvl w:val="0"/>
          <w:numId w:val="10"/>
        </w:numPr>
      </w:pPr>
      <w:r>
        <w:rPr>
          <w:b w:val="1"/>
          <w:bCs w:val="1"/>
        </w:rPr>
        <w:t xml:space="preserve">Docente:</w:t>
      </w:r>
      <w:r>
        <w:rPr/>
        <w:t xml:space="preserve"> Revisa que los acuerdos sean claros, positivos y posibles de cumplir.</w:t>
      </w:r>
    </w:p>
    <w:p>
      <w:pPr>
        <w:numPr>
          <w:ilvl w:val="0"/>
          <w:numId w:val="10"/>
        </w:numPr>
      </w:pPr>
      <w:r>
        <w:rPr>
          <w:b w:val="1"/>
          <w:bCs w:val="1"/>
        </w:rPr>
        <w:t xml:space="preserve">Estudiantes:</w:t>
      </w:r>
      <w:r>
        <w:rPr/>
        <w:t xml:space="preserve"> Presentan sus acuerdos. La clase selecciona los cinco más importantes mediante una votación rápida.</w:t>
      </w:r>
    </w:p>
    <w:p>
      <w:pPr>
        <w:numPr>
          <w:ilvl w:val="0"/>
          <w:numId w:val="10"/>
        </w:numPr>
      </w:pPr>
      <w:r>
        <w:rPr>
          <w:b w:val="1"/>
          <w:bCs w:val="1"/>
        </w:rPr>
        <w:t xml:space="preserve">Docente:</w:t>
      </w:r>
      <w:r>
        <w:rPr/>
        <w:t xml:space="preserve"> Une las propuestas en un cartel titulado “En nuestra aula convivimos democráticamente”.</w:t>
      </w:r>
    </w:p>
    <w:p>
      <w:pPr/>
      <w:r>
        <w:rPr>
          <w:b w:val="1"/>
          <w:bCs w:val="1"/>
        </w:rPr>
        <w:t xml:space="preserve">Producto o evidencia:</w:t>
      </w:r>
      <w:r>
        <w:rPr/>
        <w:t xml:space="preserve"> Cartel colectivo de acuerdos democráticos.</w:t>
      </w:r>
    </w:p>
    <w:p>
      <w:pPr/>
      <w:r>
        <w:rPr>
          <w:b w:val="1"/>
          <w:bCs w:val="1"/>
        </w:rPr>
        <w:t xml:space="preserve">Diferenciación y transiciones</w:t>
      </w:r>
    </w:p>
    <w:p>
      <w:pPr/>
      <w:r>
        <w:rPr>
          <w:b w:val="1"/>
          <w:bCs w:val="1"/>
        </w:rPr>
        <w:t xml:space="preserve">Para quienes necesitan apoyo:</w:t>
      </w:r>
      <w:r>
        <w:rPr/>
        <w:t xml:space="preserve"> El docente ofrece pictogramas, frases incompletas y lectura compartida. Pueden responder señalando, dibujando o dictando sus ideas a un compañero o al docente. Se asigna un compañero tutor que modele cómo escuchar y esperar turnos.</w:t>
      </w:r>
    </w:p>
    <w:p>
      <w:pPr/>
      <w:r>
        <w:rPr>
          <w:b w:val="1"/>
          <w:bCs w:val="1"/>
        </w:rPr>
        <w:t xml:space="preserve">Para quienes terminan antes:</w:t>
      </w:r>
      <w:r>
        <w:rPr/>
        <w:t xml:space="preserve"> Escriben una nueva situación de conflicto y proponen dos formas pacíficas de resolverla. También pueden representar el acuerdo usando una viñeta.</w:t>
      </w:r>
    </w:p>
    <w:p>
      <w:pPr/>
      <w:r>
        <w:rPr>
          <w:b w:val="1"/>
          <w:bCs w:val="1"/>
        </w:rPr>
        <w:t xml:space="preserve">Transiciones:</w:t>
      </w:r>
      <w:r>
        <w:rPr/>
        <w:t xml:space="preserve"> Para pasar del consejo a la votación, el docente dice: “Ya tenemos soluciones; ahora las compararemos con respeto”. Para pasar de la votación al cartel, indica: “La decisión nos muestra una propuesta, pero los acuerdos nos ayudan a practicarla todos los días”.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Dibuja tres círculos conectados con las palabras </w:t>
      </w:r>
      <w:r>
        <w:rPr>
          <w:i w:val="1"/>
          <w:iCs w:val="1"/>
        </w:rPr>
        <w:t xml:space="preserve">escuchar</w:t>
      </w:r>
      <w:r>
        <w:rPr/>
        <w:t xml:space="preserve">, </w:t>
      </w:r>
      <w:r>
        <w:rPr>
          <w:i w:val="1"/>
          <w:iCs w:val="1"/>
        </w:rPr>
        <w:t xml:space="preserve">dialogar</w:t>
      </w:r>
      <w:r>
        <w:rPr/>
        <w:t xml:space="preserve"> y </w:t>
      </w:r>
      <w:r>
        <w:rPr>
          <w:i w:val="1"/>
          <w:iCs w:val="1"/>
        </w:rPr>
        <w:t xml:space="preserve">acordar</w:t>
      </w:r>
      <w:r>
        <w:rPr/>
        <w:t xml:space="preserve">. Pide a los estudiantes explicar cómo se relacionan. Luego entrega un ticket de salida con la frase: “Desde hoy ayudaré a convivir mejor cuando…”.</w:t>
      </w:r>
    </w:p>
    <w:p>
      <w:pPr/>
      <w:r>
        <w:rPr>
          <w:b w:val="1"/>
          <w:bCs w:val="1"/>
        </w:rPr>
        <w:t xml:space="preserve">Estudiantes:</w:t>
      </w:r>
      <w:r>
        <w:rPr/>
        <w:t xml:space="preserve"> Completan el ticket con una frase o dibujo y lo colocan junto al cartel de acuerdos.</w:t>
      </w:r>
    </w:p>
    <w:p>
      <w:pPr/>
      <w:r>
        <w:rPr>
          <w:b w:val="1"/>
          <w:bCs w:val="1"/>
        </w:rPr>
        <w:t xml:space="preserve">Reflexión metacognitiva</w:t>
      </w:r>
    </w:p>
    <w:p>
      <w:pPr>
        <w:numPr>
          <w:ilvl w:val="0"/>
          <w:numId w:val="11"/>
        </w:numPr>
      </w:pPr>
      <w:r>
        <w:rPr/>
        <w:t xml:space="preserve">“¿Qué aprendí sobre tomar decisiones con otras personas?”</w:t>
      </w:r>
    </w:p>
    <w:p>
      <w:pPr>
        <w:numPr>
          <w:ilvl w:val="0"/>
          <w:numId w:val="11"/>
        </w:numPr>
      </w:pPr>
      <w:r>
        <w:rPr/>
        <w:t xml:space="preserve">“¿Qué hice hoy para escuchar o respetar a un compañero?”</w:t>
      </w:r>
    </w:p>
    <w:p>
      <w:pPr>
        <w:numPr>
          <w:ilvl w:val="0"/>
          <w:numId w:val="11"/>
        </w:numPr>
      </w:pPr>
      <w:r>
        <w:rPr/>
        <w:t xml:space="preserve">“¿Qué acuerdo puedo cumplir desde este momento y cómo lo demostraré?”</w:t>
      </w:r>
    </w:p>
    <w:p>
      <w:pPr/>
      <w:r>
        <w:rPr>
          <w:b w:val="1"/>
          <w:bCs w:val="1"/>
        </w:rPr>
        <w:t xml:space="preserve">Retroalimentación y transferencia</w:t>
      </w:r>
    </w:p>
    <w:p>
      <w:pPr/>
      <w:r>
        <w:rPr>
          <w:b w:val="1"/>
          <w:bCs w:val="1"/>
        </w:rPr>
        <w:t xml:space="preserve">Docente:</w:t>
      </w:r>
      <w:r>
        <w:rPr/>
        <w:t xml:space="preserve"> Revisa las respuestas, destaca evidencias concretas de participación y ofrece sugerencias breves: “Tu propuesta es clara; ahora explica cómo ayudará a todos”. Invita a los estudiantes a usar el cartel durante la semana cuando surja un desacuerdo. Como reto, cada estudiante observará en casa o en el recreo una situación en la que alguien escuche, dialogue o ayude a resolver un problema, y la contará en la siguiente tutoría.</w:t>
      </w:r>
    </w:p>
    <w:p>
      <w:pPr/>
      <w:r>
        <w:rPr>
          <w:b w:val="1"/>
          <w:bCs w:val="1"/>
        </w:rPr>
        <w:t xml:space="preserve">Estudiantes:</w:t>
      </w:r>
      <w:r>
        <w:rPr/>
        <w:t xml:space="preserve"> Eligen un compromiso personal, lo leen en voz alta a un compañero y acuerdan recordárselo mutuamente.</w:t>
      </w:r>
    </w:p>
    <w:p/>
    <w:p>
      <w:pPr/>
      <w:r>
        <w:rPr>
          <w:color w:val="2b6cb0"/>
          <w:sz w:val="28"/>
          <w:szCs w:val="28"/>
          <w:b w:val="1"/>
          <w:bCs w:val="1"/>
        </w:rPr>
        <w:t xml:space="preserve">Evaluación</w:t>
      </w:r>
    </w:p>
    <w:p>
      <w:pPr/>
      <w:r>
        <w:rPr/>
        <w:t xml:space="preserve">Evaluación</w:t>
      </w:r>
    </w:p>
    <w:p>
      <w:pPr/>
      <w:r>
        <w:rPr>
          <w:b w:val="1"/>
          <w:bCs w:val="1"/>
        </w:rPr>
        <w:t xml:space="preserve">Tipo y momentos de evaluación</w:t>
      </w:r>
    </w:p>
    <w:p>
      <w:pPr>
        <w:numPr>
          <w:ilvl w:val="0"/>
          <w:numId w:val="12"/>
        </w:numPr>
      </w:pPr>
      <w:r>
        <w:rPr>
          <w:b w:val="1"/>
          <w:bCs w:val="1"/>
        </w:rPr>
        <w:t xml:space="preserve">Diagnóstica:</w:t>
      </w:r>
      <w:r>
        <w:rPr/>
        <w:t xml:space="preserve"> Durante la Fase de Inicio de la Sesión 1, mediante “La señal de convivencia” y las respuestas sobre las imágenes.</w:t>
      </w:r>
    </w:p>
    <w:p>
      <w:pPr>
        <w:numPr>
          <w:ilvl w:val="0"/>
          <w:numId w:val="12"/>
        </w:numPr>
      </w:pPr>
      <w:r>
        <w:rPr>
          <w:b w:val="1"/>
          <w:bCs w:val="1"/>
        </w:rPr>
        <w:t xml:space="preserve">Formativa:</w:t>
      </w:r>
      <w:r>
        <w:rPr/>
        <w:t xml:space="preserve"> Durante el análisis del caso, el semáforo de decisiones, el consejo de soluciones y la votación. El docente observa, pregunta y retroalimenta en el momento.</w:t>
      </w:r>
    </w:p>
    <w:p>
      <w:pPr>
        <w:numPr>
          <w:ilvl w:val="0"/>
          <w:numId w:val="12"/>
        </w:numPr>
      </w:pPr>
      <w:r>
        <w:rPr>
          <w:b w:val="1"/>
          <w:bCs w:val="1"/>
        </w:rPr>
        <w:t xml:space="preserve">Sumativa:</w:t>
      </w:r>
      <w:r>
        <w:rPr/>
        <w:t xml:space="preserve"> Durante el cierre de la Sesión 2, considerando la ficha de análisis, la propuesta de solución, el cartel de acuerdos y el ticket de salida.</w:t>
      </w:r>
    </w:p>
    <w:p>
      <w:pPr/>
      <w:r>
        <w:rPr>
          <w:b w:val="1"/>
          <w:bCs w:val="1"/>
        </w:rPr>
        <w:t xml:space="preserve">Criterios de evaluación vinculados con los objetivos</w:t>
      </w:r>
    </w:p>
    <w:p>
      <w:pPr>
        <w:numPr>
          <w:ilvl w:val="0"/>
          <w:numId w:val="13"/>
        </w:numPr>
      </w:pPr>
      <w:r>
        <w:rPr>
          <w:b w:val="1"/>
          <w:bCs w:val="1"/>
        </w:rPr>
        <w:t xml:space="preserve">Identifica</w:t>
      </w:r>
      <w:r>
        <w:rPr/>
        <w:t xml:space="preserve"> acciones que favorecen o dificultan la convivencia democrática, vinculándose con el objetivo 1.</w:t>
      </w:r>
    </w:p>
    <w:p>
      <w:pPr>
        <w:numPr>
          <w:ilvl w:val="0"/>
          <w:numId w:val="13"/>
        </w:numPr>
      </w:pPr>
      <w:r>
        <w:rPr>
          <w:b w:val="1"/>
          <w:bCs w:val="1"/>
        </w:rPr>
        <w:t xml:space="preserve">Explica</w:t>
      </w:r>
      <w:r>
        <w:rPr/>
        <w:t xml:space="preserve"> el problema del caso de Osvaldo y el león y menciona consecuencias de las decisiones, vinculándose con el objetivo 2.</w:t>
      </w:r>
    </w:p>
    <w:p>
      <w:pPr>
        <w:numPr>
          <w:ilvl w:val="0"/>
          <w:numId w:val="13"/>
        </w:numPr>
      </w:pPr>
      <w:r>
        <w:rPr>
          <w:b w:val="1"/>
          <w:bCs w:val="1"/>
        </w:rPr>
        <w:t xml:space="preserve">Propone</w:t>
      </w:r>
      <w:r>
        <w:rPr/>
        <w:t xml:space="preserve"> soluciones pacíficas que incluyen escucha, diálogo y respeto, vinculándose con el objetivo 3.</w:t>
      </w:r>
    </w:p>
    <w:p>
      <w:pPr>
        <w:numPr>
          <w:ilvl w:val="0"/>
          <w:numId w:val="13"/>
        </w:numPr>
      </w:pPr>
      <w:r>
        <w:rPr>
          <w:b w:val="1"/>
          <w:bCs w:val="1"/>
        </w:rPr>
        <w:t xml:space="preserve">Registra y compara</w:t>
      </w:r>
      <w:r>
        <w:rPr/>
        <w:t xml:space="preserve"> correctamente los resultados de una votación sencilla, vinculándose con el objetivo 4.</w:t>
      </w:r>
    </w:p>
    <w:p>
      <w:pPr>
        <w:numPr>
          <w:ilvl w:val="0"/>
          <w:numId w:val="13"/>
        </w:numPr>
      </w:pPr>
      <w:r>
        <w:rPr>
          <w:b w:val="1"/>
          <w:bCs w:val="1"/>
        </w:rPr>
        <w:t xml:space="preserve">Formula</w:t>
      </w:r>
      <w:r>
        <w:rPr/>
        <w:t xml:space="preserve"> un acuerdo o compromiso personal claro, positivo y posible de cumplir, vinculándose con el objetivo 5.</w:t>
      </w:r>
    </w:p>
    <w:p>
      <w:pPr/>
      <w:r>
        <w:rPr>
          <w:b w:val="1"/>
          <w:bCs w:val="1"/>
        </w:rPr>
        <w:t xml:space="preserve">Instrumentos sugeridos</w:t>
      </w:r>
    </w:p>
    <w:p>
      <w:pPr>
        <w:numPr>
          <w:ilvl w:val="0"/>
          <w:numId w:val="14"/>
        </w:numPr>
      </w:pPr>
      <w:r>
        <w:rPr/>
        <w:t xml:space="preserve">Lista de cotejo del docente para observar participación, escucha, respeto de turnos y argumentación.</w:t>
      </w:r>
    </w:p>
    <w:p>
      <w:pPr>
        <w:numPr>
          <w:ilvl w:val="0"/>
          <w:numId w:val="14"/>
        </w:numPr>
      </w:pPr>
      <w:r>
        <w:rPr/>
        <w:t xml:space="preserve">Rúbrica sencilla para valorar la ficha de análisis y la propuesta de solución.</w:t>
      </w:r>
    </w:p>
    <w:p>
      <w:pPr>
        <w:numPr>
          <w:ilvl w:val="0"/>
          <w:numId w:val="14"/>
        </w:numPr>
      </w:pPr>
      <w:r>
        <w:rPr/>
        <w:t xml:space="preserve">Registro de conteo y tabla de votación.</w:t>
      </w:r>
    </w:p>
    <w:p>
      <w:pPr>
        <w:numPr>
          <w:ilvl w:val="0"/>
          <w:numId w:val="14"/>
        </w:numPr>
      </w:pPr>
      <w:r>
        <w:rPr/>
        <w:t xml:space="preserve">Observación directa durante la dramatización y el diálogo grupal.</w:t>
      </w:r>
    </w:p>
    <w:p>
      <w:pPr>
        <w:numPr>
          <w:ilvl w:val="0"/>
          <w:numId w:val="14"/>
        </w:numPr>
      </w:pPr>
      <w:r>
        <w:rPr/>
        <w:t xml:space="preserve">Autoevaluación con tres caritas: “Lo logré”, “Estoy aprendiendo” y “Necesito ayuda”.</w:t>
      </w:r>
    </w:p>
    <w:p>
      <w:pPr>
        <w:numPr>
          <w:ilvl w:val="0"/>
          <w:numId w:val="14"/>
        </w:numPr>
      </w:pPr>
      <w:r>
        <w:rPr/>
        <w:t xml:space="preserve">Coevaluación oral mediante la frase: “Mi compañero ayudó al grupo cuando…”.</w:t>
      </w:r>
    </w:p>
    <w:p>
      <w:pPr/>
      <w:r>
        <w:rPr>
          <w:b w:val="1"/>
          <w:bCs w:val="1"/>
        </w:rPr>
        <w:t xml:space="preserve">Evidencias de aprendizaje</w:t>
      </w:r>
    </w:p>
    <w:p>
      <w:pPr>
        <w:numPr>
          <w:ilvl w:val="0"/>
          <w:numId w:val="15"/>
        </w:numPr>
      </w:pPr>
      <w:r>
        <w:rPr/>
        <w:t xml:space="preserve">Ficha de análisis del caso con personajes, problema, acciones y consecuencias.</w:t>
      </w:r>
    </w:p>
    <w:p>
      <w:pPr>
        <w:numPr>
          <w:ilvl w:val="0"/>
          <w:numId w:val="15"/>
        </w:numPr>
      </w:pPr>
      <w:r>
        <w:rPr/>
        <w:t xml:space="preserve">Semáforo grupal de decisiones justificadas.</w:t>
      </w:r>
    </w:p>
    <w:p>
      <w:pPr>
        <w:numPr>
          <w:ilvl w:val="0"/>
          <w:numId w:val="15"/>
        </w:numPr>
      </w:pPr>
      <w:r>
        <w:rPr/>
        <w:t xml:space="preserve">Propuesta escrita, dibujada o dramatizada para resolver el conflicto.</w:t>
      </w:r>
    </w:p>
    <w:p>
      <w:pPr>
        <w:numPr>
          <w:ilvl w:val="0"/>
          <w:numId w:val="15"/>
        </w:numPr>
      </w:pPr>
      <w:r>
        <w:rPr/>
        <w:t xml:space="preserve">Tabla de conteo y comparación de los resultados de la votación.</w:t>
      </w:r>
    </w:p>
    <w:p>
      <w:pPr>
        <w:numPr>
          <w:ilvl w:val="0"/>
          <w:numId w:val="15"/>
        </w:numPr>
      </w:pPr>
      <w:r>
        <w:rPr/>
        <w:t xml:space="preserve">Cartel colectivo de acuerdos democráticos.</w:t>
      </w:r>
    </w:p>
    <w:p>
      <w:pPr>
        <w:numPr>
          <w:ilvl w:val="0"/>
          <w:numId w:val="15"/>
        </w:numPr>
      </w:pPr>
      <w:r>
        <w:rPr/>
        <w:t xml:space="preserve">Ticket de salida y compromiso individual de convivencia.</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Orientación general para potenciar el plan</w:t>
      </w:r>
    </w:p>
    <w:p>
      <w:pPr/>
      <w:r>
        <w:rPr/>
        <w:t xml:space="preserve">El plan favorece de manera natural la convivencia democrática, el diálogo, la toma de decisiones y la resolución pacífica de conflictos. Para fortalecer las competencias del siglo XXI, se recomienda mantener la historia de Osvaldo y el león como caso central y añadir pequeñas tareas de análisis, argumentación, organización de datos, colaboración y reflexión.</w:t>
      </w:r>
    </w:p>
    <w:p>
      <w:pPr/>
      <w:r>
        <w:rPr/>
        <w:t xml:space="preserve">Aunque el área indicada es Matemáticas-Aritmética, el propósito y las actividades corresponden principalmente a Tutoría y Personal Social. La articulación matemática puede incorporarse mediante el conteo de votos, la elaboración de tablas, la comparación de resultados y la distribución equitativa de materiales o turnos.</w:t>
      </w:r>
    </w:p>
    <w:p>
      <w:pPr/>
      <w:r>
        <w:rPr>
          <w:b w:val="1"/>
          <w:bCs w:val="1"/>
        </w:rPr>
        <w:t xml:space="preserve">2. Competencias cognitivas prioritarias</w:t>
      </w:r>
    </w:p>
    <w:tbl>
      <w:tblGrid>
        <w:gridCol/>
        <w:gridCol/>
        <w:gridCol/>
      </w:tblGrid>
      <w:tblPr>
        <w:tblW w:w="0" w:type="auto"/>
        <w:tblLayout w:type="autofit"/>
      </w:tblPr>
      <w:tr>
        <w:trPr>
          <w:tblHeader w:val="1"/>
        </w:trPr>
        <w:tc>
          <w:tcPr>
            <w:noWrap/>
          </w:tcPr>
          <w:p>
            <w:pPr/>
            <w:r>
              <w:rPr/>
              <w:t xml:space="preserve">Competencia</w:t>
            </w:r>
          </w:p>
        </w:tc>
        <w:tc>
          <w:tcPr>
            <w:noWrap/>
          </w:tcPr>
          <w:p>
            <w:pPr/>
            <w:r>
              <w:rPr/>
              <w:t xml:space="preserve">Cómo se desarrolla en el plan</w:t>
            </w:r>
          </w:p>
        </w:tc>
        <w:tc>
          <w:tcPr>
            <w:noWrap/>
          </w:tcPr>
          <w:p>
            <w:pPr/>
            <w:r>
              <w:rPr/>
              <w:t xml:space="preserve">Modificaciones específicas</w:t>
            </w:r>
          </w:p>
        </w:tc>
      </w:tr>
      <w:tr>
        <w:trPr/>
        <w:tc>
          <w:tcPr>
            <w:noWrap/>
          </w:tcPr>
          <w:p>
            <w:pPr/>
            <w:r>
              <w:rPr/>
              <w:t xml:space="preserve">Pensamiento crítico</w:t>
            </w:r>
          </w:p>
        </w:tc>
        <w:tc>
          <w:tcPr>
            <w:noWrap/>
          </w:tcPr>
          <w:p>
            <w:pPr/>
            <w:r>
              <w:rPr/>
              <w:t xml:space="preserve">Los estudiantes analizan el problema, comparan decisiones y valoran si una solución fue justa.</w:t>
            </w:r>
          </w:p>
        </w:tc>
        <w:tc>
          <w:tcPr>
            <w:noWrap/>
          </w:tcPr>
          <w:p>
            <w:pPr/>
            <w:r>
              <w:rPr/>
              <w:t xml:space="preserve">Solicitar que sustenten sus respuestas con evidencias de la historia: “Pienso que fue justo porque…”. Diferenciar entre una opinión, una razón y una evidencia.</w:t>
            </w:r>
          </w:p>
        </w:tc>
      </w:tr>
      <w:tr>
        <w:trPr/>
        <w:tc>
          <w:tcPr>
            <w:noWrap/>
          </w:tcPr>
          <w:p>
            <w:pPr/>
            <w:r>
              <w:rPr/>
              <w:t xml:space="preserve">Resolución de problemas</w:t>
            </w:r>
          </w:p>
        </w:tc>
        <w:tc>
          <w:tcPr>
            <w:noWrap/>
          </w:tcPr>
          <w:p>
            <w:pPr/>
            <w:r>
              <w:rPr/>
              <w:t xml:space="preserve">Los equipos proponen alternativas para resolver conflictos cotidianos del aula.</w:t>
            </w:r>
          </w:p>
        </w:tc>
        <w:tc>
          <w:tcPr>
            <w:noWrap/>
          </w:tcPr>
          <w:p>
            <w:pPr/>
            <w:r>
              <w:rPr/>
              <w:t xml:space="preserve">Añadir una secuencia visible de cuatro pasos: comprender el problema, proponer opciones, comparar consecuencias y elegir una solución.</w:t>
            </w:r>
          </w:p>
        </w:tc>
      </w:tr>
      <w:tr>
        <w:trPr/>
        <w:tc>
          <w:tcPr>
            <w:noWrap/>
          </w:tcPr>
          <w:p>
            <w:pPr/>
            <w:r>
              <w:rPr/>
              <w:t xml:space="preserve">Creatividad</w:t>
            </w:r>
          </w:p>
        </w:tc>
        <w:tc>
          <w:tcPr>
            <w:noWrap/>
          </w:tcPr>
          <w:p>
            <w:pPr/>
            <w:r>
              <w:rPr/>
              <w:t xml:space="preserve">Los estudiantes imaginan soluciones diferentes y representan sus ideas mediante dibujos o dramatizaciones.</w:t>
            </w:r>
          </w:p>
        </w:tc>
        <w:tc>
          <w:tcPr>
            <w:noWrap/>
          </w:tcPr>
          <w:p>
            <w:pPr/>
            <w:r>
              <w:rPr/>
              <w:t xml:space="preserve">Después de analizar el caso, pedir que inventen un final alternativo en el que todos sean escuchados. Pueden expresarlo con una historieta de tres viñetas, un dibujo o una breve dramatización.</w:t>
            </w:r>
          </w:p>
        </w:tc>
      </w:tr>
    </w:tbl>
    <w:p>
      <w:pPr/>
      <w:r>
        <w:rPr>
          <w:b w:val="1"/>
          <w:bCs w:val="1"/>
        </w:rPr>
        <w:t xml:space="preserve">3. Modificaciones concretas para la sesión 1</w:t>
      </w:r>
    </w:p>
    <w:p>
      <w:pPr>
        <w:numPr>
          <w:ilvl w:val="0"/>
          <w:numId w:val="16"/>
        </w:numPr>
      </w:pPr>
      <w:r>
        <w:rPr>
          <w:b w:val="1"/>
          <w:bCs w:val="1"/>
        </w:rPr>
        <w:t xml:space="preserve">Inicio, 15 minutos:</w:t>
      </w:r>
      <w:r>
        <w:rPr/>
        <w:t xml:space="preserve"> Mantener “La señal de convivencia”, pero pedir a los estudiantes que expliquen brevemente el motivo de su elección: “Elegí la tarjeta verde porque…”. En los primeros grados pueden responder oralmente; en los grados mayores pueden escribir una palabra clave.</w:t>
      </w:r>
    </w:p>
    <w:p>
      <w:pPr>
        <w:numPr>
          <w:ilvl w:val="0"/>
          <w:numId w:val="16"/>
        </w:numPr>
      </w:pPr>
      <w:r>
        <w:rPr>
          <w:b w:val="1"/>
          <w:bCs w:val="1"/>
        </w:rPr>
        <w:t xml:space="preserve">Lectura del caso, 15 minutos:</w:t>
      </w:r>
      <w:r>
        <w:rPr/>
        <w:t xml:space="preserve"> Entregar tres tarjetas o pictogramas: problema, emociones y decisión. Durante las pausas, los estudiantes levantan la tarjeta que corresponde y explican su interpretación.</w:t>
      </w:r>
    </w:p>
    <w:p>
      <w:pPr>
        <w:numPr>
          <w:ilvl w:val="0"/>
          <w:numId w:val="16"/>
        </w:numPr>
      </w:pPr>
      <w:r>
        <w:rPr>
          <w:b w:val="1"/>
          <w:bCs w:val="1"/>
        </w:rPr>
        <w:t xml:space="preserve">Análisis guiado, 15 minutos:</w:t>
      </w:r>
      <w:r>
        <w:rPr/>
        <w:t xml:space="preserve"> Incorporar un organizador sencillo con cuatro recuadros: “¿Qué pasó?”, “¿Quiénes participaron?”, “¿Qué opciones había?” y “¿Qué consecuencias tuvo cada opción?”.</w:t>
      </w:r>
    </w:p>
    <w:p>
      <w:pPr>
        <w:numPr>
          <w:ilvl w:val="0"/>
          <w:numId w:val="16"/>
        </w:numPr>
      </w:pPr>
      <w:r>
        <w:rPr>
          <w:b w:val="1"/>
          <w:bCs w:val="1"/>
        </w:rPr>
        <w:t xml:space="preserve">Integración matemática, 5 minutos:</w:t>
      </w:r>
      <w:r>
        <w:rPr/>
        <w:t xml:space="preserve"> Cada equipo puede registrar cuántos personajes fueron escuchados y cuántos no. También puede contar las opciones de solución propuestas y representarlas con marcas o dibujos.</w:t>
      </w:r>
    </w:p>
    <w:p>
      <w:pPr>
        <w:numPr>
          <w:ilvl w:val="0"/>
          <w:numId w:val="16"/>
        </w:numPr>
      </w:pPr>
      <w:r>
        <w:rPr>
          <w:b w:val="1"/>
          <w:bCs w:val="1"/>
        </w:rPr>
        <w:t xml:space="preserve">Cierre, 5 minutos:</w:t>
      </w:r>
      <w:r>
        <w:rPr/>
        <w:t xml:space="preserve"> Usar la frase “Una decisión democrática necesita…” y pedir que cada estudiante complete la idea con una acción concreta: escuchar, respetar turnos, explicar razones o aceptar acuerdos.</w:t>
      </w:r>
    </w:p>
    <w:p>
      <w:pPr/>
      <w:r>
        <w:rPr>
          <w:b w:val="1"/>
          <w:bCs w:val="1"/>
        </w:rPr>
        <w:t xml:space="preserve">4. Modificaciones concretas para la sesión 2</w:t>
      </w:r>
    </w:p>
    <w:p>
      <w:pPr>
        <w:numPr>
          <w:ilvl w:val="0"/>
          <w:numId w:val="17"/>
        </w:numPr>
      </w:pPr>
      <w:r>
        <w:rPr>
          <w:b w:val="1"/>
          <w:bCs w:val="1"/>
        </w:rPr>
        <w:t xml:space="preserve">Recuperación, 10 minutos:</w:t>
      </w:r>
      <w:r>
        <w:rPr/>
        <w:t xml:space="preserve"> Mostrar cuatro imágenes que representen los pasos del caso. Los estudiantes las ordenan y explican qué ocurrió primero, después y al final.</w:t>
      </w:r>
    </w:p>
    <w:p>
      <w:pPr>
        <w:numPr>
          <w:ilvl w:val="0"/>
          <w:numId w:val="17"/>
        </w:numPr>
      </w:pPr>
      <w:r>
        <w:rPr>
          <w:b w:val="1"/>
          <w:bCs w:val="1"/>
        </w:rPr>
        <w:t xml:space="preserve">Resolución de situaciones, 20 minutos:</w:t>
      </w:r>
      <w:r>
        <w:rPr/>
        <w:t xml:space="preserve"> Antes de dramatizar, cada equipo completa una tabla sencilla:</w:t>
      </w:r>
    </w:p>
    <w:tbl>
      <w:tblGrid>
        <w:gridCol/>
        <w:gridCol/>
        <w:gridCol/>
        <w:gridCol/>
        <w:gridCol/>
      </w:tblGrid>
      <w:tblPr>
        <w:tblW w:w="0" w:type="auto"/>
        <w:tblLayout w:type="autofit"/>
      </w:tblPr>
      <w:tr>
        <w:trPr>
          <w:tblHeader w:val="1"/>
        </w:trPr>
        <w:tc>
          <w:tcPr>
            <w:noWrap/>
          </w:tcPr>
          <w:p>
            <w:pPr/>
            <w:r>
              <w:rPr/>
              <w:t xml:space="preserve">Problema</w:t>
            </w:r>
          </w:p>
        </w:tc>
        <w:tc>
          <w:tcPr>
            <w:noWrap/>
          </w:tcPr>
          <w:p>
            <w:pPr/>
            <w:r>
              <w:rPr/>
              <w:t xml:space="preserve">Opción 1</w:t>
            </w:r>
          </w:p>
        </w:tc>
        <w:tc>
          <w:tcPr>
            <w:noWrap/>
          </w:tcPr>
          <w:p>
            <w:pPr/>
            <w:r>
              <w:rPr/>
              <w:t xml:space="preserve">Opción 2</w:t>
            </w:r>
          </w:p>
        </w:tc>
        <w:tc>
          <w:tcPr>
            <w:noWrap/>
          </w:tcPr>
          <w:p>
            <w:pPr/>
            <w:r>
              <w:rPr/>
              <w:t xml:space="preserve">¿A quién beneficia?</w:t>
            </w:r>
          </w:p>
        </w:tc>
        <w:tc>
          <w:tcPr>
            <w:noWrap/>
          </w:tcPr>
          <w:p>
            <w:pPr/>
            <w:r>
              <w:rPr/>
              <w:t xml:space="preserve">¿Es justa?</w:t>
            </w:r>
          </w:p>
        </w:tc>
      </w:tr>
      <w:tr>
        <w:trPr/>
        <w:tc>
          <w:tcPr>
            <w:noWrap/>
          </w:tcPr>
          <w:p>
            <w:pPr/>
            <w:r>
              <w:rPr/>
              <w:t xml:space="preserve">Situación del aula</w:t>
            </w:r>
          </w:p>
        </w:tc>
        <w:tc>
          <w:tcPr>
            <w:noWrap/>
          </w:tcPr>
          <w:p>
            <w:pPr/>
            <w:r>
              <w:rPr/>
              <w:t xml:space="preserve">Alternativa propuesta</w:t>
            </w:r>
          </w:p>
        </w:tc>
        <w:tc>
          <w:tcPr>
            <w:noWrap/>
          </w:tcPr>
          <w:p>
            <w:pPr/>
            <w:r>
              <w:rPr/>
              <w:t xml:space="preserve">Otra alternativa</w:t>
            </w:r>
          </w:p>
        </w:tc>
        <w:tc>
          <w:tcPr>
            <w:noWrap/>
          </w:tcPr>
          <w:p>
            <w:pPr/>
            <w:r>
              <w:rPr/>
              <w:t xml:space="preserve">Personas beneficiadas</w:t>
            </w:r>
          </w:p>
        </w:tc>
        <w:tc>
          <w:tcPr>
            <w:noWrap/>
          </w:tcPr>
          <w:p>
            <w:pPr/>
            <w:r>
              <w:rPr/>
              <w:t xml:space="preserve">Sí, no o necesita mejorar</w:t>
            </w:r>
          </w:p>
        </w:tc>
      </w:tr>
    </w:tbl>
    <w:p>
      <w:pPr>
        <w:numPr>
          <w:ilvl w:val="0"/>
          <w:numId w:val="18"/>
        </w:numPr>
      </w:pPr>
      <w:r>
        <w:rPr>
          <w:b w:val="1"/>
          <w:bCs w:val="1"/>
        </w:rPr>
        <w:t xml:space="preserve">Dramatización, 10 minutos:</w:t>
      </w:r>
      <w:r>
        <w:rPr/>
        <w:t xml:space="preserve"> Pedir que la representación incluya tres momentos: el conflicto, el diálogo y el acuerdo. El observador puede utilizar dibujos o marcas para registrar si se escucharon, respetaron turnos y dieron razones.</w:t>
      </w:r>
    </w:p>
    <w:p>
      <w:pPr>
        <w:numPr>
          <w:ilvl w:val="0"/>
          <w:numId w:val="18"/>
        </w:numPr>
      </w:pPr>
      <w:r>
        <w:rPr>
          <w:b w:val="1"/>
          <w:bCs w:val="1"/>
        </w:rPr>
        <w:t xml:space="preserve">Votación de acuerdos, 5 minutos:</w:t>
      </w:r>
      <w:r>
        <w:rPr/>
        <w:t xml:space="preserve"> Contar los votos de cada propuesta, comparar cantidades y determinar cuál obtuvo más apoyo. Recordar que votar no significa burlarse de quienes pensaron diferente.</w:t>
      </w:r>
    </w:p>
    <w:p>
      <w:pPr>
        <w:numPr>
          <w:ilvl w:val="0"/>
          <w:numId w:val="18"/>
        </w:numPr>
      </w:pPr>
      <w:r>
        <w:rPr>
          <w:b w:val="1"/>
          <w:bCs w:val="1"/>
        </w:rPr>
        <w:t xml:space="preserve">Cartel de acuerdos, 5 minutos:</w:t>
      </w:r>
      <w:r>
        <w:rPr/>
        <w:t xml:space="preserve"> Redactar acuerdos en positivo y acompañarlos con símbolos. Por ejemplo: “Escuchamos sin interrumpir”, “Cuidamos los materiales” y “Buscamos una solución que cuide a todos”.</w:t>
      </w:r>
    </w:p>
    <w:p>
      <w:pPr/>
      <w:r>
        <w:rPr>
          <w:b w:val="1"/>
          <w:bCs w:val="1"/>
        </w:rPr>
        <w:t xml:space="preserve">5. Técnicas de facilitación docente</w:t>
      </w:r>
    </w:p>
    <w:p>
      <w:pPr>
        <w:numPr>
          <w:ilvl w:val="0"/>
          <w:numId w:val="19"/>
        </w:numPr>
      </w:pPr>
      <w:r>
        <w:rPr/>
        <w:t xml:space="preserve">Utilizar preguntas abiertas y breves: “¿Qué te hace pensar eso?”, “¿Qué otra opción existe?” y “¿Cómo se sentiría la otra persona?”.</w:t>
      </w:r>
    </w:p>
    <w:p>
      <w:pPr>
        <w:numPr>
          <w:ilvl w:val="0"/>
          <w:numId w:val="19"/>
        </w:numPr>
      </w:pPr>
      <w:r>
        <w:rPr/>
        <w:t xml:space="preserve">Dar tiempo de espera antes de solicitar respuestas, especialmente a estudiantes tímidos o con menor fluidez verbal.</w:t>
      </w:r>
    </w:p>
    <w:p>
      <w:pPr>
        <w:numPr>
          <w:ilvl w:val="0"/>
          <w:numId w:val="19"/>
        </w:numPr>
      </w:pPr>
      <w:r>
        <w:rPr/>
        <w:t xml:space="preserve">Reformular las respuestas sin descalificarlas: “Entiendo que propones…, ¿alguien piensa algo diferente?”.</w:t>
      </w:r>
    </w:p>
    <w:p>
      <w:pPr>
        <w:numPr>
          <w:ilvl w:val="0"/>
          <w:numId w:val="19"/>
        </w:numPr>
      </w:pPr>
      <w:r>
        <w:rPr/>
        <w:t xml:space="preserve">Modelar el diálogo respetuoso utilizando expresiones como “No coincido, pero escucho tu idea”.</w:t>
      </w:r>
    </w:p>
    <w:p>
      <w:pPr>
        <w:numPr>
          <w:ilvl w:val="0"/>
          <w:numId w:val="19"/>
        </w:numPr>
      </w:pPr>
      <w:r>
        <w:rPr/>
        <w:t xml:space="preserve">Evitar que siempre participen los mismos estudiantes. Utilizar turnos, tarjetas con nombres o la estrategia “pienso, converso con mi pareja y comparto”.</w:t>
      </w:r>
    </w:p>
    <w:p>
      <w:pPr>
        <w:numPr>
          <w:ilvl w:val="0"/>
          <w:numId w:val="19"/>
        </w:numPr>
      </w:pPr>
      <w:r>
        <w:rPr/>
        <w:t xml:space="preserve">Presentar las instrucciones de manera visual y por pasos. En estudiantes pequeños, acompañarlas con imágenes o gestos.</w:t>
      </w:r>
    </w:p>
    <w:p>
      <w:pPr>
        <w:numPr>
          <w:ilvl w:val="0"/>
          <w:numId w:val="19"/>
        </w:numPr>
      </w:pPr>
      <w:r>
        <w:rPr/>
        <w:t xml:space="preserve">Reconocer el proceso y no solamente la respuesta: “Me di cuenta de que escucharon varias ideas antes de decidir”.</w:t>
      </w:r>
    </w:p>
    <w:p>
      <w:pPr>
        <w:numPr>
          <w:ilvl w:val="0"/>
          <w:numId w:val="19"/>
        </w:numPr>
      </w:pPr>
      <w:r>
        <w:rPr/>
        <w:t xml:space="preserve">Intervenir en los desacuerdos sin resolverlos inmediatamente. Preguntar: “¿Qué pueden hacer para que ambas ideas sean tomadas en cuenta?”.</w:t>
      </w:r>
    </w:p>
    <w:p>
      <w:pPr/>
      <w:r>
        <w:rPr>
          <w:b w:val="1"/>
          <w:bCs w:val="1"/>
        </w:rPr>
        <w:t xml:space="preserve">6. Estrategias de colaboración y comunicación</w:t>
      </w:r>
    </w:p>
    <w:p>
      <w:pPr/>
      <w:r>
        <w:rPr/>
        <w:t xml:space="preserve">El trabajo en equipos de cuatro es adecuado si los roles son claros, rotativos y comprensibles para la edad. Se recomienda explicar cada función antes de iniciar y entregar una tarjeta visual a cada integrante.</w:t>
      </w:r>
    </w:p>
    <w:p>
      <w:pPr>
        <w:numPr>
          <w:ilvl w:val="0"/>
          <w:numId w:val="20"/>
        </w:numPr>
      </w:pPr>
      <w:r>
        <w:rPr>
          <w:b w:val="1"/>
          <w:bCs w:val="1"/>
        </w:rPr>
        <w:t xml:space="preserve">Moderador:</w:t>
      </w:r>
      <w:r>
        <w:rPr/>
        <w:t xml:space="preserve"> da la palabra y recuerda escuchar sin interrumpir.</w:t>
      </w:r>
    </w:p>
    <w:p>
      <w:pPr>
        <w:numPr>
          <w:ilvl w:val="0"/>
          <w:numId w:val="20"/>
        </w:numPr>
      </w:pPr>
      <w:r>
        <w:rPr>
          <w:b w:val="1"/>
          <w:bCs w:val="1"/>
        </w:rPr>
        <w:t xml:space="preserve">Secretario o dibujante:</w:t>
      </w:r>
      <w:r>
        <w:rPr/>
        <w:t xml:space="preserve"> registra las ideas mediante palabras, números, símbolos o dibujos.</w:t>
      </w:r>
    </w:p>
    <w:p>
      <w:pPr>
        <w:numPr>
          <w:ilvl w:val="0"/>
          <w:numId w:val="20"/>
        </w:numPr>
      </w:pPr>
      <w:r>
        <w:rPr>
          <w:b w:val="1"/>
          <w:bCs w:val="1"/>
        </w:rPr>
        <w:t xml:space="preserve">Portavoz:</w:t>
      </w:r>
      <w:r>
        <w:rPr/>
        <w:t xml:space="preserve"> comunica el acuerdo del equipo.</w:t>
      </w:r>
    </w:p>
    <w:p>
      <w:pPr>
        <w:numPr>
          <w:ilvl w:val="0"/>
          <w:numId w:val="20"/>
        </w:numPr>
      </w:pPr>
      <w:r>
        <w:rPr>
          <w:b w:val="1"/>
          <w:bCs w:val="1"/>
        </w:rPr>
        <w:t xml:space="preserve">Observador del respeto:</w:t>
      </w:r>
      <w:r>
        <w:rPr/>
        <w:t xml:space="preserve"> identifica si se respetaron turnos, opiniones y materiales.</w:t>
      </w:r>
    </w:p>
    <w:p>
      <w:pPr/>
      <w:r>
        <w:rPr/>
        <w:t xml:space="preserve">Para estudiantes de menor edad, los roles pueden apoyarse en imágenes. Para estudiantes de mayor edad, se puede pedir que roten los roles y escriban una razón que justifique el acuerdo.</w:t>
      </w:r>
    </w:p>
    <w:p>
      <w:pPr/>
      <w:r>
        <w:rPr>
          <w:b w:val="1"/>
          <w:bCs w:val="1"/>
        </w:rPr>
        <w:t xml:space="preserve">7. Estrategias de negociación adaptadas a primaria</w:t>
      </w:r>
    </w:p>
    <w:p>
      <w:pPr>
        <w:numPr>
          <w:ilvl w:val="0"/>
          <w:numId w:val="21"/>
        </w:numPr>
      </w:pPr>
      <w:r>
        <w:rPr/>
        <w:t xml:space="preserve">Enseñar una fórmula sencilla: “Yo propongo…, porque…”.</w:t>
      </w:r>
    </w:p>
    <w:p>
      <w:pPr>
        <w:numPr>
          <w:ilvl w:val="0"/>
          <w:numId w:val="21"/>
        </w:numPr>
      </w:pPr>
      <w:r>
        <w:rPr/>
        <w:t xml:space="preserve">Utilizar la escucha activa: mirar a quien habla, esperar el turno y repetir brevemente lo que dijo el compañero.</w:t>
      </w:r>
    </w:p>
    <w:p>
      <w:pPr>
        <w:numPr>
          <w:ilvl w:val="0"/>
          <w:numId w:val="21"/>
        </w:numPr>
      </w:pPr>
      <w:r>
        <w:rPr/>
        <w:t xml:space="preserve">Presentar la negociación como una búsqueda de soluciones, no como una competencia para “ganar”.</w:t>
      </w:r>
    </w:p>
    <w:p>
      <w:pPr>
        <w:numPr>
          <w:ilvl w:val="0"/>
          <w:numId w:val="21"/>
        </w:numPr>
      </w:pPr>
      <w:r>
        <w:rPr/>
        <w:t xml:space="preserve">Cuando haya dos propuestas, pedir que elaboren una tercera opción que combine elementos de ambas.</w:t>
      </w:r>
    </w:p>
    <w:p>
      <w:pPr>
        <w:numPr>
          <w:ilvl w:val="0"/>
          <w:numId w:val="21"/>
        </w:numPr>
      </w:pPr>
      <w:r>
        <w:rPr/>
        <w:t xml:space="preserve">Utilizar votación cuando las opciones estén claras, pero explicar que algunas decisiones requieren consenso, especialmente las relacionadas con el cuidado y la seguridad.</w:t>
      </w:r>
    </w:p>
    <w:p>
      <w:pPr>
        <w:numPr>
          <w:ilvl w:val="0"/>
          <w:numId w:val="21"/>
        </w:numPr>
      </w:pPr>
      <w:r>
        <w:rPr/>
        <w:t xml:space="preserve">Incluir la pregunta: “¿La solución cuida solamente a algunos o a todo el grupo?”.</w:t>
      </w:r>
    </w:p>
    <w:p>
      <w:pPr/>
      <w:r>
        <w:rPr>
          <w:b w:val="1"/>
          <w:bCs w:val="1"/>
        </w:rPr>
        <w:t xml:space="preserve">8. Puntos de reflexión socioemocional</w:t>
      </w:r>
    </w:p>
    <w:p>
      <w:pPr>
        <w:numPr>
          <w:ilvl w:val="0"/>
          <w:numId w:val="22"/>
        </w:numPr>
      </w:pPr>
      <w:r>
        <w:rPr/>
        <w:t xml:space="preserve">Después de la lectura: “¿Cómo crees que se sintió el personaje cuando no lo escucharon?”.</w:t>
      </w:r>
    </w:p>
    <w:p>
      <w:pPr>
        <w:numPr>
          <w:ilvl w:val="0"/>
          <w:numId w:val="22"/>
        </w:numPr>
      </w:pPr>
      <w:r>
        <w:rPr/>
        <w:t xml:space="preserve">Después del trabajo en equipo: “¿Qué hicimos para que todos pudieran participar?”.</w:t>
      </w:r>
    </w:p>
    <w:p>
      <w:pPr>
        <w:numPr>
          <w:ilvl w:val="0"/>
          <w:numId w:val="22"/>
        </w:numPr>
      </w:pPr>
      <w:r>
        <w:rPr/>
        <w:t xml:space="preserve">Después de la dramatización: “¿Qué palabras ayudaron a resolver el problema?”.</w:t>
      </w:r>
    </w:p>
    <w:p>
      <w:pPr>
        <w:numPr>
          <w:ilvl w:val="0"/>
          <w:numId w:val="22"/>
        </w:numPr>
      </w:pPr>
      <w:r>
        <w:rPr/>
        <w:t xml:space="preserve">Antes de votar: “¿Puedo aceptar una decisión del grupo aunque no sea mi primera opción?”.</w:t>
      </w:r>
    </w:p>
    <w:p>
      <w:pPr>
        <w:numPr>
          <w:ilvl w:val="0"/>
          <w:numId w:val="22"/>
        </w:numPr>
      </w:pPr>
      <w:r>
        <w:rPr/>
        <w:t xml:space="preserve">En el cierre: “¿Qué puedo hacer cuando me enojo porque alguien piensa diferente?”.</w:t>
      </w:r>
    </w:p>
    <w:p>
      <w:pPr/>
      <w:r>
        <w:rPr/>
        <w:t xml:space="preserve">Se debe aceptar que los estudiantes expresen emociones mediante palabras, dibujos, gestos o escalas visuales de tres niveles: tranquilo, preocupado o molesto.</w:t>
      </w:r>
    </w:p>
    <w:p>
      <w:pPr/>
      <w:r>
        <w:rPr>
          <w:b w:val="1"/>
          <w:bCs w:val="1"/>
        </w:rPr>
        <w:t xml:space="preserve">9. Actitudes y valores que pueden desarrollarse</w:t>
      </w:r>
    </w:p>
    <w:tbl>
      <w:tblGrid>
        <w:gridCol/>
        <w:gridCol/>
        <w:gridCol/>
      </w:tblGrid>
      <w:tblPr>
        <w:tblW w:w="0" w:type="auto"/>
        <w:tblLayout w:type="autofit"/>
      </w:tblPr>
      <w:tr>
        <w:trPr>
          <w:tblHeader w:val="1"/>
        </w:trPr>
        <w:tc>
          <w:tcPr>
            <w:noWrap/>
          </w:tcPr>
          <w:p>
            <w:pPr/>
            <w:r>
              <w:rPr/>
              <w:t xml:space="preserve">Actitud o valor</w:t>
            </w:r>
          </w:p>
        </w:tc>
        <w:tc>
          <w:tcPr>
            <w:noWrap/>
          </w:tcPr>
          <w:p>
            <w:pPr/>
            <w:r>
              <w:rPr/>
              <w:t xml:space="preserve">Momento de desarrollo</w:t>
            </w:r>
          </w:p>
        </w:tc>
        <w:tc>
          <w:tcPr>
            <w:noWrap/>
          </w:tcPr>
          <w:p>
            <w:pPr/>
            <w:r>
              <w:rPr/>
              <w:t xml:space="preserve">Actividad breve o pregunta</w:t>
            </w:r>
          </w:p>
        </w:tc>
      </w:tr>
      <w:tr>
        <w:trPr/>
        <w:tc>
          <w:tcPr>
            <w:noWrap/>
          </w:tcPr>
          <w:p>
            <w:pPr/>
            <w:r>
              <w:rPr/>
              <w:t xml:space="preserve">Responsabilidad</w:t>
            </w:r>
          </w:p>
        </w:tc>
        <w:tc>
          <w:tcPr>
            <w:noWrap/>
          </w:tcPr>
          <w:p>
            <w:pPr/>
            <w:r>
              <w:rPr/>
              <w:t xml:space="preserve">Durante la asignación de roles y la elaboración del cartel.</w:t>
            </w:r>
          </w:p>
        </w:tc>
        <w:tc>
          <w:tcPr>
            <w:noWrap/>
          </w:tcPr>
          <w:p>
            <w:pPr/>
            <w:r>
              <w:rPr/>
              <w:t xml:space="preserve">“¿Qué tarea asumí y cómo ayudaré a cumplirla?”</w:t>
            </w:r>
          </w:p>
        </w:tc>
      </w:tr>
      <w:tr>
        <w:trPr/>
        <w:tc>
          <w:tcPr>
            <w:noWrap/>
          </w:tcPr>
          <w:p>
            <w:pPr/>
            <w:r>
              <w:rPr/>
              <w:t xml:space="preserve">Curiosidad</w:t>
            </w:r>
          </w:p>
        </w:tc>
        <w:tc>
          <w:tcPr>
            <w:noWrap/>
          </w:tcPr>
          <w:p>
            <w:pPr/>
            <w:r>
              <w:rPr/>
              <w:t xml:space="preserve">Antes y durante la lectura del caso.</w:t>
            </w:r>
          </w:p>
        </w:tc>
        <w:tc>
          <w:tcPr>
            <w:noWrap/>
          </w:tcPr>
          <w:p>
            <w:pPr/>
            <w:r>
              <w:rPr/>
              <w:t xml:space="preserve">Los estudiantes formulan una pregunta sobre Osvaldo, el león o el problema antes de conocer el final.</w:t>
            </w:r>
          </w:p>
        </w:tc>
      </w:tr>
      <w:tr>
        <w:trPr/>
        <w:tc>
          <w:tcPr>
            <w:noWrap/>
          </w:tcPr>
          <w:p>
            <w:pPr/>
            <w:r>
              <w:rPr/>
              <w:t xml:space="preserve">Adaptabilidad</w:t>
            </w:r>
          </w:p>
        </w:tc>
        <w:tc>
          <w:tcPr>
            <w:noWrap/>
          </w:tcPr>
          <w:p>
            <w:pPr/>
            <w:r>
              <w:rPr/>
              <w:t xml:space="preserve">Cuando deben modificar una propuesta después de escuchar otras opiniones.</w:t>
            </w:r>
          </w:p>
        </w:tc>
        <w:tc>
          <w:tcPr>
            <w:noWrap/>
          </w:tcPr>
          <w:p>
            <w:pPr/>
            <w:r>
              <w:rPr/>
              <w:t xml:space="preserve">“¿Qué idea puedo cambiar o mejorar después de escuchar a mi equipo?”</w:t>
            </w:r>
          </w:p>
        </w:tc>
      </w:tr>
      <w:tr>
        <w:trPr/>
        <w:tc>
          <w:tcPr>
            <w:noWrap/>
          </w:tcPr>
          <w:p>
            <w:pPr/>
            <w:r>
              <w:rPr/>
              <w:t xml:space="preserve">Resiliencia</w:t>
            </w:r>
          </w:p>
        </w:tc>
        <w:tc>
          <w:tcPr>
            <w:noWrap/>
          </w:tcPr>
          <w:p>
            <w:pPr/>
            <w:r>
              <w:rPr/>
              <w:t xml:space="preserve">Cuando una propuesta no es elegida o la primera solución no funciona.</w:t>
            </w:r>
          </w:p>
        </w:tc>
        <w:tc>
          <w:tcPr>
            <w:noWrap/>
          </w:tcPr>
          <w:p>
            <w:pPr/>
            <w:r>
              <w:rPr/>
              <w:t xml:space="preserve">“Si esta opción no funciona, ¿qué otra podemos intentar?”</w:t>
            </w:r>
          </w:p>
        </w:tc>
      </w:tr>
      <w:tr>
        <w:trPr/>
        <w:tc>
          <w:tcPr>
            <w:noWrap/>
          </w:tcPr>
          <w:p>
            <w:pPr/>
            <w:r>
              <w:rPr/>
              <w:t xml:space="preserve">Mentalidad de crecimiento</w:t>
            </w:r>
          </w:p>
        </w:tc>
        <w:tc>
          <w:tcPr>
            <w:noWrap/>
          </w:tcPr>
          <w:p>
            <w:pPr/>
            <w:r>
              <w:rPr/>
              <w:t xml:space="preserve">Durante la retroalimentación y el cierre.</w:t>
            </w:r>
          </w:p>
        </w:tc>
        <w:tc>
          <w:tcPr>
            <w:noWrap/>
          </w:tcPr>
          <w:p>
            <w:pPr/>
            <w:r>
              <w:rPr/>
              <w:t xml:space="preserve">Completar: “Al principio me costó…, pero aprendí que puedo…”.</w:t>
            </w:r>
          </w:p>
        </w:tc>
      </w:tr>
      <w:tr>
        <w:trPr/>
        <w:tc>
          <w:tcPr>
            <w:noWrap/>
          </w:tcPr>
          <w:p>
            <w:pPr/>
            <w:r>
              <w:rPr/>
              <w:t xml:space="preserve">Ciudadanía global</w:t>
            </w:r>
          </w:p>
        </w:tc>
        <w:tc>
          <w:tcPr>
            <w:noWrap/>
          </w:tcPr>
          <w:p>
            <w:pPr/>
            <w:r>
              <w:rPr/>
              <w:t xml:space="preserve">Al relacionar el caso con el respeto a personas diferentes.</w:t>
            </w:r>
          </w:p>
        </w:tc>
        <w:tc>
          <w:tcPr>
            <w:noWrap/>
          </w:tcPr>
          <w:p>
            <w:pPr/>
            <w:r>
              <w:rPr/>
              <w:t xml:space="preserve">“Aunque pensemos distinto, ¿qué tenemos en común y cómo podemos cuidarnos?”</w:t>
            </w:r>
          </w:p>
        </w:tc>
      </w:tr>
    </w:tbl>
    <w:p>
      <w:pPr/>
      <w:r>
        <w:rPr>
          <w:b w:val="1"/>
          <w:bCs w:val="1"/>
        </w:rPr>
        <w:t xml:space="preserve">10. Evidencias y evaluación formativa</w:t>
      </w:r>
    </w:p>
    <w:p>
      <w:pPr/>
      <w:r>
        <w:rPr/>
        <w:t xml:space="preserve">La evaluación debe centrarse en cómo participa el estudiante y no únicamente en la solución final. Se puede utilizar una lista de cotejo sencilla con tres niveles: lo logró, está avanzando y necesita apoyo.</w:t>
      </w:r>
    </w:p>
    <w:tbl>
      <w:tblGrid>
        <w:gridCol/>
        <w:gridCol/>
        <w:gridCol/>
        <w:gridCol/>
      </w:tblGrid>
      <w:tblPr>
        <w:tblW w:w="0" w:type="auto"/>
        <w:tblLayout w:type="autofit"/>
      </w:tblPr>
      <w:tr>
        <w:trPr>
          <w:tblHeader w:val="1"/>
        </w:trPr>
        <w:tc>
          <w:tcPr>
            <w:noWrap/>
          </w:tcPr>
          <w:p>
            <w:pPr/>
            <w:r>
              <w:rPr/>
              <w:t xml:space="preserve">Indicador observable</w:t>
            </w:r>
          </w:p>
        </w:tc>
        <w:tc>
          <w:tcPr>
            <w:noWrap/>
          </w:tcPr>
          <w:p>
            <w:pPr/>
            <w:r>
              <w:rPr/>
              <w:t xml:space="preserve">Lo logró</w:t>
            </w:r>
          </w:p>
        </w:tc>
        <w:tc>
          <w:tcPr>
            <w:noWrap/>
          </w:tcPr>
          <w:p>
            <w:pPr/>
            <w:r>
              <w:rPr/>
              <w:t xml:space="preserve">Está avanzando</w:t>
            </w:r>
          </w:p>
        </w:tc>
        <w:tc>
          <w:tcPr>
            <w:noWrap/>
          </w:tcPr>
          <w:p>
            <w:pPr/>
            <w:r>
              <w:rPr/>
              <w:t xml:space="preserve">Necesita apoyo</w:t>
            </w:r>
          </w:p>
        </w:tc>
      </w:tr>
      <w:tr>
        <w:trPr/>
        <w:tc>
          <w:tcPr>
            <w:noWrap/>
          </w:tcPr>
          <w:p>
            <w:pPr/>
            <w:r>
              <w:rPr/>
              <w:t xml:space="preserve">Identifica el problema principal del caso.</w:t>
            </w:r>
          </w:p>
        </w:tc>
        <w:tc>
          <w:tcPr>
            <w:noWrap/>
          </w:tcPr>
          <w:p>
            <w:pPr/>
          </w:p>
        </w:tc>
        <w:tc>
          <w:tcPr>
            <w:noWrap/>
          </w:tcPr>
          <w:p>
            <w:pPr/>
          </w:p>
        </w:tc>
        <w:tc>
          <w:tcPr>
            <w:noWrap/>
          </w:tcPr>
          <w:p>
            <w:pPr/>
          </w:p>
        </w:tc>
      </w:tr>
      <w:tr>
        <w:trPr/>
        <w:tc>
          <w:tcPr>
            <w:noWrap/>
          </w:tcPr>
          <w:p>
            <w:pPr/>
            <w:r>
              <w:rPr/>
              <w:t xml:space="preserve">Propone al menos una solución.</w:t>
            </w:r>
          </w:p>
        </w:tc>
        <w:tc>
          <w:tcPr>
            <w:noWrap/>
          </w:tcPr>
          <w:p>
            <w:pPr/>
          </w:p>
        </w:tc>
        <w:tc>
          <w:tcPr>
            <w:noWrap/>
          </w:tcPr>
          <w:p>
            <w:pPr/>
          </w:p>
        </w:tc>
        <w:tc>
          <w:tcPr>
            <w:noWrap/>
          </w:tcPr>
          <w:p>
            <w:pPr/>
          </w:p>
        </w:tc>
      </w:tr>
      <w:tr>
        <w:trPr/>
        <w:tc>
          <w:tcPr>
            <w:noWrap/>
          </w:tcPr>
          <w:p>
            <w:pPr/>
            <w:r>
              <w:rPr/>
              <w:t xml:space="preserve">Escucha y respeta los turnos.</w:t>
            </w:r>
          </w:p>
        </w:tc>
        <w:tc>
          <w:tcPr>
            <w:noWrap/>
          </w:tcPr>
          <w:p>
            <w:pPr/>
          </w:p>
        </w:tc>
        <w:tc>
          <w:tcPr>
            <w:noWrap/>
          </w:tcPr>
          <w:p>
            <w:pPr/>
          </w:p>
        </w:tc>
        <w:tc>
          <w:tcPr>
            <w:noWrap/>
          </w:tcPr>
          <w:p>
            <w:pPr/>
          </w:p>
        </w:tc>
      </w:tr>
      <w:tr>
        <w:trPr/>
        <w:tc>
          <w:tcPr>
            <w:noWrap/>
          </w:tcPr>
          <w:p>
            <w:pPr/>
            <w:r>
              <w:rPr/>
              <w:t xml:space="preserve">Explica una razón para apoyar su propuesta.</w:t>
            </w:r>
          </w:p>
        </w:tc>
        <w:tc>
          <w:tcPr>
            <w:noWrap/>
          </w:tcPr>
          <w:p>
            <w:pPr/>
          </w:p>
        </w:tc>
        <w:tc>
          <w:tcPr>
            <w:noWrap/>
          </w:tcPr>
          <w:p>
            <w:pPr/>
          </w:p>
        </w:tc>
        <w:tc>
          <w:tcPr>
            <w:noWrap/>
          </w:tcPr>
          <w:p>
            <w:pPr/>
          </w:p>
        </w:tc>
      </w:tr>
      <w:tr>
        <w:trPr/>
        <w:tc>
          <w:tcPr>
            <w:noWrap/>
          </w:tcPr>
          <w:p>
            <w:pPr/>
            <w:r>
              <w:rPr/>
              <w:t xml:space="preserve">Participa en la construcción o aceptación de acuerdos.</w:t>
            </w:r>
          </w:p>
        </w:tc>
        <w:tc>
          <w:tcPr>
            <w:noWrap/>
          </w:tcPr>
          <w:p>
            <w:pPr/>
          </w:p>
        </w:tc>
        <w:tc>
          <w:tcPr>
            <w:noWrap/>
          </w:tcPr>
          <w:p>
            <w:pPr/>
          </w:p>
        </w:tc>
        <w:tc>
          <w:tcPr>
            <w:noWrap/>
          </w:tcPr>
          <w:p>
            <w:pPr/>
          </w:p>
        </w:tc>
      </w:tr>
    </w:tbl>
    <w:p>
      <w:pPr/>
      <w:r>
        <w:rPr>
          <w:b w:val="1"/>
          <w:bCs w:val="1"/>
        </w:rPr>
        <w:t xml:space="preserve">11. Producto final y seguimiento</w:t>
      </w:r>
    </w:p>
    <w:p>
      <w:pPr/>
      <w:r>
        <w:rPr/>
        <w:t xml:space="preserve">El producto final puede ser un “Cartel de acuerdos democráticos del aula”, acompañado por los resultados de la votación y dibujos que representen cada norma. Para asegurar que la experiencia no quede solo en la sesión, durante la semana el docente puede dedicar dos minutos al final de la jornada para preguntar:</w:t>
      </w:r>
    </w:p>
    <w:p>
      <w:pPr>
        <w:numPr>
          <w:ilvl w:val="0"/>
          <w:numId w:val="23"/>
        </w:numPr>
      </w:pPr>
      <w:r>
        <w:rPr/>
        <w:t xml:space="preserve">“¿Qué acuerdo cumplimos hoy?”.</w:t>
      </w:r>
    </w:p>
    <w:p>
      <w:pPr>
        <w:numPr>
          <w:ilvl w:val="0"/>
          <w:numId w:val="23"/>
        </w:numPr>
      </w:pPr>
      <w:r>
        <w:rPr/>
        <w:t xml:space="preserve">“¿En qué momento escuchamos una opinión diferente?”.</w:t>
      </w:r>
    </w:p>
    <w:p>
      <w:pPr>
        <w:numPr>
          <w:ilvl w:val="0"/>
          <w:numId w:val="23"/>
        </w:numPr>
      </w:pPr>
      <w:r>
        <w:rPr/>
        <w:t xml:space="preserve">“¿Qué necesitamos mejorar mañana?”.</w:t>
      </w:r>
    </w:p>
    <w:p>
      <w:pPr/>
      <w:r>
        <w:rPr/>
        <w:t xml:space="preserve">De esta manera, los estudiantes practican de forma continua la colaboración, la comunicación, el pensamiento crítico, la resolución de problemas y la responsabilidad en situaciones reales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2BB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FB6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F63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E89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5DC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A10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E66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92A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102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180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763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9BD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B31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5C9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674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08D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D715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1B2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779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768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50C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9116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259B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2026-09-26T01:35:11-05:00</dcterms:created>
  <dcterms:modified xsi:type="dcterms:W3CDTF">2026-09-26T01:35:11-05:00</dcterms:modified>
</cp:coreProperties>
</file>

<file path=docProps/custom.xml><?xml version="1.0" encoding="utf-8"?>
<Properties xmlns="http://schemas.openxmlformats.org/officeDocument/2006/custom-properties" xmlns:vt="http://schemas.openxmlformats.org/officeDocument/2006/docPropsVTypes"/>
</file>